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7E56" w14:textId="30F219DB" w:rsidR="006108AF" w:rsidRPr="006108AF" w:rsidRDefault="006108AF" w:rsidP="006108AF">
      <w:pPr>
        <w:pStyle w:val="PlainText"/>
        <w:adjustRightInd w:val="0"/>
        <w:snapToGrid w:val="0"/>
        <w:spacing w:line="360" w:lineRule="auto"/>
        <w:ind w:left="420" w:hanging="420"/>
        <w:jc w:val="center"/>
        <w:outlineLvl w:val="1"/>
        <w:rPr>
          <w:rFonts w:hAnsi="宋体"/>
          <w:b/>
          <w:color w:val="000000"/>
          <w:sz w:val="30"/>
          <w:szCs w:val="30"/>
        </w:rPr>
      </w:pPr>
      <w:r w:rsidRPr="006108AF">
        <w:rPr>
          <w:rFonts w:hAnsi="宋体" w:hint="eastAsia"/>
          <w:b/>
          <w:color w:val="000000"/>
          <w:sz w:val="30"/>
          <w:szCs w:val="30"/>
        </w:rPr>
        <w:t>评标方法、步骤及标准</w:t>
      </w:r>
    </w:p>
    <w:p w14:paraId="112261AB" w14:textId="77777777" w:rsidR="006108AF" w:rsidRDefault="006108AF" w:rsidP="006108AF">
      <w:pPr>
        <w:pStyle w:val="NormalIndent"/>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6F0987FA" w14:textId="423B78C1" w:rsidR="006108AF" w:rsidRDefault="006108AF" w:rsidP="006108AF">
      <w:pPr>
        <w:pStyle w:val="NormalIndent"/>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14:paraId="5BB27E20" w14:textId="6748F741" w:rsidR="006108AF" w:rsidRDefault="006108AF" w:rsidP="006108AF">
      <w:pPr>
        <w:pStyle w:val="PlainText"/>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技术评价总分50分、商务评价总分</w:t>
      </w:r>
      <w:r>
        <w:rPr>
          <w:rFonts w:hAnsi="宋体"/>
          <w:b/>
          <w:color w:val="000000"/>
          <w:sz w:val="24"/>
          <w:u w:val="single"/>
        </w:rPr>
        <w:t>2</w:t>
      </w:r>
      <w:r>
        <w:rPr>
          <w:rFonts w:hAnsi="宋体" w:hint="eastAsia"/>
          <w:b/>
          <w:color w:val="000000"/>
          <w:sz w:val="24"/>
          <w:u w:val="single"/>
        </w:rPr>
        <w:t>0分、价格评价总分30分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w:t>
      </w:r>
      <w:r w:rsidR="001519F9">
        <w:rPr>
          <w:rFonts w:hAnsi="宋体" w:hint="eastAsia"/>
          <w:color w:val="000000"/>
          <w:kern w:val="0"/>
          <w:sz w:val="24"/>
        </w:rPr>
        <w:t>第1</w:t>
      </w:r>
      <w:r>
        <w:rPr>
          <w:rFonts w:hAnsi="宋体"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30分</w:t>
            </w:r>
          </w:p>
        </w:tc>
      </w:tr>
    </w:tbl>
    <w:p w14:paraId="6E2E6498" w14:textId="77777777" w:rsidR="006108AF" w:rsidRDefault="006108AF" w:rsidP="006108AF">
      <w:pPr>
        <w:pStyle w:val="NormalIndent"/>
        <w:adjustRightInd w:val="0"/>
        <w:snapToGrid w:val="0"/>
        <w:ind w:firstLine="0"/>
        <w:rPr>
          <w:rFonts w:ascii="宋体" w:hAnsi="宋体"/>
          <w:color w:val="000000"/>
          <w:sz w:val="24"/>
        </w:rPr>
      </w:pPr>
    </w:p>
    <w:p w14:paraId="04D61249" w14:textId="3AE9EB85" w:rsidR="006108AF" w:rsidRDefault="006108AF" w:rsidP="006108AF">
      <w:pPr>
        <w:pStyle w:val="NormalIndent"/>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14:paraId="23881FC3" w14:textId="4BA3A65C" w:rsidR="006108AF" w:rsidRDefault="006108AF" w:rsidP="006108AF">
      <w:pPr>
        <w:pStyle w:val="NormalIndent"/>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NormalIndent"/>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14:paraId="39B455DD" w14:textId="0B2A2364" w:rsidR="006108AF" w:rsidRDefault="006108AF" w:rsidP="006108AF">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r w:rsidRPr="00444CFE">
        <w:rPr>
          <w:rFonts w:ascii="宋体" w:hAnsi="宋体" w:hint="eastAsia"/>
          <w:b/>
          <w:color w:val="000000"/>
          <w:sz w:val="24"/>
        </w:rPr>
        <w:t>（审查内容详见</w:t>
      </w:r>
      <w:r w:rsidR="00444CFE" w:rsidRPr="00444CFE">
        <w:rPr>
          <w:rFonts w:ascii="宋体" w:hAnsi="宋体" w:hint="eastAsia"/>
          <w:b/>
          <w:color w:val="000000"/>
          <w:sz w:val="24"/>
        </w:rPr>
        <w:t>招标公告</w:t>
      </w:r>
      <w:r w:rsidR="00444CFE" w:rsidRPr="00444CFE">
        <w:rPr>
          <w:rFonts w:ascii="宋体" w:hAnsi="宋体"/>
          <w:b/>
          <w:color w:val="000000"/>
          <w:sz w:val="24"/>
        </w:rPr>
        <w:t>中的</w:t>
      </w:r>
      <w:r w:rsidR="00444CFE" w:rsidRPr="00444CFE">
        <w:rPr>
          <w:rFonts w:ascii="宋体" w:hAnsi="宋体" w:hint="eastAsia"/>
          <w:b/>
          <w:color w:val="000000"/>
          <w:sz w:val="24"/>
        </w:rPr>
        <w:t>相关</w:t>
      </w:r>
      <w:r w:rsidR="00444CFE" w:rsidRPr="00444CFE">
        <w:rPr>
          <w:rFonts w:ascii="宋体" w:hAnsi="宋体"/>
          <w:b/>
          <w:color w:val="000000"/>
          <w:sz w:val="24"/>
        </w:rPr>
        <w:t>资质要求</w:t>
      </w:r>
      <w:r w:rsidRPr="00444CFE">
        <w:rPr>
          <w:rFonts w:ascii="宋体" w:hAnsi="宋体" w:hint="eastAsia"/>
          <w:b/>
          <w:color w:val="000000"/>
          <w:sz w:val="24"/>
        </w:rPr>
        <w:t>）</w:t>
      </w:r>
    </w:p>
    <w:p w14:paraId="564ED30E" w14:textId="6D01F9FF" w:rsidR="006108AF" w:rsidRDefault="006108AF" w:rsidP="006108AF">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14:paraId="29039CC6" w14:textId="77777777" w:rsidR="006108AF" w:rsidRDefault="006108AF" w:rsidP="006108AF">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14:paraId="0AA225DC" w14:textId="1C1D02AA" w:rsidR="006108AF" w:rsidRDefault="006108AF" w:rsidP="006108AF">
      <w:pPr>
        <w:pStyle w:val="NormalIndent"/>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14:paraId="099318CE" w14:textId="62C46488" w:rsidR="006108AF" w:rsidRDefault="006108AF" w:rsidP="006108AF">
      <w:pPr>
        <w:pStyle w:val="NormalIndent"/>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71B88BBD" w14:textId="72FDE418" w:rsidR="00444CFE" w:rsidRPr="00444CFE" w:rsidRDefault="00444CFE" w:rsidP="00444CFE">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1B556961" w14:textId="04E9C5DC" w:rsidR="00444CFE" w:rsidRPr="00532E5B" w:rsidRDefault="00351C95" w:rsidP="00B217DB">
            <w:pPr>
              <w:spacing w:line="360" w:lineRule="auto"/>
              <w:rPr>
                <w:rFonts w:ascii="宋体" w:hAnsi="宋体" w:cs="宋体"/>
                <w:szCs w:val="21"/>
              </w:rPr>
            </w:pPr>
            <w:r>
              <w:rPr>
                <w:rFonts w:ascii="宋体" w:hAnsi="宋体" w:cs="宋体" w:hint="eastAsia"/>
                <w:szCs w:val="21"/>
              </w:rPr>
              <w:t>具有有效期内的</w:t>
            </w:r>
            <w:r w:rsidR="00B217DB" w:rsidRPr="00B217DB">
              <w:rPr>
                <w:rFonts w:ascii="宋体" w:hAnsi="宋体" w:cs="宋体" w:hint="eastAsia"/>
                <w:szCs w:val="21"/>
              </w:rPr>
              <w:t>质量、环境、职业健康安全管理体系认证</w:t>
            </w:r>
            <w:r w:rsidR="00444CFE" w:rsidRPr="00532E5B">
              <w:rPr>
                <w:rFonts w:ascii="宋体" w:hAnsi="宋体" w:cs="宋体" w:hint="eastAsia"/>
                <w:szCs w:val="21"/>
              </w:rPr>
              <w:t>。</w:t>
            </w:r>
            <w:r w:rsidR="00605A21">
              <w:rPr>
                <w:rFonts w:ascii="宋体" w:hAnsi="宋体" w:cs="宋体" w:hint="eastAsia"/>
                <w:szCs w:val="21"/>
              </w:rPr>
              <w:t>全部提供者</w:t>
            </w:r>
            <w:r w:rsidR="00444CFE" w:rsidRPr="00532E5B">
              <w:rPr>
                <w:rFonts w:ascii="宋体" w:hAnsi="宋体" w:cs="宋体" w:hint="eastAsia"/>
                <w:szCs w:val="21"/>
              </w:rPr>
              <w:t>得</w:t>
            </w:r>
            <w:r w:rsidR="00605A21">
              <w:rPr>
                <w:rFonts w:ascii="宋体" w:hAnsi="宋体" w:cs="宋体" w:hint="eastAsia"/>
                <w:szCs w:val="21"/>
              </w:rPr>
              <w:t>2</w:t>
            </w:r>
            <w:r w:rsidR="00444CFE" w:rsidRPr="00532E5B">
              <w:rPr>
                <w:rFonts w:ascii="宋体" w:hAnsi="宋体" w:cs="宋体" w:hint="eastAsia"/>
                <w:szCs w:val="21"/>
              </w:rPr>
              <w:t>分。</w:t>
            </w:r>
            <w:r w:rsidR="00444CFE" w:rsidRPr="00532E5B">
              <w:rPr>
                <w:rFonts w:ascii="宋体" w:hAnsi="宋体" w:cs="宋体"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1914C5A4" w:rsidR="00444CFE" w:rsidRPr="00532E5B" w:rsidRDefault="00605A21" w:rsidP="00480C4E">
            <w:pPr>
              <w:spacing w:line="360" w:lineRule="auto"/>
              <w:jc w:val="center"/>
              <w:rPr>
                <w:rFonts w:ascii="宋体" w:hAnsi="宋体" w:cs="宋体"/>
                <w:szCs w:val="21"/>
              </w:rPr>
            </w:pPr>
            <w:r>
              <w:rPr>
                <w:rFonts w:ascii="宋体" w:hAnsi="宋体" w:cs="宋体"/>
                <w:szCs w:val="21"/>
              </w:rPr>
              <w:t>2</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宋体" w:hAnsi="宋体" w:cs="宋体"/>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4ADC3CC7" w14:textId="697C53BB" w:rsidR="00605A21" w:rsidRPr="00605A21" w:rsidRDefault="00605A21" w:rsidP="00605A21">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提供</w:t>
            </w:r>
            <w:r w:rsidR="00E37345" w:rsidRPr="00605A21">
              <w:rPr>
                <w:rFonts w:ascii="宋体" w:hAnsi="宋体" w:cs="宋体" w:hint="eastAsia"/>
                <w:szCs w:val="21"/>
              </w:rPr>
              <w:t>交通运输企业安全生产标准化达标等级证书</w:t>
            </w:r>
            <w:r>
              <w:rPr>
                <w:rFonts w:ascii="宋体" w:hAnsi="宋体" w:cs="宋体" w:hint="eastAsia"/>
                <w:szCs w:val="21"/>
              </w:rPr>
              <w:t>，可得3分</w:t>
            </w:r>
            <w:r w:rsidRPr="00605A21">
              <w:rPr>
                <w:rFonts w:ascii="宋体" w:hAnsi="宋体" w:cs="宋体" w:hint="eastAsia"/>
                <w:szCs w:val="21"/>
              </w:rPr>
              <w:t>；</w:t>
            </w:r>
          </w:p>
          <w:p w14:paraId="65A4C507" w14:textId="266B6919" w:rsidR="001D32C3" w:rsidRDefault="00556BAA" w:rsidP="00605A21">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提供</w:t>
            </w:r>
            <w:r w:rsidR="001D32C3" w:rsidRPr="00605A21">
              <w:rPr>
                <w:rFonts w:ascii="宋体" w:hAnsi="宋体" w:cs="宋体" w:hint="eastAsia"/>
                <w:szCs w:val="21"/>
              </w:rPr>
              <w:t>行业协会或第三方机构颁发的有关企业诚信的证明材料，</w:t>
            </w:r>
            <w:bookmarkStart w:id="0" w:name="_GoBack"/>
            <w:bookmarkEnd w:id="0"/>
            <w:r w:rsidR="00605A21">
              <w:rPr>
                <w:rFonts w:ascii="宋体" w:hAnsi="宋体" w:cs="宋体" w:hint="eastAsia"/>
                <w:szCs w:val="21"/>
              </w:rPr>
              <w:t>可得</w:t>
            </w:r>
            <w:r w:rsidR="00605A21">
              <w:rPr>
                <w:rFonts w:ascii="宋体" w:hAnsi="宋体" w:cs="宋体"/>
                <w:szCs w:val="21"/>
              </w:rPr>
              <w:t>2</w:t>
            </w:r>
            <w:r w:rsidR="001D32C3" w:rsidRPr="00605A21">
              <w:rPr>
                <w:rFonts w:ascii="宋体" w:hAnsi="宋体" w:cs="宋体" w:hint="eastAsia"/>
                <w:szCs w:val="21"/>
              </w:rPr>
              <w:t>分</w:t>
            </w:r>
            <w:r w:rsidR="001D32C3" w:rsidRPr="00605A21">
              <w:rPr>
                <w:rFonts w:ascii="宋体" w:hAnsi="宋体" w:cs="宋体"/>
                <w:szCs w:val="21"/>
              </w:rPr>
              <w:t>。</w:t>
            </w:r>
          </w:p>
          <w:p w14:paraId="79D5BDB4" w14:textId="01ABA8CC" w:rsidR="00444CFE" w:rsidRPr="00605A21" w:rsidRDefault="00556BAA" w:rsidP="00605A21">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提供</w:t>
            </w:r>
            <w:r w:rsidR="00E37345" w:rsidRPr="00605A21">
              <w:rPr>
                <w:rFonts w:ascii="宋体" w:hAnsi="宋体" w:cs="宋体" w:hint="eastAsia"/>
                <w:szCs w:val="21"/>
              </w:rPr>
              <w:t>市级或以上工商行政管理部门颁发的守合同重信用企业认定，连续七年或以上获得认定的可得</w:t>
            </w:r>
            <w:r w:rsidR="00605A21">
              <w:rPr>
                <w:rFonts w:ascii="宋体" w:hAnsi="宋体" w:cs="宋体"/>
                <w:szCs w:val="21"/>
              </w:rPr>
              <w:t>5</w:t>
            </w:r>
            <w:r w:rsidR="00E37345" w:rsidRPr="00605A21">
              <w:rPr>
                <w:rFonts w:ascii="宋体" w:hAnsi="宋体" w:cs="宋体" w:hint="eastAsia"/>
                <w:szCs w:val="21"/>
              </w:rPr>
              <w:t>分，连续3年获得认定的可得</w:t>
            </w:r>
            <w:r w:rsidR="00605A21">
              <w:rPr>
                <w:rFonts w:ascii="宋体" w:hAnsi="宋体" w:cs="宋体"/>
                <w:szCs w:val="21"/>
              </w:rPr>
              <w:t>3</w:t>
            </w:r>
            <w:r w:rsidR="00E37345" w:rsidRPr="00605A21">
              <w:rPr>
                <w:rFonts w:ascii="宋体" w:hAnsi="宋体" w:cs="宋体" w:hint="eastAsia"/>
                <w:szCs w:val="21"/>
              </w:rPr>
              <w:t>分，获得认定年数在三年及以下的得1分；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36D908E2" w:rsidR="00444CFE" w:rsidRPr="00532E5B" w:rsidRDefault="00605A21" w:rsidP="00480C4E">
            <w:pPr>
              <w:spacing w:line="360" w:lineRule="auto"/>
              <w:jc w:val="center"/>
              <w:rPr>
                <w:rFonts w:ascii="宋体" w:hAnsi="宋体" w:cs="宋体"/>
                <w:szCs w:val="21"/>
              </w:rPr>
            </w:pPr>
            <w:r>
              <w:rPr>
                <w:rFonts w:ascii="宋体" w:hAnsi="宋体" w:cs="宋体"/>
                <w:szCs w:val="21"/>
              </w:rPr>
              <w:t>10</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宋体" w:hAnsi="宋体" w:cs="宋体"/>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7968595C" w:rsidR="00444CFE" w:rsidRPr="00532E5B" w:rsidRDefault="00444CFE" w:rsidP="0062485D">
            <w:pPr>
              <w:spacing w:line="360" w:lineRule="auto"/>
              <w:rPr>
                <w:rFonts w:ascii="宋体" w:hAnsi="宋体" w:cs="宋体"/>
                <w:szCs w:val="21"/>
              </w:rPr>
            </w:pPr>
            <w:r w:rsidRPr="00532E5B">
              <w:rPr>
                <w:rFonts w:ascii="宋体" w:hAnsi="宋体" w:cs="宋体" w:hint="eastAsia"/>
                <w:szCs w:val="21"/>
              </w:rPr>
              <w:t>201</w:t>
            </w:r>
            <w:r w:rsidR="0062485D">
              <w:rPr>
                <w:rFonts w:ascii="宋体" w:hAnsi="宋体" w:cs="宋体"/>
                <w:szCs w:val="21"/>
              </w:rPr>
              <w:t>8</w:t>
            </w:r>
            <w:r w:rsidRPr="00532E5B">
              <w:rPr>
                <w:rFonts w:ascii="宋体" w:hAnsi="宋体" w:cs="宋体" w:hint="eastAsia"/>
                <w:szCs w:val="21"/>
              </w:rPr>
              <w:t>年以来的</w:t>
            </w:r>
            <w:r w:rsidR="00D3206E">
              <w:rPr>
                <w:rFonts w:ascii="宋体" w:hAnsi="宋体" w:cs="宋体" w:hint="eastAsia"/>
                <w:szCs w:val="21"/>
              </w:rPr>
              <w:t>同类型</w:t>
            </w:r>
            <w:r w:rsidR="00230C12">
              <w:rPr>
                <w:rFonts w:ascii="宋体" w:hAnsi="宋体" w:cs="宋体" w:hint="eastAsia"/>
                <w:szCs w:val="21"/>
              </w:rPr>
              <w:t>班车（客车）服务</w:t>
            </w:r>
            <w:r w:rsidR="001D32C3">
              <w:rPr>
                <w:rFonts w:ascii="宋体" w:hAnsi="宋体" w:cs="宋体" w:hint="eastAsia"/>
                <w:szCs w:val="21"/>
              </w:rPr>
              <w:t>项目业绩合同金额不低于</w:t>
            </w:r>
            <w:r w:rsidR="00230C12">
              <w:rPr>
                <w:rFonts w:ascii="宋体" w:hAnsi="宋体" w:cs="宋体"/>
                <w:szCs w:val="21"/>
              </w:rPr>
              <w:t>1</w:t>
            </w:r>
            <w:r w:rsidR="00FB4661">
              <w:rPr>
                <w:rFonts w:ascii="宋体" w:hAnsi="宋体" w:cs="宋体"/>
                <w:szCs w:val="21"/>
              </w:rPr>
              <w:t>2</w:t>
            </w:r>
            <w:r w:rsidR="001D32C3">
              <w:rPr>
                <w:rFonts w:ascii="宋体" w:hAnsi="宋体" w:cs="宋体" w:hint="eastAsia"/>
                <w:szCs w:val="21"/>
              </w:rPr>
              <w:t>万元</w:t>
            </w:r>
            <w:r w:rsidRPr="00532E5B">
              <w:rPr>
                <w:rFonts w:ascii="宋体" w:hAnsi="宋体" w:cs="宋体" w:hint="eastAsia"/>
                <w:szCs w:val="21"/>
              </w:rPr>
              <w:t>的合同，每个</w:t>
            </w:r>
            <w:r w:rsidR="00B217DB">
              <w:rPr>
                <w:rFonts w:ascii="宋体" w:hAnsi="宋体" w:cs="宋体"/>
                <w:szCs w:val="21"/>
              </w:rPr>
              <w:t>2</w:t>
            </w:r>
            <w:r w:rsidRPr="00532E5B">
              <w:rPr>
                <w:rFonts w:ascii="宋体" w:hAnsi="宋体" w:cs="宋体" w:hint="eastAsia"/>
                <w:szCs w:val="21"/>
              </w:rPr>
              <w:t>分，最高</w:t>
            </w:r>
            <w:r w:rsidR="00B217DB">
              <w:rPr>
                <w:rFonts w:ascii="宋体" w:hAnsi="宋体" w:cs="宋体"/>
                <w:szCs w:val="21"/>
              </w:rPr>
              <w:t>8</w:t>
            </w:r>
            <w:r w:rsidRPr="00532E5B">
              <w:rPr>
                <w:rFonts w:ascii="宋体" w:hAnsi="宋体" w:cs="宋体" w:hint="eastAsia"/>
                <w:szCs w:val="21"/>
              </w:rPr>
              <w:t>分。</w:t>
            </w:r>
            <w:r w:rsidRPr="00532E5B">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57CEB2B9" w:rsidR="00444CFE" w:rsidRPr="00532E5B" w:rsidRDefault="00B217DB" w:rsidP="00480C4E">
            <w:pPr>
              <w:spacing w:line="360" w:lineRule="auto"/>
              <w:jc w:val="center"/>
              <w:rPr>
                <w:rFonts w:ascii="宋体" w:hAnsi="宋体" w:cs="宋体"/>
                <w:szCs w:val="21"/>
              </w:rPr>
            </w:pPr>
            <w:r>
              <w:rPr>
                <w:rFonts w:ascii="宋体" w:hAnsi="宋体" w:cs="宋体"/>
                <w:szCs w:val="21"/>
              </w:rPr>
              <w:t>8</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宋体" w:hAnsi="宋体" w:cs="宋体"/>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宋体" w:hAnsi="宋体" w:cs="宋体"/>
                <w:b/>
                <w:szCs w:val="21"/>
              </w:rPr>
            </w:pPr>
          </w:p>
        </w:tc>
      </w:tr>
    </w:tbl>
    <w:p w14:paraId="42C120DB" w14:textId="77777777" w:rsidR="00444CFE" w:rsidRDefault="00444CFE" w:rsidP="00444CFE">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宋体" w:hAnsi="宋体" w:cs="仿宋_GB2312"/>
          <w:bCs/>
          <w:color w:val="000000"/>
          <w:szCs w:val="18"/>
        </w:rPr>
      </w:pPr>
    </w:p>
    <w:p w14:paraId="6B2B4CEF" w14:textId="207D9C78" w:rsidR="006108AF" w:rsidRDefault="006108AF" w:rsidP="006108AF">
      <w:pPr>
        <w:pStyle w:val="NormalIndent"/>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14:paraId="77334C34" w14:textId="24B305EB" w:rsidR="006108AF" w:rsidRDefault="006108AF" w:rsidP="006108AF">
      <w:pPr>
        <w:pStyle w:val="NormalIndent"/>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NormalIndent"/>
        <w:tabs>
          <w:tab w:val="left" w:pos="1080"/>
        </w:tabs>
        <w:adjustRightInd w:val="0"/>
        <w:snapToGrid w:val="0"/>
        <w:ind w:left="560" w:firstLine="0"/>
        <w:rPr>
          <w:rFonts w:ascii="宋体" w:hAnsi="宋体"/>
          <w:color w:val="000000"/>
          <w:sz w:val="24"/>
        </w:rPr>
      </w:pPr>
    </w:p>
    <w:p w14:paraId="455B5FC4" w14:textId="0D9732D3" w:rsidR="00051DD1" w:rsidRDefault="00051DD1" w:rsidP="006108AF">
      <w:pPr>
        <w:pStyle w:val="NormalIndent"/>
        <w:tabs>
          <w:tab w:val="left" w:pos="1080"/>
        </w:tabs>
        <w:adjustRightInd w:val="0"/>
        <w:snapToGrid w:val="0"/>
        <w:ind w:left="560" w:firstLine="0"/>
        <w:rPr>
          <w:rFonts w:ascii="宋体" w:hAnsi="宋体"/>
          <w:color w:val="000000"/>
          <w:sz w:val="24"/>
        </w:rPr>
      </w:pPr>
    </w:p>
    <w:p w14:paraId="7C85789A" w14:textId="2770B5BE" w:rsidR="00586E48" w:rsidRDefault="00586E48" w:rsidP="006108AF">
      <w:pPr>
        <w:pStyle w:val="NormalIndent"/>
        <w:tabs>
          <w:tab w:val="left" w:pos="1080"/>
        </w:tabs>
        <w:adjustRightInd w:val="0"/>
        <w:snapToGrid w:val="0"/>
        <w:ind w:left="560" w:firstLine="0"/>
        <w:rPr>
          <w:rFonts w:ascii="宋体" w:hAnsi="宋体"/>
          <w:color w:val="000000"/>
          <w:sz w:val="24"/>
        </w:rPr>
      </w:pPr>
    </w:p>
    <w:p w14:paraId="29F8EF00" w14:textId="4DF59696" w:rsidR="00586E48" w:rsidRDefault="00586E48" w:rsidP="006108AF">
      <w:pPr>
        <w:pStyle w:val="NormalIndent"/>
        <w:tabs>
          <w:tab w:val="left" w:pos="1080"/>
        </w:tabs>
        <w:adjustRightInd w:val="0"/>
        <w:snapToGrid w:val="0"/>
        <w:ind w:left="560" w:firstLine="0"/>
        <w:rPr>
          <w:rFonts w:ascii="宋体" w:hAnsi="宋体"/>
          <w:color w:val="000000"/>
          <w:sz w:val="24"/>
        </w:rPr>
      </w:pPr>
    </w:p>
    <w:p w14:paraId="619ECC2F" w14:textId="77777777" w:rsidR="00586E48" w:rsidRDefault="00586E48" w:rsidP="006108AF">
      <w:pPr>
        <w:pStyle w:val="NormalIndent"/>
        <w:tabs>
          <w:tab w:val="left" w:pos="1080"/>
        </w:tabs>
        <w:adjustRightInd w:val="0"/>
        <w:snapToGrid w:val="0"/>
        <w:ind w:left="560" w:firstLine="0"/>
        <w:rPr>
          <w:rFonts w:ascii="宋体" w:hAnsi="宋体"/>
          <w:color w:val="000000"/>
          <w:sz w:val="24"/>
        </w:rPr>
      </w:pPr>
    </w:p>
    <w:p w14:paraId="095CBC6E" w14:textId="77777777" w:rsidR="00051DD1" w:rsidRDefault="00051DD1" w:rsidP="006108AF">
      <w:pPr>
        <w:pStyle w:val="NormalIndent"/>
        <w:tabs>
          <w:tab w:val="left" w:pos="1080"/>
        </w:tabs>
        <w:adjustRightInd w:val="0"/>
        <w:snapToGrid w:val="0"/>
        <w:ind w:left="560" w:firstLine="0"/>
        <w:rPr>
          <w:rFonts w:ascii="宋体" w:hAnsi="宋体"/>
          <w:color w:val="000000"/>
          <w:sz w:val="24"/>
        </w:rPr>
      </w:pPr>
    </w:p>
    <w:p w14:paraId="09EFDA7E" w14:textId="705F6EE0" w:rsidR="00444CFE" w:rsidRPr="00444CFE" w:rsidRDefault="00444CFE" w:rsidP="00444CFE">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A公司</w:t>
            </w:r>
          </w:p>
        </w:tc>
        <w:tc>
          <w:tcPr>
            <w:tcW w:w="567" w:type="dxa"/>
            <w:vAlign w:val="center"/>
          </w:tcPr>
          <w:p w14:paraId="43FC57BE"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B公司</w:t>
            </w:r>
          </w:p>
        </w:tc>
        <w:tc>
          <w:tcPr>
            <w:tcW w:w="567" w:type="dxa"/>
            <w:vAlign w:val="center"/>
          </w:tcPr>
          <w:p w14:paraId="42BEF189"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C公司</w:t>
            </w:r>
          </w:p>
        </w:tc>
      </w:tr>
      <w:tr w:rsidR="00444CFE" w:rsidRPr="00D834F4" w14:paraId="1F6DD082" w14:textId="77777777" w:rsidTr="00480C4E">
        <w:trPr>
          <w:trHeight w:val="1040"/>
          <w:jc w:val="center"/>
        </w:trPr>
        <w:tc>
          <w:tcPr>
            <w:tcW w:w="1581" w:type="dxa"/>
            <w:vAlign w:val="center"/>
          </w:tcPr>
          <w:p w14:paraId="17B6BD0A" w14:textId="4932311C" w:rsidR="00444CFE" w:rsidRPr="00D834F4" w:rsidRDefault="00B217DB" w:rsidP="00480C4E">
            <w:pPr>
              <w:spacing w:line="360" w:lineRule="auto"/>
              <w:jc w:val="center"/>
              <w:rPr>
                <w:rFonts w:ascii="宋体" w:hAnsi="宋体" w:cs="宋体"/>
                <w:szCs w:val="21"/>
              </w:rPr>
            </w:pPr>
            <w:r>
              <w:rPr>
                <w:rFonts w:ascii="宋体" w:hAnsi="宋体" w:cs="宋体" w:hint="eastAsia"/>
                <w:szCs w:val="21"/>
              </w:rPr>
              <w:t>服务</w:t>
            </w:r>
            <w:r w:rsidR="00444CFE" w:rsidRPr="00D834F4">
              <w:rPr>
                <w:rFonts w:ascii="宋体" w:hAnsi="宋体" w:cs="宋体" w:hint="eastAsia"/>
                <w:szCs w:val="21"/>
              </w:rPr>
              <w:t>方案的总体说明等</w:t>
            </w:r>
          </w:p>
        </w:tc>
        <w:tc>
          <w:tcPr>
            <w:tcW w:w="6724" w:type="dxa"/>
            <w:vAlign w:val="center"/>
          </w:tcPr>
          <w:p w14:paraId="587EE2DA" w14:textId="0566B7A7" w:rsidR="00444CFE" w:rsidRPr="00D834F4" w:rsidRDefault="00051DD1" w:rsidP="00480C4E">
            <w:pPr>
              <w:spacing w:line="360" w:lineRule="auto"/>
              <w:rPr>
                <w:rFonts w:ascii="宋体" w:hAnsi="宋体" w:cs="宋体"/>
                <w:szCs w:val="21"/>
              </w:rPr>
            </w:pP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w:t>
            </w:r>
            <w:r w:rsidR="00B217DB">
              <w:rPr>
                <w:rFonts w:ascii="宋体" w:hAnsi="宋体" w:cs="宋体" w:hint="eastAsia"/>
                <w:szCs w:val="21"/>
              </w:rPr>
              <w:t>需求</w:t>
            </w:r>
            <w:r>
              <w:rPr>
                <w:rFonts w:ascii="宋体" w:hAnsi="宋体" w:cs="宋体" w:hint="eastAsia"/>
                <w:szCs w:val="21"/>
              </w:rPr>
              <w:t>”提供</w:t>
            </w:r>
            <w:r w:rsidR="00B217DB">
              <w:rPr>
                <w:rFonts w:ascii="宋体" w:hAnsi="宋体" w:cs="宋体" w:hint="eastAsia"/>
                <w:szCs w:val="21"/>
              </w:rPr>
              <w:t>服务</w:t>
            </w:r>
            <w:r>
              <w:rPr>
                <w:rFonts w:ascii="宋体" w:hAnsi="宋体" w:cs="宋体"/>
                <w:szCs w:val="21"/>
              </w:rPr>
              <w:t>方案，</w:t>
            </w:r>
            <w:r w:rsidR="00444CFE" w:rsidRPr="00D834F4">
              <w:rPr>
                <w:rFonts w:ascii="宋体" w:hAnsi="宋体" w:cs="宋体" w:hint="eastAsia"/>
                <w:szCs w:val="21"/>
              </w:rPr>
              <w:t>对项目熟悉了解程度及对用户需求等内容理解彻底、组织实施思路清晰合理、人员工种分工准确合理，具有详细完善的</w:t>
            </w:r>
            <w:r w:rsidR="006A2BEB">
              <w:rPr>
                <w:rFonts w:ascii="宋体" w:hAnsi="宋体" w:cs="宋体" w:hint="eastAsia"/>
                <w:szCs w:val="21"/>
              </w:rPr>
              <w:t>服务方案</w:t>
            </w:r>
            <w:r w:rsidR="00444CFE" w:rsidRPr="00D834F4">
              <w:rPr>
                <w:rFonts w:ascii="宋体" w:hAnsi="宋体" w:cs="宋体" w:hint="eastAsia"/>
                <w:szCs w:val="21"/>
              </w:rPr>
              <w:t>。优得</w:t>
            </w:r>
            <w:r w:rsidR="006A2BEB">
              <w:rPr>
                <w:rFonts w:ascii="宋体" w:hAnsi="宋体" w:cs="宋体"/>
                <w:szCs w:val="21"/>
              </w:rPr>
              <w:t>20</w:t>
            </w:r>
            <w:r w:rsidR="00444CFE" w:rsidRPr="00D834F4">
              <w:rPr>
                <w:rFonts w:ascii="宋体" w:hAnsi="宋体" w:cs="宋体" w:hint="eastAsia"/>
                <w:szCs w:val="21"/>
              </w:rPr>
              <w:t>分；良得</w:t>
            </w:r>
            <w:r w:rsidR="006A2BEB">
              <w:rPr>
                <w:rFonts w:ascii="宋体" w:hAnsi="宋体" w:cs="宋体"/>
                <w:szCs w:val="21"/>
              </w:rPr>
              <w:t>15</w:t>
            </w:r>
            <w:r w:rsidR="00444CFE" w:rsidRPr="00D834F4">
              <w:rPr>
                <w:rFonts w:ascii="宋体" w:hAnsi="宋体" w:cs="宋体" w:hint="eastAsia"/>
                <w:szCs w:val="21"/>
              </w:rPr>
              <w:t>分；中得</w:t>
            </w:r>
            <w:r w:rsidR="006A2BEB">
              <w:rPr>
                <w:rFonts w:ascii="宋体" w:hAnsi="宋体" w:cs="宋体"/>
                <w:szCs w:val="21"/>
              </w:rPr>
              <w:t>10</w:t>
            </w:r>
            <w:r w:rsidR="00444CFE" w:rsidRPr="00D834F4">
              <w:rPr>
                <w:rFonts w:ascii="宋体" w:hAnsi="宋体" w:cs="宋体" w:hint="eastAsia"/>
                <w:szCs w:val="21"/>
              </w:rPr>
              <w:t>分；差得</w:t>
            </w:r>
            <w:r w:rsidR="006A2BEB">
              <w:rPr>
                <w:rFonts w:ascii="宋体" w:hAnsi="宋体" w:cs="宋体"/>
                <w:szCs w:val="21"/>
              </w:rPr>
              <w:t>5</w:t>
            </w:r>
            <w:r w:rsidR="00444CFE" w:rsidRPr="00D834F4">
              <w:rPr>
                <w:rFonts w:ascii="宋体" w:hAnsi="宋体" w:cs="宋体" w:hint="eastAsia"/>
                <w:szCs w:val="21"/>
              </w:rPr>
              <w:t>分。</w:t>
            </w:r>
          </w:p>
        </w:tc>
        <w:tc>
          <w:tcPr>
            <w:tcW w:w="571" w:type="dxa"/>
            <w:vAlign w:val="center"/>
          </w:tcPr>
          <w:p w14:paraId="16D1A435" w14:textId="0F55EF32" w:rsidR="00444CFE" w:rsidRPr="00D834F4" w:rsidRDefault="006A2BEB" w:rsidP="00480C4E">
            <w:pPr>
              <w:spacing w:line="360" w:lineRule="auto"/>
              <w:jc w:val="center"/>
              <w:rPr>
                <w:rFonts w:ascii="宋体" w:hAnsi="宋体" w:cs="宋体"/>
                <w:szCs w:val="21"/>
              </w:rPr>
            </w:pPr>
            <w:r>
              <w:rPr>
                <w:rFonts w:ascii="宋体" w:hAnsi="宋体" w:cs="宋体"/>
                <w:szCs w:val="21"/>
              </w:rPr>
              <w:t>20</w:t>
            </w:r>
          </w:p>
        </w:tc>
        <w:tc>
          <w:tcPr>
            <w:tcW w:w="565" w:type="dxa"/>
            <w:vAlign w:val="center"/>
          </w:tcPr>
          <w:p w14:paraId="0395450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859A66" w14:textId="77777777" w:rsidR="00444CFE" w:rsidRPr="00D834F4" w:rsidRDefault="00444CFE" w:rsidP="00480C4E">
            <w:pPr>
              <w:spacing w:line="360" w:lineRule="auto"/>
              <w:rPr>
                <w:rFonts w:ascii="宋体" w:hAnsi="宋体" w:cs="宋体"/>
                <w:szCs w:val="21"/>
              </w:rPr>
            </w:pPr>
          </w:p>
        </w:tc>
        <w:tc>
          <w:tcPr>
            <w:tcW w:w="567" w:type="dxa"/>
            <w:vAlign w:val="center"/>
          </w:tcPr>
          <w:p w14:paraId="7080FCC4" w14:textId="77777777" w:rsidR="00444CFE" w:rsidRPr="00D834F4" w:rsidRDefault="00444CFE" w:rsidP="00480C4E">
            <w:pPr>
              <w:spacing w:line="360" w:lineRule="auto"/>
              <w:rPr>
                <w:rFonts w:ascii="宋体" w:hAnsi="宋体" w:cs="宋体"/>
                <w:szCs w:val="21"/>
              </w:rPr>
            </w:pPr>
          </w:p>
        </w:tc>
      </w:tr>
      <w:tr w:rsidR="00444CFE" w:rsidRPr="00D834F4" w14:paraId="729E158A" w14:textId="77777777" w:rsidTr="00480C4E">
        <w:trPr>
          <w:trHeight w:val="645"/>
          <w:jc w:val="center"/>
        </w:trPr>
        <w:tc>
          <w:tcPr>
            <w:tcW w:w="1581" w:type="dxa"/>
            <w:vAlign w:val="center"/>
          </w:tcPr>
          <w:p w14:paraId="52E4D4E1"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服务能力</w:t>
            </w:r>
          </w:p>
        </w:tc>
        <w:tc>
          <w:tcPr>
            <w:tcW w:w="6724" w:type="dxa"/>
            <w:vAlign w:val="center"/>
          </w:tcPr>
          <w:p w14:paraId="2FC7AAC9" w14:textId="25C29105" w:rsidR="00444CFE" w:rsidRPr="00D834F4" w:rsidRDefault="00B217DB" w:rsidP="00480C4E">
            <w:pPr>
              <w:spacing w:line="360" w:lineRule="auto"/>
              <w:rPr>
                <w:rFonts w:ascii="宋体" w:hAnsi="宋体" w:cs="宋体"/>
                <w:szCs w:val="21"/>
              </w:rPr>
            </w:pPr>
            <w:r>
              <w:rPr>
                <w:rFonts w:ascii="宋体" w:hAnsi="宋体" w:cs="宋体" w:hint="eastAsia"/>
                <w:szCs w:val="21"/>
              </w:rPr>
              <w:t>服务能力（包括本地化服务机构设置、应急反应速度、接到应急</w:t>
            </w:r>
            <w:r w:rsidR="00444CFE" w:rsidRPr="00D834F4">
              <w:rPr>
                <w:rFonts w:ascii="宋体" w:hAnsi="宋体" w:cs="宋体" w:hint="eastAsia"/>
                <w:szCs w:val="21"/>
              </w:rPr>
              <w:t>电话后能否快速制定并执行解决措施等情况）优得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w:t>
            </w:r>
          </w:p>
        </w:tc>
        <w:tc>
          <w:tcPr>
            <w:tcW w:w="571" w:type="dxa"/>
            <w:vAlign w:val="center"/>
          </w:tcPr>
          <w:p w14:paraId="19EF9BD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83A5123"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4770E0" w14:textId="77777777" w:rsidR="00444CFE" w:rsidRPr="00D834F4" w:rsidRDefault="00444CFE" w:rsidP="00480C4E">
            <w:pPr>
              <w:spacing w:line="360" w:lineRule="auto"/>
              <w:rPr>
                <w:rFonts w:ascii="宋体" w:hAnsi="宋体" w:cs="宋体"/>
                <w:szCs w:val="21"/>
              </w:rPr>
            </w:pPr>
          </w:p>
        </w:tc>
        <w:tc>
          <w:tcPr>
            <w:tcW w:w="567" w:type="dxa"/>
            <w:vAlign w:val="center"/>
          </w:tcPr>
          <w:p w14:paraId="1FC20DF4" w14:textId="77777777" w:rsidR="00444CFE" w:rsidRPr="00D834F4" w:rsidRDefault="00444CFE" w:rsidP="00480C4E">
            <w:pPr>
              <w:spacing w:line="360" w:lineRule="auto"/>
              <w:rPr>
                <w:rFonts w:ascii="宋体" w:hAnsi="宋体" w:cs="宋体"/>
                <w:szCs w:val="21"/>
              </w:rPr>
            </w:pPr>
          </w:p>
        </w:tc>
      </w:tr>
      <w:tr w:rsidR="00444CFE" w:rsidRPr="00D834F4" w14:paraId="74F867CC" w14:textId="77777777" w:rsidTr="00480C4E">
        <w:trPr>
          <w:trHeight w:val="530"/>
          <w:jc w:val="center"/>
        </w:trPr>
        <w:tc>
          <w:tcPr>
            <w:tcW w:w="1581" w:type="dxa"/>
            <w:vAlign w:val="center"/>
          </w:tcPr>
          <w:p w14:paraId="35AD4F69" w14:textId="73C9AF54" w:rsidR="00444CFE" w:rsidRPr="00D834F4" w:rsidRDefault="00B217DB" w:rsidP="00480C4E">
            <w:pPr>
              <w:spacing w:line="360" w:lineRule="auto"/>
              <w:jc w:val="center"/>
              <w:rPr>
                <w:rFonts w:ascii="宋体" w:hAnsi="宋体" w:cs="宋体"/>
                <w:szCs w:val="21"/>
              </w:rPr>
            </w:pPr>
            <w:r>
              <w:rPr>
                <w:rFonts w:ascii="宋体" w:hAnsi="宋体" w:cs="宋体" w:hint="eastAsia"/>
                <w:sz w:val="24"/>
              </w:rPr>
              <w:t>人员配备</w:t>
            </w:r>
          </w:p>
        </w:tc>
        <w:tc>
          <w:tcPr>
            <w:tcW w:w="6724" w:type="dxa"/>
            <w:vAlign w:val="center"/>
          </w:tcPr>
          <w:p w14:paraId="54CC47C9" w14:textId="2ABF703A" w:rsidR="00444CFE" w:rsidRPr="00D834F4" w:rsidRDefault="00C70F87" w:rsidP="00480C4E">
            <w:pPr>
              <w:spacing w:line="360" w:lineRule="auto"/>
              <w:rPr>
                <w:rFonts w:ascii="宋体" w:hAnsi="宋体" w:cs="宋体"/>
                <w:szCs w:val="21"/>
              </w:rPr>
            </w:pPr>
            <w:r>
              <w:rPr>
                <w:rFonts w:ascii="宋体" w:hAnsi="宋体" w:cs="宋体" w:hint="eastAsia"/>
                <w:szCs w:val="21"/>
              </w:rPr>
              <w:t>根据用户需求</w:t>
            </w:r>
            <w:r w:rsidR="00B217DB">
              <w:rPr>
                <w:rFonts w:ascii="宋体" w:hAnsi="宋体" w:cs="宋体" w:hint="eastAsia"/>
                <w:szCs w:val="21"/>
              </w:rPr>
              <w:t>对所投入人员</w:t>
            </w:r>
            <w:r w:rsidR="00B217DB">
              <w:rPr>
                <w:rFonts w:ascii="宋体" w:hAnsi="宋体" w:cs="宋体"/>
                <w:szCs w:val="21"/>
              </w:rPr>
              <w:t>配备</w:t>
            </w:r>
            <w:r w:rsidR="00B217DB">
              <w:rPr>
                <w:rFonts w:ascii="宋体" w:hAnsi="宋体" w:cs="宋体" w:hint="eastAsia"/>
                <w:szCs w:val="21"/>
              </w:rPr>
              <w:t>进行</w:t>
            </w:r>
            <w:r w:rsidR="00444CFE" w:rsidRPr="00D834F4">
              <w:rPr>
                <w:rFonts w:ascii="宋体" w:hAnsi="宋体" w:cs="宋体" w:hint="eastAsia"/>
                <w:szCs w:val="21"/>
              </w:rPr>
              <w:t>横向对比。优得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分；差得1分（提供人员组织架构及人员资质证书复印件）。</w:t>
            </w:r>
          </w:p>
        </w:tc>
        <w:tc>
          <w:tcPr>
            <w:tcW w:w="571" w:type="dxa"/>
            <w:vAlign w:val="center"/>
          </w:tcPr>
          <w:p w14:paraId="3BEABF4A"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37B948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5A1E8547" w14:textId="77777777" w:rsidR="00444CFE" w:rsidRPr="00D834F4" w:rsidRDefault="00444CFE" w:rsidP="00480C4E">
            <w:pPr>
              <w:spacing w:line="360" w:lineRule="auto"/>
              <w:rPr>
                <w:rFonts w:ascii="宋体" w:hAnsi="宋体" w:cs="宋体"/>
                <w:szCs w:val="21"/>
              </w:rPr>
            </w:pPr>
          </w:p>
        </w:tc>
        <w:tc>
          <w:tcPr>
            <w:tcW w:w="567" w:type="dxa"/>
            <w:vAlign w:val="center"/>
          </w:tcPr>
          <w:p w14:paraId="5FEBD287" w14:textId="77777777" w:rsidR="00444CFE" w:rsidRPr="00D834F4" w:rsidRDefault="00444CFE" w:rsidP="00480C4E">
            <w:pPr>
              <w:spacing w:line="360" w:lineRule="auto"/>
              <w:rPr>
                <w:rFonts w:ascii="宋体" w:hAnsi="宋体" w:cs="宋体"/>
                <w:szCs w:val="21"/>
              </w:rPr>
            </w:pPr>
          </w:p>
        </w:tc>
      </w:tr>
      <w:tr w:rsidR="00444CFE" w:rsidRPr="00D834F4" w14:paraId="1A9F9666" w14:textId="77777777" w:rsidTr="00480C4E">
        <w:trPr>
          <w:trHeight w:val="254"/>
          <w:jc w:val="center"/>
        </w:trPr>
        <w:tc>
          <w:tcPr>
            <w:tcW w:w="1581" w:type="dxa"/>
            <w:vAlign w:val="center"/>
          </w:tcPr>
          <w:p w14:paraId="78B2E661" w14:textId="4827E889"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拟投入车辆的配备</w:t>
            </w:r>
          </w:p>
        </w:tc>
        <w:tc>
          <w:tcPr>
            <w:tcW w:w="6724" w:type="dxa"/>
            <w:vAlign w:val="center"/>
          </w:tcPr>
          <w:p w14:paraId="023D1F63" w14:textId="03324FAA" w:rsidR="00444CFE" w:rsidRPr="00D834F4" w:rsidRDefault="00B217DB" w:rsidP="00480C4E">
            <w:pPr>
              <w:tabs>
                <w:tab w:val="left" w:pos="900"/>
                <w:tab w:val="left" w:pos="1140"/>
              </w:tabs>
              <w:spacing w:line="360" w:lineRule="auto"/>
              <w:rPr>
                <w:rFonts w:ascii="宋体" w:hAnsi="宋体" w:cs="宋体"/>
                <w:szCs w:val="21"/>
              </w:rPr>
            </w:pPr>
            <w:r>
              <w:rPr>
                <w:rFonts w:ascii="宋体" w:hAnsi="宋体" w:cs="宋体" w:hint="eastAsia"/>
                <w:szCs w:val="21"/>
              </w:rPr>
              <w:t>车辆配备</w:t>
            </w:r>
            <w:r w:rsidR="00444CFE" w:rsidRPr="00D834F4">
              <w:rPr>
                <w:rFonts w:ascii="宋体" w:hAnsi="宋体" w:cs="宋体" w:hint="eastAsia"/>
                <w:szCs w:val="21"/>
              </w:rPr>
              <w:t>能完全满足</w:t>
            </w:r>
            <w:r>
              <w:rPr>
                <w:rFonts w:ascii="宋体" w:hAnsi="宋体" w:cs="宋体" w:hint="eastAsia"/>
                <w:szCs w:val="21"/>
              </w:rPr>
              <w:t>用户</w:t>
            </w:r>
            <w:r w:rsidR="00444CFE" w:rsidRPr="00D834F4">
              <w:rPr>
                <w:rFonts w:ascii="宋体" w:hAnsi="宋体" w:cs="宋体" w:hint="eastAsia"/>
                <w:szCs w:val="21"/>
              </w:rPr>
              <w:t>的要求</w:t>
            </w:r>
            <w:r w:rsidR="00444CFE">
              <w:rPr>
                <w:rFonts w:ascii="宋体" w:hAnsi="宋体" w:cs="宋体" w:hint="eastAsia"/>
                <w:szCs w:val="21"/>
              </w:rPr>
              <w:t>。</w:t>
            </w:r>
            <w:r w:rsidR="00444CFE" w:rsidRPr="004C067F">
              <w:rPr>
                <w:rFonts w:ascii="宋体" w:hAnsi="宋体" w:cs="宋体" w:hint="eastAsia"/>
                <w:szCs w:val="21"/>
              </w:rPr>
              <w:t>优得5分；中得3分；差得1分</w:t>
            </w:r>
            <w:r w:rsidR="00444CFE" w:rsidRPr="00D834F4">
              <w:rPr>
                <w:rFonts w:ascii="宋体" w:hAnsi="宋体" w:cs="宋体" w:hint="eastAsia"/>
                <w:szCs w:val="21"/>
              </w:rPr>
              <w:t>。</w:t>
            </w:r>
          </w:p>
        </w:tc>
        <w:tc>
          <w:tcPr>
            <w:tcW w:w="571" w:type="dxa"/>
            <w:vAlign w:val="center"/>
          </w:tcPr>
          <w:p w14:paraId="7DE9CE1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0D9419E2"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05B1AF46" w14:textId="77777777" w:rsidR="00444CFE" w:rsidRPr="00D834F4" w:rsidRDefault="00444CFE" w:rsidP="00480C4E">
            <w:pPr>
              <w:spacing w:line="360" w:lineRule="auto"/>
              <w:rPr>
                <w:rFonts w:ascii="宋体" w:hAnsi="宋体" w:cs="宋体"/>
                <w:szCs w:val="21"/>
              </w:rPr>
            </w:pPr>
          </w:p>
        </w:tc>
        <w:tc>
          <w:tcPr>
            <w:tcW w:w="567" w:type="dxa"/>
            <w:vAlign w:val="center"/>
          </w:tcPr>
          <w:p w14:paraId="0C9DBE70" w14:textId="77777777" w:rsidR="00444CFE" w:rsidRPr="00D834F4" w:rsidRDefault="00444CFE" w:rsidP="00480C4E">
            <w:pPr>
              <w:spacing w:line="360" w:lineRule="auto"/>
              <w:rPr>
                <w:rFonts w:ascii="宋体" w:hAnsi="宋体" w:cs="宋体"/>
                <w:szCs w:val="21"/>
              </w:rPr>
            </w:pPr>
          </w:p>
        </w:tc>
      </w:tr>
      <w:tr w:rsidR="00444CFE" w:rsidRPr="00D834F4" w14:paraId="425A0975" w14:textId="77777777" w:rsidTr="00480C4E">
        <w:trPr>
          <w:trHeight w:val="550"/>
          <w:jc w:val="center"/>
        </w:trPr>
        <w:tc>
          <w:tcPr>
            <w:tcW w:w="1581" w:type="dxa"/>
            <w:vAlign w:val="center"/>
          </w:tcPr>
          <w:p w14:paraId="77597402" w14:textId="66D0FE72"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线路、站点设置方案</w:t>
            </w:r>
          </w:p>
        </w:tc>
        <w:tc>
          <w:tcPr>
            <w:tcW w:w="6724" w:type="dxa"/>
            <w:vAlign w:val="center"/>
          </w:tcPr>
          <w:p w14:paraId="3DC47054" w14:textId="5CE227E4" w:rsidR="00444CFE" w:rsidRPr="00D834F4" w:rsidRDefault="00B217DB" w:rsidP="00480C4E">
            <w:pPr>
              <w:spacing w:line="360" w:lineRule="auto"/>
              <w:rPr>
                <w:rFonts w:ascii="宋体" w:hAnsi="宋体" w:cs="宋体"/>
                <w:szCs w:val="21"/>
              </w:rPr>
            </w:pPr>
            <w:r w:rsidRPr="00B217DB">
              <w:rPr>
                <w:rFonts w:ascii="宋体" w:hAnsi="宋体" w:cs="宋体" w:hint="eastAsia"/>
                <w:szCs w:val="21"/>
              </w:rPr>
              <w:t>线路、站点设置</w:t>
            </w:r>
            <w:r w:rsidRPr="00D834F4">
              <w:rPr>
                <w:rFonts w:ascii="宋体" w:hAnsi="宋体" w:cs="宋体" w:hint="eastAsia"/>
                <w:szCs w:val="21"/>
              </w:rPr>
              <w:t>能完全满足</w:t>
            </w:r>
            <w:r>
              <w:rPr>
                <w:rFonts w:ascii="宋体" w:hAnsi="宋体" w:cs="宋体" w:hint="eastAsia"/>
                <w:szCs w:val="21"/>
              </w:rPr>
              <w:t>用户</w:t>
            </w:r>
            <w:r w:rsidRPr="00D834F4">
              <w:rPr>
                <w:rFonts w:ascii="宋体" w:hAnsi="宋体" w:cs="宋体" w:hint="eastAsia"/>
                <w:szCs w:val="21"/>
              </w:rPr>
              <w:t>的要求</w:t>
            </w:r>
            <w:r>
              <w:rPr>
                <w:rFonts w:ascii="宋体" w:hAnsi="宋体" w:cs="宋体" w:hint="eastAsia"/>
                <w:szCs w:val="21"/>
              </w:rPr>
              <w:t>。</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34162D3E"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51D27E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34B4885" w14:textId="77777777" w:rsidR="00444CFE" w:rsidRPr="00D834F4" w:rsidRDefault="00444CFE" w:rsidP="00480C4E">
            <w:pPr>
              <w:spacing w:line="360" w:lineRule="auto"/>
              <w:rPr>
                <w:rFonts w:ascii="宋体" w:hAnsi="宋体" w:cs="宋体"/>
                <w:szCs w:val="21"/>
              </w:rPr>
            </w:pPr>
          </w:p>
        </w:tc>
        <w:tc>
          <w:tcPr>
            <w:tcW w:w="567" w:type="dxa"/>
            <w:vAlign w:val="center"/>
          </w:tcPr>
          <w:p w14:paraId="4A29D841" w14:textId="77777777" w:rsidR="00444CFE" w:rsidRPr="00D834F4" w:rsidRDefault="00444CFE" w:rsidP="00480C4E">
            <w:pPr>
              <w:spacing w:line="360" w:lineRule="auto"/>
              <w:rPr>
                <w:rFonts w:ascii="宋体" w:hAnsi="宋体" w:cs="宋体"/>
                <w:szCs w:val="21"/>
              </w:rPr>
            </w:pPr>
          </w:p>
        </w:tc>
      </w:tr>
      <w:tr w:rsidR="00444CFE" w:rsidRPr="00D834F4" w14:paraId="6F37F3D0" w14:textId="77777777" w:rsidTr="00480C4E">
        <w:trPr>
          <w:trHeight w:val="402"/>
          <w:jc w:val="center"/>
        </w:trPr>
        <w:tc>
          <w:tcPr>
            <w:tcW w:w="1581" w:type="dxa"/>
            <w:vAlign w:val="center"/>
          </w:tcPr>
          <w:p w14:paraId="1329B129"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监督管理制度</w:t>
            </w:r>
          </w:p>
        </w:tc>
        <w:tc>
          <w:tcPr>
            <w:tcW w:w="6724" w:type="dxa"/>
            <w:vAlign w:val="center"/>
          </w:tcPr>
          <w:p w14:paraId="417E3BB3" w14:textId="5EFB85F3" w:rsidR="00444CFE" w:rsidRPr="00D834F4" w:rsidRDefault="00444CFE" w:rsidP="00480C4E">
            <w:pPr>
              <w:tabs>
                <w:tab w:val="left" w:pos="1684"/>
              </w:tabs>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具有服务行业特点的监督管理制度。</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22C518A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7E4F4AE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42F88AE1" w14:textId="77777777" w:rsidR="00444CFE" w:rsidRPr="00D834F4" w:rsidRDefault="00444CFE" w:rsidP="00480C4E">
            <w:pPr>
              <w:spacing w:line="360" w:lineRule="auto"/>
              <w:rPr>
                <w:rFonts w:ascii="宋体" w:hAnsi="宋体" w:cs="宋体"/>
                <w:szCs w:val="21"/>
              </w:rPr>
            </w:pPr>
          </w:p>
        </w:tc>
        <w:tc>
          <w:tcPr>
            <w:tcW w:w="567" w:type="dxa"/>
            <w:vAlign w:val="center"/>
          </w:tcPr>
          <w:p w14:paraId="53F4BE5E" w14:textId="77777777" w:rsidR="00444CFE" w:rsidRPr="00D834F4" w:rsidRDefault="00444CFE" w:rsidP="00480C4E">
            <w:pPr>
              <w:spacing w:line="360" w:lineRule="auto"/>
              <w:rPr>
                <w:rFonts w:ascii="宋体" w:hAnsi="宋体" w:cs="宋体"/>
                <w:szCs w:val="21"/>
              </w:rPr>
            </w:pPr>
          </w:p>
        </w:tc>
      </w:tr>
      <w:tr w:rsidR="00444CFE" w:rsidRPr="00D834F4" w14:paraId="77D6842F" w14:textId="77777777" w:rsidTr="00480C4E">
        <w:trPr>
          <w:trHeight w:val="424"/>
          <w:jc w:val="center"/>
        </w:trPr>
        <w:tc>
          <w:tcPr>
            <w:tcW w:w="1581" w:type="dxa"/>
            <w:vAlign w:val="center"/>
          </w:tcPr>
          <w:p w14:paraId="50916055"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安全文明措施</w:t>
            </w:r>
          </w:p>
        </w:tc>
        <w:tc>
          <w:tcPr>
            <w:tcW w:w="6724" w:type="dxa"/>
            <w:vAlign w:val="center"/>
          </w:tcPr>
          <w:p w14:paraId="74297AC3" w14:textId="74BF0FCD"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具有服务行业特点完善的安全文明措施。</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76577B8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52AF17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2B7D3838" w14:textId="77777777" w:rsidR="00444CFE" w:rsidRPr="00D834F4" w:rsidRDefault="00444CFE" w:rsidP="00480C4E">
            <w:pPr>
              <w:spacing w:line="360" w:lineRule="auto"/>
              <w:rPr>
                <w:rFonts w:ascii="宋体" w:hAnsi="宋体" w:cs="宋体"/>
                <w:szCs w:val="21"/>
              </w:rPr>
            </w:pPr>
          </w:p>
        </w:tc>
        <w:tc>
          <w:tcPr>
            <w:tcW w:w="567" w:type="dxa"/>
            <w:vAlign w:val="center"/>
          </w:tcPr>
          <w:p w14:paraId="7DE290B6" w14:textId="77777777" w:rsidR="00444CFE" w:rsidRPr="00D834F4" w:rsidRDefault="00444CFE" w:rsidP="00480C4E">
            <w:pPr>
              <w:spacing w:line="360" w:lineRule="auto"/>
              <w:rPr>
                <w:rFonts w:ascii="宋体" w:hAnsi="宋体" w:cs="宋体"/>
                <w:szCs w:val="21"/>
              </w:rPr>
            </w:pPr>
          </w:p>
        </w:tc>
      </w:tr>
      <w:tr w:rsidR="00444CFE" w:rsidRPr="00D834F4" w14:paraId="02AF6176" w14:textId="77777777" w:rsidTr="00480C4E">
        <w:trPr>
          <w:trHeight w:val="456"/>
          <w:jc w:val="center"/>
        </w:trPr>
        <w:tc>
          <w:tcPr>
            <w:tcW w:w="8305" w:type="dxa"/>
            <w:gridSpan w:val="2"/>
            <w:vAlign w:val="center"/>
          </w:tcPr>
          <w:p w14:paraId="4DB256CA"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合   计</w:t>
            </w:r>
          </w:p>
        </w:tc>
        <w:tc>
          <w:tcPr>
            <w:tcW w:w="571" w:type="dxa"/>
            <w:vAlign w:val="center"/>
          </w:tcPr>
          <w:p w14:paraId="4DB85F18"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50</w:t>
            </w:r>
          </w:p>
        </w:tc>
        <w:tc>
          <w:tcPr>
            <w:tcW w:w="565" w:type="dxa"/>
            <w:vAlign w:val="center"/>
          </w:tcPr>
          <w:p w14:paraId="3525022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67D02AE4" w14:textId="77777777" w:rsidR="00444CFE" w:rsidRPr="00D834F4" w:rsidRDefault="00444CFE" w:rsidP="00480C4E">
            <w:pPr>
              <w:spacing w:line="360" w:lineRule="auto"/>
              <w:rPr>
                <w:rFonts w:ascii="宋体" w:hAnsi="宋体" w:cs="宋体"/>
                <w:szCs w:val="21"/>
              </w:rPr>
            </w:pPr>
          </w:p>
        </w:tc>
        <w:tc>
          <w:tcPr>
            <w:tcW w:w="567" w:type="dxa"/>
            <w:vAlign w:val="center"/>
          </w:tcPr>
          <w:p w14:paraId="380A6AC9" w14:textId="77777777" w:rsidR="00444CFE" w:rsidRPr="00D834F4" w:rsidRDefault="00444CFE" w:rsidP="00480C4E">
            <w:pPr>
              <w:spacing w:line="360" w:lineRule="auto"/>
              <w:rPr>
                <w:rFonts w:ascii="宋体" w:hAnsi="宋体" w:cs="宋体"/>
                <w:szCs w:val="21"/>
              </w:rPr>
            </w:pPr>
          </w:p>
        </w:tc>
      </w:tr>
    </w:tbl>
    <w:p w14:paraId="1D3AA770" w14:textId="77777777" w:rsidR="00444CFE" w:rsidRDefault="00444CFE" w:rsidP="00444CFE">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NormalIndent"/>
        <w:tabs>
          <w:tab w:val="left" w:pos="1080"/>
        </w:tabs>
        <w:adjustRightInd w:val="0"/>
        <w:snapToGrid w:val="0"/>
        <w:ind w:left="560" w:firstLine="0"/>
        <w:rPr>
          <w:rFonts w:ascii="宋体" w:hAnsi="宋体"/>
          <w:color w:val="000000"/>
          <w:sz w:val="24"/>
        </w:rPr>
      </w:pPr>
    </w:p>
    <w:p w14:paraId="277523A4" w14:textId="77777777" w:rsidR="006108AF" w:rsidRDefault="006108AF" w:rsidP="006108AF">
      <w:pPr>
        <w:pStyle w:val="NormalIndent"/>
        <w:tabs>
          <w:tab w:val="left" w:pos="426"/>
          <w:tab w:val="left" w:pos="851"/>
        </w:tabs>
        <w:adjustRightInd w:val="0"/>
        <w:snapToGrid w:val="0"/>
        <w:ind w:left="567" w:firstLine="0"/>
        <w:rPr>
          <w:rFonts w:ascii="宋体" w:hAnsi="宋体"/>
          <w:color w:val="000000"/>
          <w:sz w:val="24"/>
        </w:rPr>
      </w:pPr>
      <w:r>
        <w:rPr>
          <w:rFonts w:ascii="宋体" w:hAnsi="宋体"/>
          <w:color w:val="000000"/>
          <w:sz w:val="24"/>
        </w:rPr>
        <w:lastRenderedPageBreak/>
        <w:t>c</w:t>
      </w:r>
      <w:r>
        <w:rPr>
          <w:rFonts w:ascii="宋体" w:hAnsi="宋体" w:hint="eastAsia"/>
          <w:color w:val="000000"/>
          <w:sz w:val="24"/>
        </w:rPr>
        <w:t>.价格评价：</w:t>
      </w:r>
    </w:p>
    <w:p w14:paraId="5D474A72" w14:textId="3A2D6689" w:rsidR="006108AF" w:rsidRDefault="00051DD1" w:rsidP="006108AF">
      <w:pPr>
        <w:pStyle w:val="NormalIndent"/>
        <w:tabs>
          <w:tab w:val="left" w:pos="426"/>
          <w:tab w:val="left" w:pos="851"/>
        </w:tabs>
        <w:adjustRightInd w:val="0"/>
        <w:snapToGrid w:val="0"/>
        <w:ind w:left="567" w:firstLine="0"/>
        <w:rPr>
          <w:rFonts w:ascii="宋体" w:hAnsi="宋体"/>
          <w:color w:val="000000"/>
          <w:sz w:val="24"/>
        </w:rPr>
      </w:pPr>
      <w:r>
        <w:rPr>
          <w:rFonts w:ascii="宋体" w:hAnsi="宋体" w:hint="eastAsia"/>
          <w:color w:val="000000"/>
          <w:sz w:val="24"/>
        </w:rPr>
        <w:t>投标人</w:t>
      </w:r>
      <w:r>
        <w:rPr>
          <w:rFonts w:ascii="宋体" w:hAnsi="宋体"/>
          <w:color w:val="000000"/>
          <w:sz w:val="24"/>
        </w:rPr>
        <w:t>依据招标公告中的项目内容进行报价，</w:t>
      </w:r>
      <w:r w:rsidR="006108AF">
        <w:rPr>
          <w:rFonts w:ascii="宋体" w:hAnsi="宋体" w:hint="eastAsia"/>
          <w:color w:val="000000"/>
          <w:sz w:val="24"/>
        </w:rPr>
        <w:t>价格评价得分采用低价优先法计算，即通过资格性审查且评标价最低者的评标价为评标基准价，其价格评价得分为30分；其他投标人的价格评价得分按如下公式计算：</w:t>
      </w:r>
    </w:p>
    <w:p w14:paraId="12FFEF01" w14:textId="77777777" w:rsidR="006108AF" w:rsidRDefault="006108AF" w:rsidP="006108AF">
      <w:pPr>
        <w:pStyle w:val="NormalIndent"/>
        <w:adjustRightInd w:val="0"/>
        <w:snapToGrid w:val="0"/>
        <w:ind w:leftChars="257" w:left="540" w:firstLine="0"/>
        <w:jc w:val="center"/>
        <w:rPr>
          <w:rFonts w:ascii="宋体" w:hAnsi="宋体"/>
          <w:color w:val="000000"/>
          <w:sz w:val="24"/>
        </w:rPr>
      </w:pPr>
      <w:r>
        <w:rPr>
          <w:rFonts w:ascii="宋体" w:hAnsi="宋体" w:hint="eastAsia"/>
          <w:color w:val="000000"/>
          <w:sz w:val="24"/>
        </w:rPr>
        <w:t>A公司价格评价得分=（评标基准价÷A公司评标价）×30分</w:t>
      </w:r>
    </w:p>
    <w:p w14:paraId="7F80A8F0" w14:textId="126C487F" w:rsidR="006108AF" w:rsidRDefault="00051DD1" w:rsidP="006108AF">
      <w:pPr>
        <w:pStyle w:val="NormalIndent"/>
        <w:adjustRightInd w:val="0"/>
        <w:snapToGrid w:val="0"/>
        <w:ind w:firstLine="560"/>
        <w:rPr>
          <w:rFonts w:ascii="宋体" w:hAnsi="宋体"/>
          <w:color w:val="000000"/>
          <w:sz w:val="24"/>
        </w:rPr>
      </w:pPr>
      <w:r>
        <w:rPr>
          <w:rFonts w:ascii="宋体" w:hAnsi="宋体"/>
          <w:color w:val="000000"/>
          <w:sz w:val="24"/>
        </w:rPr>
        <w:t>d</w:t>
      </w:r>
      <w:r w:rsidR="006108AF">
        <w:rPr>
          <w:rFonts w:ascii="宋体" w:hAnsi="宋体" w:hint="eastAsia"/>
          <w:color w:val="000000"/>
          <w:sz w:val="24"/>
        </w:rPr>
        <w:t>.综合比较与评价：</w:t>
      </w:r>
    </w:p>
    <w:p w14:paraId="05DE0C82" w14:textId="4E2A5D57" w:rsidR="006108AF" w:rsidRDefault="006108AF" w:rsidP="006108AF">
      <w:pPr>
        <w:pStyle w:val="NormalIndent"/>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NormalIndent"/>
        <w:adjustRightInd w:val="0"/>
        <w:snapToGrid w:val="0"/>
        <w:ind w:leftChars="257" w:left="540" w:firstLine="0"/>
        <w:rPr>
          <w:rFonts w:ascii="宋体" w:hAnsi="宋体"/>
          <w:color w:val="000000"/>
          <w:sz w:val="24"/>
        </w:rPr>
      </w:pPr>
    </w:p>
    <w:p w14:paraId="32927A85" w14:textId="007C5EE3" w:rsidR="006108AF" w:rsidRDefault="006108AF" w:rsidP="006108AF">
      <w:pPr>
        <w:pStyle w:val="NormalIndent"/>
        <w:adjustRightInd w:val="0"/>
        <w:snapToGrid w:val="0"/>
        <w:ind w:leftChars="257" w:left="540" w:firstLineChars="7" w:firstLine="17"/>
        <w:rPr>
          <w:rFonts w:ascii="宋体" w:hAnsi="宋体"/>
          <w:color w:val="000000"/>
          <w:sz w:val="24"/>
        </w:rPr>
      </w:pPr>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Pr>
          <w:rFonts w:ascii="宋体" w:hAnsi="宋体" w:hint="eastAsia"/>
          <w:color w:val="000000"/>
          <w:kern w:val="0"/>
          <w:sz w:val="24"/>
        </w:rPr>
        <w:t>。</w:t>
      </w:r>
    </w:p>
    <w:p w14:paraId="387308FF" w14:textId="7B09A992" w:rsidR="006108AF" w:rsidRDefault="006108AF" w:rsidP="006108AF">
      <w:pPr>
        <w:spacing w:line="360" w:lineRule="auto"/>
        <w:rPr>
          <w:rFonts w:ascii="宋体" w:hAnsi="宋体"/>
          <w:b/>
          <w:color w:val="000000"/>
          <w:sz w:val="24"/>
        </w:rPr>
      </w:pPr>
      <w:r>
        <w:rPr>
          <w:rFonts w:ascii="宋体" w:hAnsi="宋体"/>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C734" w14:textId="77777777" w:rsidR="00077B2B" w:rsidRDefault="00077B2B" w:rsidP="006108AF">
      <w:r>
        <w:separator/>
      </w:r>
    </w:p>
  </w:endnote>
  <w:endnote w:type="continuationSeparator" w:id="0">
    <w:p w14:paraId="734B4D43" w14:textId="77777777" w:rsidR="00077B2B" w:rsidRDefault="00077B2B"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宋体"/>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D808" w14:textId="77777777" w:rsidR="00077B2B" w:rsidRDefault="00077B2B" w:rsidP="006108AF">
      <w:r>
        <w:separator/>
      </w:r>
    </w:p>
  </w:footnote>
  <w:footnote w:type="continuationSeparator" w:id="0">
    <w:p w14:paraId="2C299083" w14:textId="77777777" w:rsidR="00077B2B" w:rsidRDefault="00077B2B" w:rsidP="00610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3222E09"/>
    <w:multiLevelType w:val="hybridMultilevel"/>
    <w:tmpl w:val="785E2C22"/>
    <w:lvl w:ilvl="0" w:tplc="FCBC83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23EA"/>
    <w:rsid w:val="00051DD1"/>
    <w:rsid w:val="00077B2B"/>
    <w:rsid w:val="00142614"/>
    <w:rsid w:val="00144B70"/>
    <w:rsid w:val="001519F9"/>
    <w:rsid w:val="001561EE"/>
    <w:rsid w:val="001A0FCA"/>
    <w:rsid w:val="001D32C3"/>
    <w:rsid w:val="00220E09"/>
    <w:rsid w:val="00230C12"/>
    <w:rsid w:val="00240FC3"/>
    <w:rsid w:val="00351C95"/>
    <w:rsid w:val="003E7B51"/>
    <w:rsid w:val="00444CFE"/>
    <w:rsid w:val="004E23EA"/>
    <w:rsid w:val="00556BAA"/>
    <w:rsid w:val="00586E48"/>
    <w:rsid w:val="00605A21"/>
    <w:rsid w:val="006108AF"/>
    <w:rsid w:val="0062485D"/>
    <w:rsid w:val="006A2BEB"/>
    <w:rsid w:val="006B2963"/>
    <w:rsid w:val="00771BC8"/>
    <w:rsid w:val="00822592"/>
    <w:rsid w:val="008917A7"/>
    <w:rsid w:val="00936A27"/>
    <w:rsid w:val="009D379D"/>
    <w:rsid w:val="00B217DB"/>
    <w:rsid w:val="00C70F87"/>
    <w:rsid w:val="00C94AF6"/>
    <w:rsid w:val="00D3206E"/>
    <w:rsid w:val="00D6482A"/>
    <w:rsid w:val="00DF5676"/>
    <w:rsid w:val="00E25630"/>
    <w:rsid w:val="00E37345"/>
    <w:rsid w:val="00E52EEA"/>
    <w:rsid w:val="00E800CC"/>
    <w:rsid w:val="00F45EB8"/>
    <w:rsid w:val="00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chartTrackingRefBased/>
  <w15:docId w15:val="{4A953472-94C8-4190-ADC7-5A04F4C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AF"/>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108AF"/>
    <w:rPr>
      <w:sz w:val="18"/>
      <w:szCs w:val="18"/>
    </w:rPr>
  </w:style>
  <w:style w:type="paragraph" w:styleId="Footer">
    <w:name w:val="footer"/>
    <w:basedOn w:val="Normal"/>
    <w:link w:val="FooterChar"/>
    <w:uiPriority w:val="99"/>
    <w:unhideWhenUsed/>
    <w:rsid w:val="006108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108AF"/>
    <w:rPr>
      <w:sz w:val="18"/>
      <w:szCs w:val="18"/>
    </w:rPr>
  </w:style>
  <w:style w:type="character" w:customStyle="1" w:styleId="NormalIndentChar">
    <w:name w:val="Normal Indent Char"/>
    <w:link w:val="NormalIndent"/>
    <w:rsid w:val="006108AF"/>
    <w:rPr>
      <w:rFonts w:eastAsia="宋体"/>
      <w:szCs w:val="24"/>
    </w:rPr>
  </w:style>
  <w:style w:type="character" w:customStyle="1" w:styleId="PlainTextChar">
    <w:name w:val="Plain Text Char"/>
    <w:link w:val="PlainText"/>
    <w:qFormat/>
    <w:rsid w:val="006108AF"/>
    <w:rPr>
      <w:rFonts w:ascii="宋体" w:eastAsia="宋体" w:hAnsi="Courier New"/>
      <w:szCs w:val="24"/>
    </w:rPr>
  </w:style>
  <w:style w:type="paragraph" w:styleId="NormalIndent">
    <w:name w:val="Normal Indent"/>
    <w:basedOn w:val="Normal"/>
    <w:link w:val="NormalIndentChar"/>
    <w:rsid w:val="006108AF"/>
    <w:pPr>
      <w:spacing w:line="360" w:lineRule="auto"/>
      <w:ind w:firstLine="420"/>
      <w:jc w:val="left"/>
    </w:pPr>
    <w:rPr>
      <w:rFonts w:asciiTheme="minorHAnsi" w:hAnsiTheme="minorHAnsi" w:cstheme="minorBidi"/>
    </w:rPr>
  </w:style>
  <w:style w:type="paragraph" w:styleId="PlainText">
    <w:name w:val="Plain Text"/>
    <w:basedOn w:val="Normal"/>
    <w:link w:val="PlainTextChar"/>
    <w:qFormat/>
    <w:rsid w:val="006108AF"/>
    <w:rPr>
      <w:rFonts w:ascii="宋体" w:hAnsi="Courier New" w:cstheme="minorBidi"/>
    </w:rPr>
  </w:style>
  <w:style w:type="character" w:customStyle="1" w:styleId="a">
    <w:name w:val="纯文本 字符"/>
    <w:basedOn w:val="DefaultParagraphFont"/>
    <w:uiPriority w:val="99"/>
    <w:semiHidden/>
    <w:rsid w:val="006108AF"/>
    <w:rPr>
      <w:rFonts w:asciiTheme="minorEastAsia" w:hAnsi="Courier New" w:cs="Courier New"/>
      <w:szCs w:val="24"/>
    </w:rPr>
  </w:style>
  <w:style w:type="paragraph" w:styleId="ListParagraph">
    <w:name w:val="List Paragraph"/>
    <w:basedOn w:val="Normal"/>
    <w:uiPriority w:val="34"/>
    <w:qFormat/>
    <w:rsid w:val="00605A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4</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Zejie CHEN</cp:lastModifiedBy>
  <cp:revision>12</cp:revision>
  <dcterms:created xsi:type="dcterms:W3CDTF">2018-10-25T09:30:00Z</dcterms:created>
  <dcterms:modified xsi:type="dcterms:W3CDTF">2020-04-30T06:41:00Z</dcterms:modified>
</cp:coreProperties>
</file>