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C6B" w:rsidRDefault="00A30C72" w:rsidP="0098040D">
      <w:pPr>
        <w:jc w:val="center"/>
        <w:rPr>
          <w:rFonts w:asciiTheme="minorEastAsia" w:hAnsiTheme="minorEastAsia"/>
          <w:b/>
          <w:sz w:val="52"/>
          <w:szCs w:val="52"/>
        </w:rPr>
      </w:pPr>
      <w:r>
        <w:rPr>
          <w:rFonts w:asciiTheme="minorEastAsia" w:hAnsiTheme="minorEastAsia" w:hint="eastAsia"/>
          <w:b/>
          <w:sz w:val="52"/>
          <w:szCs w:val="52"/>
        </w:rPr>
        <w:t>广东以色列理工学院</w:t>
      </w:r>
    </w:p>
    <w:p w:rsidR="006D3D57" w:rsidRPr="002B5C2B" w:rsidRDefault="00DF05CF" w:rsidP="0098040D">
      <w:pPr>
        <w:jc w:val="center"/>
        <w:rPr>
          <w:rFonts w:asciiTheme="minorEastAsia" w:hAnsiTheme="minorEastAsia"/>
          <w:b/>
          <w:sz w:val="52"/>
          <w:szCs w:val="52"/>
        </w:rPr>
      </w:pPr>
      <w:r>
        <w:rPr>
          <w:rFonts w:asciiTheme="minorEastAsia" w:hAnsiTheme="minorEastAsia"/>
          <w:b/>
          <w:sz w:val="52"/>
          <w:szCs w:val="52"/>
        </w:rPr>
        <w:t>VO</w:t>
      </w:r>
      <w:r w:rsidR="00F90282" w:rsidRPr="002B5C2B">
        <w:rPr>
          <w:rFonts w:asciiTheme="minorEastAsia" w:hAnsiTheme="minorEastAsia" w:hint="eastAsia"/>
          <w:b/>
          <w:sz w:val="52"/>
          <w:szCs w:val="52"/>
        </w:rPr>
        <w:t>IP电话</w:t>
      </w:r>
      <w:r w:rsidR="00F150C2" w:rsidRPr="002B5C2B">
        <w:rPr>
          <w:rFonts w:asciiTheme="minorEastAsia" w:hAnsiTheme="minorEastAsia" w:hint="eastAsia"/>
          <w:b/>
          <w:sz w:val="52"/>
          <w:szCs w:val="52"/>
        </w:rPr>
        <w:t>通信</w:t>
      </w:r>
      <w:r w:rsidR="003610FE" w:rsidRPr="002B5C2B">
        <w:rPr>
          <w:rFonts w:asciiTheme="minorEastAsia" w:hAnsiTheme="minorEastAsia" w:hint="eastAsia"/>
          <w:b/>
          <w:sz w:val="52"/>
          <w:szCs w:val="52"/>
        </w:rPr>
        <w:t>系统</w:t>
      </w:r>
      <w:r w:rsidR="00E66EED">
        <w:rPr>
          <w:rFonts w:asciiTheme="minorEastAsia" w:hAnsiTheme="minorEastAsia" w:hint="eastAsia"/>
          <w:b/>
          <w:sz w:val="52"/>
          <w:szCs w:val="52"/>
        </w:rPr>
        <w:t>需求</w:t>
      </w:r>
    </w:p>
    <w:p w:rsidR="000B3F2B" w:rsidRPr="001252FB" w:rsidRDefault="000B3F2B" w:rsidP="002E182A"/>
    <w:p w:rsidR="000B3F2B" w:rsidRPr="00314CF3" w:rsidRDefault="000B3F2B" w:rsidP="002E182A"/>
    <w:p w:rsidR="0067151A" w:rsidRDefault="0067151A" w:rsidP="002E182A"/>
    <w:p w:rsidR="007D6978" w:rsidRDefault="007D6978" w:rsidP="002E182A"/>
    <w:p w:rsidR="009674B1" w:rsidRDefault="00F64AFD">
      <w:pPr>
        <w:pStyle w:val="TOC1"/>
        <w:tabs>
          <w:tab w:val="right" w:leader="dot" w:pos="8296"/>
        </w:tabs>
        <w:rPr>
          <w:b w:val="0"/>
          <w:bCs w:val="0"/>
          <w:caps w:val="0"/>
          <w:noProof/>
          <w:kern w:val="0"/>
          <w:sz w:val="22"/>
          <w:szCs w:val="22"/>
        </w:rPr>
      </w:pPr>
      <w:r w:rsidRPr="00FD41E7">
        <w:rPr>
          <w:b w:val="0"/>
          <w:bCs w:val="0"/>
          <w:caps w:val="0"/>
          <w:sz w:val="21"/>
          <w:szCs w:val="21"/>
        </w:rPr>
        <w:fldChar w:fldCharType="begin"/>
      </w:r>
      <w:r w:rsidRPr="00FD41E7">
        <w:rPr>
          <w:b w:val="0"/>
          <w:bCs w:val="0"/>
          <w:caps w:val="0"/>
          <w:sz w:val="21"/>
          <w:szCs w:val="21"/>
        </w:rPr>
        <w:instrText xml:space="preserve"> TOC \o "1-2" \h \z \u </w:instrText>
      </w:r>
      <w:r w:rsidRPr="00FD41E7">
        <w:rPr>
          <w:b w:val="0"/>
          <w:bCs w:val="0"/>
          <w:caps w:val="0"/>
          <w:sz w:val="21"/>
          <w:szCs w:val="21"/>
        </w:rPr>
        <w:fldChar w:fldCharType="separate"/>
      </w:r>
      <w:hyperlink w:anchor="_Toc83800391" w:history="1">
        <w:r w:rsidR="009674B1" w:rsidRPr="00D90BED">
          <w:rPr>
            <w:rStyle w:val="Hyperlink"/>
            <w:rFonts w:hint="eastAsia"/>
            <w:noProof/>
          </w:rPr>
          <w:t>一、项目概况</w:t>
        </w:r>
        <w:r w:rsidR="009674B1">
          <w:rPr>
            <w:noProof/>
            <w:webHidden/>
          </w:rPr>
          <w:tab/>
        </w:r>
        <w:r w:rsidR="009674B1">
          <w:rPr>
            <w:noProof/>
            <w:webHidden/>
          </w:rPr>
          <w:fldChar w:fldCharType="begin"/>
        </w:r>
        <w:r w:rsidR="009674B1">
          <w:rPr>
            <w:noProof/>
            <w:webHidden/>
          </w:rPr>
          <w:instrText xml:space="preserve"> PAGEREF _Toc83800391 \h </w:instrText>
        </w:r>
        <w:r w:rsidR="009674B1">
          <w:rPr>
            <w:noProof/>
            <w:webHidden/>
          </w:rPr>
        </w:r>
        <w:r w:rsidR="009674B1">
          <w:rPr>
            <w:noProof/>
            <w:webHidden/>
          </w:rPr>
          <w:fldChar w:fldCharType="separate"/>
        </w:r>
        <w:r w:rsidR="009674B1">
          <w:rPr>
            <w:noProof/>
            <w:webHidden/>
          </w:rPr>
          <w:t>2</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392" w:history="1">
        <w:r w:rsidR="009674B1" w:rsidRPr="00D90BED">
          <w:rPr>
            <w:rStyle w:val="Hyperlink"/>
            <w:rFonts w:hint="eastAsia"/>
            <w:noProof/>
          </w:rPr>
          <w:t>二、需求描述</w:t>
        </w:r>
        <w:r w:rsidR="009674B1">
          <w:rPr>
            <w:noProof/>
            <w:webHidden/>
          </w:rPr>
          <w:tab/>
        </w:r>
        <w:r w:rsidR="009674B1">
          <w:rPr>
            <w:noProof/>
            <w:webHidden/>
          </w:rPr>
          <w:fldChar w:fldCharType="begin"/>
        </w:r>
        <w:r w:rsidR="009674B1">
          <w:rPr>
            <w:noProof/>
            <w:webHidden/>
          </w:rPr>
          <w:instrText xml:space="preserve"> PAGEREF _Toc83800392 \h </w:instrText>
        </w:r>
        <w:r w:rsidR="009674B1">
          <w:rPr>
            <w:noProof/>
            <w:webHidden/>
          </w:rPr>
        </w:r>
        <w:r w:rsidR="009674B1">
          <w:rPr>
            <w:noProof/>
            <w:webHidden/>
          </w:rPr>
          <w:fldChar w:fldCharType="separate"/>
        </w:r>
        <w:r w:rsidR="009674B1">
          <w:rPr>
            <w:noProof/>
            <w:webHidden/>
          </w:rPr>
          <w:t>2</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393" w:history="1">
        <w:r w:rsidR="009674B1" w:rsidRPr="00D90BED">
          <w:rPr>
            <w:rStyle w:val="Hyperlink"/>
            <w:rFonts w:hint="eastAsia"/>
            <w:noProof/>
          </w:rPr>
          <w:t>三、系统设计原则</w:t>
        </w:r>
        <w:r w:rsidR="009674B1">
          <w:rPr>
            <w:noProof/>
            <w:webHidden/>
          </w:rPr>
          <w:tab/>
        </w:r>
        <w:r w:rsidR="009674B1">
          <w:rPr>
            <w:noProof/>
            <w:webHidden/>
          </w:rPr>
          <w:fldChar w:fldCharType="begin"/>
        </w:r>
        <w:r w:rsidR="009674B1">
          <w:rPr>
            <w:noProof/>
            <w:webHidden/>
          </w:rPr>
          <w:instrText xml:space="preserve"> PAGEREF _Toc83800393 \h </w:instrText>
        </w:r>
        <w:r w:rsidR="009674B1">
          <w:rPr>
            <w:noProof/>
            <w:webHidden/>
          </w:rPr>
        </w:r>
        <w:r w:rsidR="009674B1">
          <w:rPr>
            <w:noProof/>
            <w:webHidden/>
          </w:rPr>
          <w:fldChar w:fldCharType="separate"/>
        </w:r>
        <w:r w:rsidR="009674B1">
          <w:rPr>
            <w:noProof/>
            <w:webHidden/>
          </w:rPr>
          <w:t>2</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394" w:history="1">
        <w:r w:rsidR="009674B1" w:rsidRPr="00D90BED">
          <w:rPr>
            <w:rStyle w:val="Hyperlink"/>
            <w:rFonts w:hint="eastAsia"/>
            <w:noProof/>
          </w:rPr>
          <w:t>四、解决方案及部署</w:t>
        </w:r>
        <w:r w:rsidR="009674B1">
          <w:rPr>
            <w:noProof/>
            <w:webHidden/>
          </w:rPr>
          <w:tab/>
        </w:r>
        <w:r w:rsidR="009674B1">
          <w:rPr>
            <w:noProof/>
            <w:webHidden/>
          </w:rPr>
          <w:fldChar w:fldCharType="begin"/>
        </w:r>
        <w:r w:rsidR="009674B1">
          <w:rPr>
            <w:noProof/>
            <w:webHidden/>
          </w:rPr>
          <w:instrText xml:space="preserve"> PAGEREF _Toc83800394 \h </w:instrText>
        </w:r>
        <w:r w:rsidR="009674B1">
          <w:rPr>
            <w:noProof/>
            <w:webHidden/>
          </w:rPr>
        </w:r>
        <w:r w:rsidR="009674B1">
          <w:rPr>
            <w:noProof/>
            <w:webHidden/>
          </w:rPr>
          <w:fldChar w:fldCharType="separate"/>
        </w:r>
        <w:r w:rsidR="009674B1">
          <w:rPr>
            <w:noProof/>
            <w:webHidden/>
          </w:rPr>
          <w:t>3</w:t>
        </w:r>
        <w:r w:rsidR="009674B1">
          <w:rPr>
            <w:noProof/>
            <w:webHidden/>
          </w:rPr>
          <w:fldChar w:fldCharType="end"/>
        </w:r>
      </w:hyperlink>
    </w:p>
    <w:p w:rsidR="009674B1" w:rsidRDefault="00A72DC0">
      <w:pPr>
        <w:pStyle w:val="TOC2"/>
        <w:rPr>
          <w:smallCaps w:val="0"/>
          <w:noProof/>
          <w:kern w:val="0"/>
          <w:sz w:val="22"/>
          <w:szCs w:val="22"/>
        </w:rPr>
      </w:pPr>
      <w:hyperlink w:anchor="_Toc83800395" w:history="1">
        <w:r w:rsidR="009674B1" w:rsidRPr="00D90BED">
          <w:rPr>
            <w:rStyle w:val="Hyperlink"/>
            <w:noProof/>
          </w:rPr>
          <w:t>4.1</w:t>
        </w:r>
        <w:r w:rsidR="009674B1" w:rsidRPr="00D90BED">
          <w:rPr>
            <w:rStyle w:val="Hyperlink"/>
            <w:rFonts w:hint="eastAsia"/>
            <w:noProof/>
          </w:rPr>
          <w:t>、网络拓扑架构</w:t>
        </w:r>
        <w:r w:rsidR="009674B1">
          <w:rPr>
            <w:noProof/>
            <w:webHidden/>
          </w:rPr>
          <w:tab/>
        </w:r>
        <w:r w:rsidR="009674B1">
          <w:rPr>
            <w:noProof/>
            <w:webHidden/>
          </w:rPr>
          <w:fldChar w:fldCharType="begin"/>
        </w:r>
        <w:r w:rsidR="009674B1">
          <w:rPr>
            <w:noProof/>
            <w:webHidden/>
          </w:rPr>
          <w:instrText xml:space="preserve"> PAGEREF _Toc83800395 \h </w:instrText>
        </w:r>
        <w:r w:rsidR="009674B1">
          <w:rPr>
            <w:noProof/>
            <w:webHidden/>
          </w:rPr>
        </w:r>
        <w:r w:rsidR="009674B1">
          <w:rPr>
            <w:noProof/>
            <w:webHidden/>
          </w:rPr>
          <w:fldChar w:fldCharType="separate"/>
        </w:r>
        <w:r w:rsidR="009674B1">
          <w:rPr>
            <w:noProof/>
            <w:webHidden/>
          </w:rPr>
          <w:t>3</w:t>
        </w:r>
        <w:r w:rsidR="009674B1">
          <w:rPr>
            <w:noProof/>
            <w:webHidden/>
          </w:rPr>
          <w:fldChar w:fldCharType="end"/>
        </w:r>
      </w:hyperlink>
    </w:p>
    <w:p w:rsidR="009674B1" w:rsidRDefault="00A72DC0">
      <w:pPr>
        <w:pStyle w:val="TOC2"/>
        <w:rPr>
          <w:smallCaps w:val="0"/>
          <w:noProof/>
          <w:kern w:val="0"/>
          <w:sz w:val="22"/>
          <w:szCs w:val="22"/>
        </w:rPr>
      </w:pPr>
      <w:hyperlink w:anchor="_Toc83800396" w:history="1">
        <w:r w:rsidR="009674B1" w:rsidRPr="00D90BED">
          <w:rPr>
            <w:rStyle w:val="Hyperlink"/>
            <w:noProof/>
          </w:rPr>
          <w:t>4.2</w:t>
        </w:r>
        <w:r w:rsidR="009674B1" w:rsidRPr="00D90BED">
          <w:rPr>
            <w:rStyle w:val="Hyperlink"/>
            <w:rFonts w:hint="eastAsia"/>
            <w:noProof/>
          </w:rPr>
          <w:t>、功能需求</w:t>
        </w:r>
        <w:r w:rsidR="009674B1">
          <w:rPr>
            <w:noProof/>
            <w:webHidden/>
          </w:rPr>
          <w:tab/>
        </w:r>
        <w:r w:rsidR="009674B1">
          <w:rPr>
            <w:noProof/>
            <w:webHidden/>
          </w:rPr>
          <w:fldChar w:fldCharType="begin"/>
        </w:r>
        <w:r w:rsidR="009674B1">
          <w:rPr>
            <w:noProof/>
            <w:webHidden/>
          </w:rPr>
          <w:instrText xml:space="preserve"> PAGEREF _Toc83800396 \h </w:instrText>
        </w:r>
        <w:r w:rsidR="009674B1">
          <w:rPr>
            <w:noProof/>
            <w:webHidden/>
          </w:rPr>
        </w:r>
        <w:r w:rsidR="009674B1">
          <w:rPr>
            <w:noProof/>
            <w:webHidden/>
          </w:rPr>
          <w:fldChar w:fldCharType="separate"/>
        </w:r>
        <w:r w:rsidR="009674B1">
          <w:rPr>
            <w:noProof/>
            <w:webHidden/>
          </w:rPr>
          <w:t>3</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397" w:history="1">
        <w:r w:rsidR="009674B1" w:rsidRPr="00D90BED">
          <w:rPr>
            <w:rStyle w:val="Hyperlink"/>
            <w:rFonts w:hint="eastAsia"/>
            <w:noProof/>
          </w:rPr>
          <w:t>五、安全防护</w:t>
        </w:r>
        <w:r w:rsidR="009674B1">
          <w:rPr>
            <w:noProof/>
            <w:webHidden/>
          </w:rPr>
          <w:tab/>
        </w:r>
        <w:r w:rsidR="009674B1">
          <w:rPr>
            <w:noProof/>
            <w:webHidden/>
          </w:rPr>
          <w:fldChar w:fldCharType="begin"/>
        </w:r>
        <w:r w:rsidR="009674B1">
          <w:rPr>
            <w:noProof/>
            <w:webHidden/>
          </w:rPr>
          <w:instrText xml:space="preserve"> PAGEREF _Toc83800397 \h </w:instrText>
        </w:r>
        <w:r w:rsidR="009674B1">
          <w:rPr>
            <w:noProof/>
            <w:webHidden/>
          </w:rPr>
        </w:r>
        <w:r w:rsidR="009674B1">
          <w:rPr>
            <w:noProof/>
            <w:webHidden/>
          </w:rPr>
          <w:fldChar w:fldCharType="separate"/>
        </w:r>
        <w:r w:rsidR="009674B1">
          <w:rPr>
            <w:noProof/>
            <w:webHidden/>
          </w:rPr>
          <w:t>4</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398" w:history="1">
        <w:r w:rsidR="009674B1" w:rsidRPr="00D90BED">
          <w:rPr>
            <w:rStyle w:val="Hyperlink"/>
            <w:rFonts w:hint="eastAsia"/>
            <w:noProof/>
          </w:rPr>
          <w:t>六、采购清单</w:t>
        </w:r>
        <w:r w:rsidR="009674B1">
          <w:rPr>
            <w:noProof/>
            <w:webHidden/>
          </w:rPr>
          <w:tab/>
        </w:r>
        <w:r w:rsidR="009674B1">
          <w:rPr>
            <w:noProof/>
            <w:webHidden/>
          </w:rPr>
          <w:fldChar w:fldCharType="begin"/>
        </w:r>
        <w:r w:rsidR="009674B1">
          <w:rPr>
            <w:noProof/>
            <w:webHidden/>
          </w:rPr>
          <w:instrText xml:space="preserve"> PAGEREF _Toc83800398 \h </w:instrText>
        </w:r>
        <w:r w:rsidR="009674B1">
          <w:rPr>
            <w:noProof/>
            <w:webHidden/>
          </w:rPr>
        </w:r>
        <w:r w:rsidR="009674B1">
          <w:rPr>
            <w:noProof/>
            <w:webHidden/>
          </w:rPr>
          <w:fldChar w:fldCharType="separate"/>
        </w:r>
        <w:r w:rsidR="009674B1">
          <w:rPr>
            <w:noProof/>
            <w:webHidden/>
          </w:rPr>
          <w:t>5</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399" w:history="1">
        <w:r w:rsidR="009674B1" w:rsidRPr="00D90BED">
          <w:rPr>
            <w:rStyle w:val="Hyperlink"/>
            <w:rFonts w:hint="eastAsia"/>
            <w:noProof/>
          </w:rPr>
          <w:t>七、主要技术参数</w:t>
        </w:r>
        <w:r w:rsidR="009674B1">
          <w:rPr>
            <w:noProof/>
            <w:webHidden/>
          </w:rPr>
          <w:tab/>
        </w:r>
        <w:r w:rsidR="009674B1">
          <w:rPr>
            <w:noProof/>
            <w:webHidden/>
          </w:rPr>
          <w:fldChar w:fldCharType="begin"/>
        </w:r>
        <w:r w:rsidR="009674B1">
          <w:rPr>
            <w:noProof/>
            <w:webHidden/>
          </w:rPr>
          <w:instrText xml:space="preserve"> PAGEREF _Toc83800399 \h </w:instrText>
        </w:r>
        <w:r w:rsidR="009674B1">
          <w:rPr>
            <w:noProof/>
            <w:webHidden/>
          </w:rPr>
        </w:r>
        <w:r w:rsidR="009674B1">
          <w:rPr>
            <w:noProof/>
            <w:webHidden/>
          </w:rPr>
          <w:fldChar w:fldCharType="separate"/>
        </w:r>
        <w:r w:rsidR="009674B1">
          <w:rPr>
            <w:noProof/>
            <w:webHidden/>
          </w:rPr>
          <w:t>5</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400" w:history="1">
        <w:r w:rsidR="009674B1" w:rsidRPr="00D90BED">
          <w:rPr>
            <w:rStyle w:val="Hyperlink"/>
            <w:rFonts w:hint="eastAsia"/>
            <w:noProof/>
          </w:rPr>
          <w:t>八、售后服务</w:t>
        </w:r>
        <w:r w:rsidR="009674B1">
          <w:rPr>
            <w:noProof/>
            <w:webHidden/>
          </w:rPr>
          <w:tab/>
        </w:r>
        <w:r w:rsidR="009674B1">
          <w:rPr>
            <w:noProof/>
            <w:webHidden/>
          </w:rPr>
          <w:fldChar w:fldCharType="begin"/>
        </w:r>
        <w:r w:rsidR="009674B1">
          <w:rPr>
            <w:noProof/>
            <w:webHidden/>
          </w:rPr>
          <w:instrText xml:space="preserve"> PAGEREF _Toc83800400 \h </w:instrText>
        </w:r>
        <w:r w:rsidR="009674B1">
          <w:rPr>
            <w:noProof/>
            <w:webHidden/>
          </w:rPr>
        </w:r>
        <w:r w:rsidR="009674B1">
          <w:rPr>
            <w:noProof/>
            <w:webHidden/>
          </w:rPr>
          <w:fldChar w:fldCharType="separate"/>
        </w:r>
        <w:r w:rsidR="009674B1">
          <w:rPr>
            <w:noProof/>
            <w:webHidden/>
          </w:rPr>
          <w:t>8</w:t>
        </w:r>
        <w:r w:rsidR="009674B1">
          <w:rPr>
            <w:noProof/>
            <w:webHidden/>
          </w:rPr>
          <w:fldChar w:fldCharType="end"/>
        </w:r>
      </w:hyperlink>
    </w:p>
    <w:p w:rsidR="009674B1" w:rsidRDefault="00A72DC0">
      <w:pPr>
        <w:pStyle w:val="TOC1"/>
        <w:tabs>
          <w:tab w:val="right" w:leader="dot" w:pos="8296"/>
        </w:tabs>
        <w:rPr>
          <w:b w:val="0"/>
          <w:bCs w:val="0"/>
          <w:caps w:val="0"/>
          <w:noProof/>
          <w:kern w:val="0"/>
          <w:sz w:val="22"/>
          <w:szCs w:val="22"/>
        </w:rPr>
      </w:pPr>
      <w:hyperlink w:anchor="_Toc83800401" w:history="1">
        <w:r w:rsidR="009674B1" w:rsidRPr="00D90BED">
          <w:rPr>
            <w:rStyle w:val="Hyperlink"/>
            <w:rFonts w:hint="eastAsia"/>
            <w:noProof/>
          </w:rPr>
          <w:t>九、评分标准</w:t>
        </w:r>
        <w:r w:rsidR="009674B1">
          <w:rPr>
            <w:noProof/>
            <w:webHidden/>
          </w:rPr>
          <w:tab/>
        </w:r>
        <w:r w:rsidR="009674B1">
          <w:rPr>
            <w:noProof/>
            <w:webHidden/>
          </w:rPr>
          <w:fldChar w:fldCharType="begin"/>
        </w:r>
        <w:r w:rsidR="009674B1">
          <w:rPr>
            <w:noProof/>
            <w:webHidden/>
          </w:rPr>
          <w:instrText xml:space="preserve"> PAGEREF _Toc83800401 \h </w:instrText>
        </w:r>
        <w:r w:rsidR="009674B1">
          <w:rPr>
            <w:noProof/>
            <w:webHidden/>
          </w:rPr>
        </w:r>
        <w:r w:rsidR="009674B1">
          <w:rPr>
            <w:noProof/>
            <w:webHidden/>
          </w:rPr>
          <w:fldChar w:fldCharType="separate"/>
        </w:r>
        <w:r w:rsidR="009674B1">
          <w:rPr>
            <w:noProof/>
            <w:webHidden/>
          </w:rPr>
          <w:t>8</w:t>
        </w:r>
        <w:r w:rsidR="009674B1">
          <w:rPr>
            <w:noProof/>
            <w:webHidden/>
          </w:rPr>
          <w:fldChar w:fldCharType="end"/>
        </w:r>
      </w:hyperlink>
    </w:p>
    <w:p w:rsidR="00F64AFD" w:rsidRDefault="00F64AFD" w:rsidP="002E182A">
      <w:r w:rsidRPr="00FD41E7">
        <w:rPr>
          <w:b/>
          <w:bCs/>
          <w:caps/>
          <w:szCs w:val="21"/>
        </w:rPr>
        <w:fldChar w:fldCharType="end"/>
      </w:r>
    </w:p>
    <w:p w:rsidR="00246024" w:rsidRDefault="00246024" w:rsidP="00260AB6">
      <w:pPr>
        <w:pStyle w:val="Heading1"/>
        <w:pageBreakBefore/>
        <w:spacing w:line="360" w:lineRule="auto"/>
        <w:sectPr w:rsidR="00246024" w:rsidSect="006033E4">
          <w:headerReference w:type="default" r:id="rId8"/>
          <w:headerReference w:type="first" r:id="rId9"/>
          <w:footerReference w:type="first" r:id="rId10"/>
          <w:pgSz w:w="11906" w:h="16838" w:code="9"/>
          <w:pgMar w:top="1440" w:right="1800" w:bottom="1440" w:left="1800" w:header="851" w:footer="992" w:gutter="0"/>
          <w:pgNumType w:start="1"/>
          <w:cols w:space="425"/>
          <w:titlePg/>
          <w:docGrid w:type="lines" w:linePitch="312"/>
        </w:sectPr>
      </w:pPr>
      <w:bookmarkStart w:id="0" w:name="_Toc66822733"/>
      <w:bookmarkStart w:id="1" w:name="_Toc66822860"/>
    </w:p>
    <w:p w:rsidR="00AB084A" w:rsidRPr="00B33DE1" w:rsidRDefault="00ED6753" w:rsidP="00260AB6">
      <w:pPr>
        <w:pStyle w:val="Heading1"/>
        <w:pageBreakBefore/>
        <w:spacing w:line="360" w:lineRule="auto"/>
        <w:rPr>
          <w:sz w:val="24"/>
          <w:szCs w:val="24"/>
        </w:rPr>
      </w:pPr>
      <w:bookmarkStart w:id="2" w:name="_Toc83800391"/>
      <w:r w:rsidRPr="00B33DE1">
        <w:rPr>
          <w:rFonts w:hint="eastAsia"/>
          <w:sz w:val="24"/>
          <w:szCs w:val="24"/>
        </w:rPr>
        <w:lastRenderedPageBreak/>
        <w:t>一、</w:t>
      </w:r>
      <w:r w:rsidR="00846376" w:rsidRPr="00B33DE1">
        <w:rPr>
          <w:rFonts w:hint="eastAsia"/>
          <w:sz w:val="24"/>
          <w:szCs w:val="24"/>
        </w:rPr>
        <w:t>项目概况</w:t>
      </w:r>
      <w:bookmarkEnd w:id="0"/>
      <w:bookmarkEnd w:id="1"/>
      <w:bookmarkEnd w:id="2"/>
    </w:p>
    <w:p w:rsidR="00C51A6D" w:rsidRDefault="00C51A6D" w:rsidP="00AF6AFF">
      <w:pPr>
        <w:pStyle w:val="ListParagraph"/>
        <w:spacing w:line="360" w:lineRule="auto"/>
      </w:pPr>
      <w:bookmarkStart w:id="3" w:name="_Toc271285167"/>
      <w:r>
        <w:rPr>
          <w:rFonts w:hint="eastAsia"/>
        </w:rPr>
        <w:t>广东以色列理工学院</w:t>
      </w:r>
      <w:r w:rsidR="00633773">
        <w:rPr>
          <w:rFonts w:hint="eastAsia"/>
        </w:rPr>
        <w:t>在</w:t>
      </w:r>
      <w:r>
        <w:rPr>
          <w:rFonts w:hint="eastAsia"/>
        </w:rPr>
        <w:t>快速建设发展过程中，致力于建设高水平的信息化管理系统，需要</w:t>
      </w:r>
      <w:r w:rsidRPr="005F69C1">
        <w:rPr>
          <w:rFonts w:hint="eastAsia"/>
        </w:rPr>
        <w:t>以计算机、网络为辅助工具，实现高效的、全面的信息电子化。</w:t>
      </w:r>
      <w:r>
        <w:rPr>
          <w:rFonts w:hint="eastAsia"/>
        </w:rPr>
        <w:t>现学校国内外教职工</w:t>
      </w:r>
      <w:r>
        <w:t>人员，</w:t>
      </w:r>
      <w:r>
        <w:rPr>
          <w:rFonts w:hint="eastAsia"/>
        </w:rPr>
        <w:t>递增，职位范畴跨度大，</w:t>
      </w:r>
      <w:r>
        <w:t>且</w:t>
      </w:r>
      <w:r>
        <w:rPr>
          <w:rFonts w:hint="eastAsia"/>
        </w:rPr>
        <w:t>区域分布分散</w:t>
      </w:r>
      <w:r>
        <w:t>，</w:t>
      </w:r>
      <w:r>
        <w:rPr>
          <w:rFonts w:hint="eastAsia"/>
        </w:rPr>
        <w:t>需要</w:t>
      </w:r>
      <w:r>
        <w:t>建立一套</w:t>
      </w:r>
      <w:r>
        <w:rPr>
          <w:rFonts w:hint="eastAsia"/>
        </w:rPr>
        <w:t>可以在</w:t>
      </w:r>
      <w:r w:rsidRPr="005F69C1">
        <w:t>任何时间、任何地点、任何人员、</w:t>
      </w:r>
      <w:r w:rsidRPr="005F69C1">
        <w:rPr>
          <w:rFonts w:hint="eastAsia"/>
        </w:rPr>
        <w:t>任何场景</w:t>
      </w:r>
      <w:r w:rsidRPr="005F69C1">
        <w:t>下</w:t>
      </w:r>
      <w:r>
        <w:t>都能快速</w:t>
      </w:r>
      <w:r>
        <w:rPr>
          <w:rFonts w:hint="eastAsia"/>
        </w:rPr>
        <w:t>接入</w:t>
      </w:r>
      <w:r>
        <w:t>的</w:t>
      </w:r>
      <w:r>
        <w:rPr>
          <w:rFonts w:hint="eastAsia"/>
        </w:rPr>
        <w:t>VOIP</w:t>
      </w:r>
      <w:r>
        <w:rPr>
          <w:rFonts w:hint="eastAsia"/>
        </w:rPr>
        <w:t>电话通信</w:t>
      </w:r>
      <w:r>
        <w:t>系统</w:t>
      </w:r>
      <w:r>
        <w:rPr>
          <w:rFonts w:hint="eastAsia"/>
        </w:rPr>
        <w:t>，</w:t>
      </w:r>
      <w:r>
        <w:t>实现</w:t>
      </w:r>
      <w:r>
        <w:rPr>
          <w:rFonts w:hint="eastAsia"/>
        </w:rPr>
        <w:t>学校内部教职人员之间及外部</w:t>
      </w:r>
      <w:r>
        <w:t>的无差别</w:t>
      </w:r>
      <w:r>
        <w:rPr>
          <w:rFonts w:hint="eastAsia"/>
        </w:rPr>
        <w:t>双向</w:t>
      </w:r>
      <w:r>
        <w:t>信息传达</w:t>
      </w:r>
      <w:r>
        <w:rPr>
          <w:rFonts w:hint="eastAsia"/>
        </w:rPr>
        <w:t>，在</w:t>
      </w:r>
      <w:r>
        <w:t>提高</w:t>
      </w:r>
      <w:r>
        <w:rPr>
          <w:rFonts w:hint="eastAsia"/>
        </w:rPr>
        <w:t>办公效率的同时</w:t>
      </w:r>
      <w:r>
        <w:t>，保证</w:t>
      </w:r>
      <w:r>
        <w:rPr>
          <w:rFonts w:hint="eastAsia"/>
        </w:rPr>
        <w:t>了相关信息的</w:t>
      </w:r>
      <w:r>
        <w:t>及时</w:t>
      </w:r>
      <w:r>
        <w:rPr>
          <w:rFonts w:hint="eastAsia"/>
        </w:rPr>
        <w:t>、</w:t>
      </w:r>
      <w:r>
        <w:t>准确传达到位。</w:t>
      </w:r>
    </w:p>
    <w:p w:rsidR="00C51A6D" w:rsidRPr="0048274A" w:rsidRDefault="00C51A6D" w:rsidP="00AF6AFF">
      <w:pPr>
        <w:pStyle w:val="ListParagraph"/>
        <w:spacing w:line="360" w:lineRule="auto"/>
      </w:pPr>
      <w:r>
        <w:rPr>
          <w:rFonts w:hint="eastAsia"/>
        </w:rPr>
        <w:t>本次项目预算贰拾玖万元整。</w:t>
      </w:r>
    </w:p>
    <w:p w:rsidR="008B55CC" w:rsidRPr="00B33DE1" w:rsidRDefault="00C51A6D" w:rsidP="007641BF">
      <w:pPr>
        <w:pStyle w:val="Heading1"/>
        <w:spacing w:line="360" w:lineRule="auto"/>
        <w:rPr>
          <w:sz w:val="24"/>
          <w:szCs w:val="24"/>
        </w:rPr>
      </w:pPr>
      <w:bookmarkStart w:id="4" w:name="_Toc66822734"/>
      <w:bookmarkStart w:id="5" w:name="_Toc66822861"/>
      <w:bookmarkStart w:id="6" w:name="_Toc83800392"/>
      <w:r w:rsidRPr="00B33DE1">
        <w:rPr>
          <w:rFonts w:hint="eastAsia"/>
          <w:sz w:val="24"/>
          <w:szCs w:val="24"/>
        </w:rPr>
        <w:t>二</w:t>
      </w:r>
      <w:bookmarkEnd w:id="3"/>
      <w:r w:rsidRPr="00B33DE1">
        <w:rPr>
          <w:rFonts w:hint="eastAsia"/>
          <w:sz w:val="24"/>
          <w:szCs w:val="24"/>
        </w:rPr>
        <w:t>、需求</w:t>
      </w:r>
      <w:bookmarkEnd w:id="4"/>
      <w:bookmarkEnd w:id="5"/>
      <w:r w:rsidRPr="00B33DE1">
        <w:rPr>
          <w:rFonts w:hint="eastAsia"/>
          <w:sz w:val="24"/>
          <w:szCs w:val="24"/>
        </w:rPr>
        <w:t>描述</w:t>
      </w:r>
      <w:bookmarkEnd w:id="6"/>
    </w:p>
    <w:p w:rsidR="007641BF" w:rsidRPr="00BB1C5D" w:rsidRDefault="006C4B14" w:rsidP="00BB1C5D">
      <w:pPr>
        <w:pStyle w:val="ListParagraph"/>
        <w:numPr>
          <w:ilvl w:val="0"/>
          <w:numId w:val="40"/>
        </w:numPr>
        <w:spacing w:line="360" w:lineRule="auto"/>
        <w:ind w:firstLineChars="0"/>
      </w:pPr>
      <w:r>
        <w:rPr>
          <w:rFonts w:hint="eastAsia"/>
        </w:rPr>
        <w:t>配置</w:t>
      </w:r>
      <w:r w:rsidR="00DA286B" w:rsidRPr="00BB1C5D">
        <w:rPr>
          <w:rFonts w:hint="eastAsia"/>
        </w:rPr>
        <w:t>话机</w:t>
      </w:r>
      <w:r w:rsidR="00DA286B" w:rsidRPr="00BB1C5D">
        <w:rPr>
          <w:rFonts w:hint="eastAsia"/>
        </w:rPr>
        <w:t>2</w:t>
      </w:r>
      <w:r w:rsidR="00496CA2" w:rsidRPr="00BB1C5D">
        <w:rPr>
          <w:rFonts w:hint="eastAsia"/>
        </w:rPr>
        <w:t>20</w:t>
      </w:r>
      <w:r>
        <w:rPr>
          <w:rFonts w:hint="eastAsia"/>
        </w:rPr>
        <w:t>台</w:t>
      </w:r>
      <w:r w:rsidR="000C146C">
        <w:rPr>
          <w:rFonts w:hint="eastAsia"/>
        </w:rPr>
        <w:t>终端</w:t>
      </w:r>
      <w:r>
        <w:rPr>
          <w:rFonts w:hint="eastAsia"/>
        </w:rPr>
        <w:t>话机</w:t>
      </w:r>
      <w:r w:rsidR="00DA286B" w:rsidRPr="00BB1C5D">
        <w:rPr>
          <w:rFonts w:hint="eastAsia"/>
        </w:rPr>
        <w:t>；</w:t>
      </w:r>
    </w:p>
    <w:p w:rsidR="00AF03D0" w:rsidRPr="00BB1C5D" w:rsidRDefault="006C4B14" w:rsidP="00BB1C5D">
      <w:pPr>
        <w:pStyle w:val="ListParagraph"/>
        <w:numPr>
          <w:ilvl w:val="0"/>
          <w:numId w:val="40"/>
        </w:numPr>
        <w:spacing w:line="360" w:lineRule="auto"/>
        <w:ind w:firstLineChars="0"/>
      </w:pPr>
      <w:r>
        <w:rPr>
          <w:rFonts w:hint="eastAsia"/>
        </w:rPr>
        <w:t>满足多方电话音频会议</w:t>
      </w:r>
      <w:r w:rsidR="00BA2F0E" w:rsidRPr="00BB1C5D">
        <w:rPr>
          <w:rFonts w:hint="eastAsia"/>
        </w:rPr>
        <w:t>；</w:t>
      </w:r>
    </w:p>
    <w:p w:rsidR="0048274A" w:rsidRPr="00BB1C5D" w:rsidRDefault="006C4B14" w:rsidP="00BB1C5D">
      <w:pPr>
        <w:pStyle w:val="ListParagraph"/>
        <w:numPr>
          <w:ilvl w:val="0"/>
          <w:numId w:val="40"/>
        </w:numPr>
        <w:spacing w:line="360" w:lineRule="auto"/>
        <w:ind w:firstLineChars="0"/>
      </w:pPr>
      <w:r>
        <w:rPr>
          <w:rFonts w:hint="eastAsia"/>
        </w:rPr>
        <w:t>配置</w:t>
      </w:r>
      <w:r w:rsidR="00BA2F0E" w:rsidRPr="00BB1C5D">
        <w:rPr>
          <w:rFonts w:hint="eastAsia"/>
        </w:rPr>
        <w:t>呼叫中心：</w:t>
      </w:r>
      <w:r>
        <w:rPr>
          <w:rFonts w:hint="eastAsia"/>
        </w:rPr>
        <w:t>满足</w:t>
      </w:r>
      <w:r w:rsidR="00BA2F0E" w:rsidRPr="00BB1C5D">
        <w:rPr>
          <w:rFonts w:hint="eastAsia"/>
        </w:rPr>
        <w:t>8</w:t>
      </w:r>
      <w:r>
        <w:rPr>
          <w:rFonts w:hint="eastAsia"/>
        </w:rPr>
        <w:t>个及以上</w:t>
      </w:r>
      <w:r w:rsidR="00BA2F0E" w:rsidRPr="00BB1C5D">
        <w:rPr>
          <w:rFonts w:hint="eastAsia"/>
        </w:rPr>
        <w:t>坐席，</w:t>
      </w:r>
      <w:r>
        <w:rPr>
          <w:rFonts w:hint="eastAsia"/>
        </w:rPr>
        <w:t>含语音信箱；</w:t>
      </w:r>
      <w:r w:rsidR="00BA2F0E" w:rsidRPr="00BB1C5D">
        <w:rPr>
          <w:rFonts w:hint="eastAsia"/>
        </w:rPr>
        <w:t>预留两个呼叫中心授权；</w:t>
      </w:r>
    </w:p>
    <w:p w:rsidR="007641BF" w:rsidRPr="00BB1C5D" w:rsidRDefault="006C4B14" w:rsidP="00BB1C5D">
      <w:pPr>
        <w:pStyle w:val="ListParagraph"/>
        <w:numPr>
          <w:ilvl w:val="0"/>
          <w:numId w:val="40"/>
        </w:numPr>
        <w:spacing w:line="360" w:lineRule="auto"/>
        <w:ind w:firstLineChars="0"/>
      </w:pPr>
      <w:r>
        <w:rPr>
          <w:rFonts w:hint="eastAsia"/>
        </w:rPr>
        <w:t>网络传真：</w:t>
      </w:r>
      <w:r>
        <w:t>IP F</w:t>
      </w:r>
      <w:r>
        <w:rPr>
          <w:rFonts w:hint="eastAsia"/>
        </w:rPr>
        <w:t>ax</w:t>
      </w:r>
      <w:r>
        <w:rPr>
          <w:rFonts w:hint="eastAsia"/>
        </w:rPr>
        <w:t>功能，实现无纸化在线收发传真，同时需要兼容传统模拟信号传真</w:t>
      </w:r>
      <w:r w:rsidR="00BA2F0E" w:rsidRPr="00BB1C5D">
        <w:rPr>
          <w:rFonts w:hint="eastAsia"/>
        </w:rPr>
        <w:t>；</w:t>
      </w:r>
    </w:p>
    <w:p w:rsidR="0067151A" w:rsidRPr="00BB1C5D" w:rsidRDefault="006C4B14" w:rsidP="00BB1C5D">
      <w:pPr>
        <w:pStyle w:val="ListParagraph"/>
        <w:numPr>
          <w:ilvl w:val="0"/>
          <w:numId w:val="40"/>
        </w:numPr>
        <w:spacing w:line="360" w:lineRule="auto"/>
        <w:ind w:firstLineChars="0"/>
      </w:pPr>
      <w:r>
        <w:rPr>
          <w:rFonts w:hint="eastAsia"/>
        </w:rPr>
        <w:t>提供软电话</w:t>
      </w:r>
      <w:r w:rsidR="00BA2F0E" w:rsidRPr="00BB1C5D">
        <w:rPr>
          <w:rFonts w:hint="eastAsia"/>
        </w:rPr>
        <w:t>；</w:t>
      </w:r>
    </w:p>
    <w:p w:rsidR="00194E6E" w:rsidRPr="00BB1C5D" w:rsidRDefault="007E7821" w:rsidP="00BB1C5D">
      <w:pPr>
        <w:pStyle w:val="ListParagraph"/>
        <w:numPr>
          <w:ilvl w:val="0"/>
          <w:numId w:val="40"/>
        </w:numPr>
        <w:spacing w:line="360" w:lineRule="auto"/>
        <w:ind w:firstLineChars="0"/>
      </w:pPr>
      <w:r>
        <w:rPr>
          <w:rFonts w:hint="eastAsia"/>
        </w:rPr>
        <w:t>学校租用</w:t>
      </w:r>
      <w:r w:rsidR="00BA2F0E" w:rsidRPr="00BB1C5D">
        <w:rPr>
          <w:rFonts w:hint="eastAsia"/>
        </w:rPr>
        <w:t>3</w:t>
      </w:r>
      <w:r w:rsidR="00BA2F0E" w:rsidRPr="00BB1C5D">
        <w:rPr>
          <w:rFonts w:hint="eastAsia"/>
        </w:rPr>
        <w:t>条移动</w:t>
      </w:r>
      <w:r w:rsidR="00BA2F0E" w:rsidRPr="00BB1C5D">
        <w:rPr>
          <w:rFonts w:hint="eastAsia"/>
        </w:rPr>
        <w:t>E1</w:t>
      </w:r>
      <w:r>
        <w:rPr>
          <w:rFonts w:hint="eastAsia"/>
        </w:rPr>
        <w:t>线路，需要配合运营商接入本地机房</w:t>
      </w:r>
      <w:r w:rsidR="00BA2F0E" w:rsidRPr="00BB1C5D">
        <w:rPr>
          <w:rFonts w:hint="eastAsia"/>
        </w:rPr>
        <w:t>；</w:t>
      </w:r>
    </w:p>
    <w:p w:rsidR="00AF03D0" w:rsidRPr="00BB1C5D" w:rsidRDefault="00103845" w:rsidP="00BB1C5D">
      <w:pPr>
        <w:pStyle w:val="ListParagraph"/>
        <w:numPr>
          <w:ilvl w:val="0"/>
          <w:numId w:val="40"/>
        </w:numPr>
        <w:spacing w:line="360" w:lineRule="auto"/>
        <w:ind w:firstLineChars="0"/>
      </w:pPr>
      <w:r>
        <w:rPr>
          <w:rFonts w:hint="eastAsia"/>
        </w:rPr>
        <w:t>实现与</w:t>
      </w:r>
      <w:r w:rsidR="00FE1494">
        <w:rPr>
          <w:rFonts w:hint="eastAsia"/>
        </w:rPr>
        <w:t>汕头</w:t>
      </w:r>
      <w:r w:rsidR="00BA2F0E" w:rsidRPr="00BB1C5D">
        <w:rPr>
          <w:rFonts w:hint="eastAsia"/>
        </w:rPr>
        <w:t>大</w:t>
      </w:r>
      <w:r w:rsidR="007E7821">
        <w:rPr>
          <w:rFonts w:hint="eastAsia"/>
        </w:rPr>
        <w:t>学机构短号互拨，与中国移动集团</w:t>
      </w:r>
      <w:r w:rsidR="00BA2F0E" w:rsidRPr="00BB1C5D">
        <w:rPr>
          <w:rFonts w:hint="eastAsia"/>
        </w:rPr>
        <w:t>短号互拨；</w:t>
      </w:r>
    </w:p>
    <w:p w:rsidR="00BA2F0E" w:rsidRDefault="007E7821" w:rsidP="00BB1C5D">
      <w:pPr>
        <w:pStyle w:val="ListParagraph"/>
        <w:numPr>
          <w:ilvl w:val="0"/>
          <w:numId w:val="40"/>
        </w:numPr>
        <w:spacing w:line="360" w:lineRule="auto"/>
        <w:ind w:firstLineChars="0"/>
      </w:pPr>
      <w:r>
        <w:rPr>
          <w:rFonts w:hint="eastAsia"/>
        </w:rPr>
        <w:t>其他</w:t>
      </w:r>
      <w:r w:rsidR="00BA2F0E" w:rsidRPr="00BB1C5D">
        <w:rPr>
          <w:rFonts w:hint="eastAsia"/>
        </w:rPr>
        <w:t>VOIP</w:t>
      </w:r>
      <w:r w:rsidR="00846583">
        <w:rPr>
          <w:rFonts w:hint="eastAsia"/>
        </w:rPr>
        <w:t>功能，如转接，代答，</w:t>
      </w:r>
      <w:r w:rsidR="00EE0C47">
        <w:rPr>
          <w:rFonts w:hint="eastAsia"/>
        </w:rPr>
        <w:t>语音信箱等；</w:t>
      </w:r>
    </w:p>
    <w:p w:rsidR="00C6264C" w:rsidRDefault="00EE0C47" w:rsidP="00C6264C">
      <w:pPr>
        <w:pStyle w:val="ListParagraph"/>
        <w:numPr>
          <w:ilvl w:val="0"/>
          <w:numId w:val="40"/>
        </w:numPr>
        <w:spacing w:line="360" w:lineRule="auto"/>
        <w:ind w:firstLineChars="0"/>
      </w:pPr>
      <w:r>
        <w:rPr>
          <w:rFonts w:hint="eastAsia"/>
        </w:rPr>
        <w:t>提供计费，审计等综合性报表；</w:t>
      </w:r>
    </w:p>
    <w:p w:rsidR="00FB7D5A" w:rsidRPr="00BB1C5D" w:rsidRDefault="00FB7D5A" w:rsidP="00C6264C">
      <w:pPr>
        <w:pStyle w:val="ListParagraph"/>
        <w:numPr>
          <w:ilvl w:val="0"/>
          <w:numId w:val="40"/>
        </w:numPr>
        <w:spacing w:line="360" w:lineRule="auto"/>
        <w:ind w:firstLineChars="0"/>
      </w:pPr>
      <w:r>
        <w:rPr>
          <w:rFonts w:hint="eastAsia"/>
        </w:rPr>
        <w:t>具体功能需求详见</w:t>
      </w:r>
      <w:r>
        <w:rPr>
          <w:rFonts w:hint="eastAsia"/>
        </w:rPr>
        <w:t>4.2</w:t>
      </w:r>
    </w:p>
    <w:p w:rsidR="008B55CC" w:rsidRPr="006559AE" w:rsidRDefault="00C6264C" w:rsidP="00C6264C">
      <w:pPr>
        <w:pStyle w:val="Heading1"/>
        <w:spacing w:line="360" w:lineRule="auto"/>
        <w:rPr>
          <w:sz w:val="24"/>
          <w:szCs w:val="24"/>
        </w:rPr>
      </w:pPr>
      <w:bookmarkStart w:id="7" w:name="_Toc66822735"/>
      <w:bookmarkStart w:id="8" w:name="_Toc66822862"/>
      <w:bookmarkStart w:id="9" w:name="_Toc83800393"/>
      <w:r>
        <w:rPr>
          <w:rFonts w:hint="eastAsia"/>
          <w:sz w:val="24"/>
          <w:szCs w:val="24"/>
        </w:rPr>
        <w:t>三、</w:t>
      </w:r>
      <w:r w:rsidRPr="006559AE">
        <w:rPr>
          <w:rFonts w:hint="eastAsia"/>
          <w:sz w:val="24"/>
          <w:szCs w:val="24"/>
        </w:rPr>
        <w:t>系统设计原则</w:t>
      </w:r>
      <w:bookmarkEnd w:id="7"/>
      <w:bookmarkEnd w:id="8"/>
      <w:bookmarkEnd w:id="9"/>
    </w:p>
    <w:p w:rsidR="000C76CE" w:rsidRDefault="00A33B17" w:rsidP="00A33B17">
      <w:pPr>
        <w:spacing w:line="360" w:lineRule="auto"/>
        <w:ind w:left="315"/>
      </w:pPr>
      <w:r>
        <w:rPr>
          <w:rFonts w:hint="eastAsia"/>
        </w:rPr>
        <w:t>1</w:t>
      </w:r>
      <w:r>
        <w:rPr>
          <w:rFonts w:hint="eastAsia"/>
        </w:rPr>
        <w:t>、</w:t>
      </w:r>
      <w:r w:rsidR="008B55CC" w:rsidRPr="008B55CC">
        <w:t>易用性：系统结构清晰，数据查找便捷，功能服务简单易用。</w:t>
      </w:r>
    </w:p>
    <w:p w:rsidR="00A33B17" w:rsidRDefault="000C76CE" w:rsidP="00A33B17">
      <w:pPr>
        <w:spacing w:line="360" w:lineRule="auto"/>
      </w:pPr>
      <w:r>
        <w:t xml:space="preserve">   </w:t>
      </w:r>
      <w:r>
        <w:rPr>
          <w:rFonts w:hint="eastAsia"/>
        </w:rPr>
        <w:t>2</w:t>
      </w:r>
      <w:r>
        <w:rPr>
          <w:rFonts w:hint="eastAsia"/>
        </w:rPr>
        <w:t>、</w:t>
      </w:r>
      <w:r w:rsidR="008B55CC" w:rsidRPr="008B55CC">
        <w:t>扩充性：系统建设可以分步实施，并为将来系统的扩充留有充分接口余地。</w:t>
      </w:r>
    </w:p>
    <w:p w:rsidR="00A33B17" w:rsidRDefault="00A33B17" w:rsidP="00A33B17">
      <w:pPr>
        <w:spacing w:line="360" w:lineRule="auto"/>
      </w:pPr>
      <w:r>
        <w:t xml:space="preserve">   </w:t>
      </w:r>
      <w:r>
        <w:rPr>
          <w:rFonts w:hint="eastAsia"/>
        </w:rPr>
        <w:t>3</w:t>
      </w:r>
      <w:r>
        <w:rPr>
          <w:rFonts w:hint="eastAsia"/>
        </w:rPr>
        <w:t>、</w:t>
      </w:r>
      <w:r w:rsidR="008B55CC" w:rsidRPr="008B55CC">
        <w:t>可靠性：利用</w:t>
      </w:r>
      <w:r>
        <w:t>容错设计，数据和系统备份机制，尽可能减少系统服务中断和数据丢失</w:t>
      </w:r>
      <w:r>
        <w:rPr>
          <w:rFonts w:hint="eastAsia"/>
        </w:rPr>
        <w:t xml:space="preserve">    </w:t>
      </w:r>
    </w:p>
    <w:p w:rsidR="00A33B17" w:rsidRDefault="00A33B17" w:rsidP="00A33B17">
      <w:pPr>
        <w:spacing w:line="360" w:lineRule="auto"/>
      </w:pPr>
      <w:r>
        <w:t xml:space="preserve">   </w:t>
      </w:r>
      <w:r>
        <w:rPr>
          <w:rFonts w:hint="eastAsia"/>
        </w:rPr>
        <w:t>4</w:t>
      </w:r>
      <w:r>
        <w:rPr>
          <w:rFonts w:hint="eastAsia"/>
        </w:rPr>
        <w:t>、</w:t>
      </w:r>
      <w:r w:rsidR="008B55CC" w:rsidRPr="008B55CC">
        <w:t>经济性：充分利用现有的</w:t>
      </w:r>
      <w:r w:rsidR="008B55CC" w:rsidRPr="008B55CC">
        <w:rPr>
          <w:rFonts w:hint="eastAsia"/>
        </w:rPr>
        <w:t>通信</w:t>
      </w:r>
      <w:r w:rsidR="008B55CC" w:rsidRPr="008B55CC">
        <w:t>资源，尽可能降低系统建设和运营成本。</w:t>
      </w:r>
    </w:p>
    <w:p w:rsidR="008B55CC" w:rsidRDefault="00A33B17" w:rsidP="00A33B17">
      <w:pPr>
        <w:spacing w:line="360" w:lineRule="auto"/>
      </w:pPr>
      <w:r>
        <w:t xml:space="preserve">   </w:t>
      </w:r>
      <w:r>
        <w:rPr>
          <w:rFonts w:hint="eastAsia"/>
        </w:rPr>
        <w:t>5</w:t>
      </w:r>
      <w:r>
        <w:rPr>
          <w:rFonts w:hint="eastAsia"/>
        </w:rPr>
        <w:t>、</w:t>
      </w:r>
      <w:r w:rsidR="008B55CC" w:rsidRPr="008B55CC">
        <w:t>统一性：与网络设计方案有机结合，最大限度发挥网络的作用可管理性。</w:t>
      </w:r>
    </w:p>
    <w:p w:rsidR="002B0500" w:rsidRPr="00AF6AFF" w:rsidRDefault="00A33B17" w:rsidP="00A33B17">
      <w:pPr>
        <w:spacing w:line="360" w:lineRule="auto"/>
      </w:pPr>
      <w:r>
        <w:t xml:space="preserve">   </w:t>
      </w:r>
      <w:r w:rsidR="00461B46">
        <w:rPr>
          <w:rFonts w:hint="eastAsia"/>
        </w:rPr>
        <w:t>6</w:t>
      </w:r>
      <w:r w:rsidR="00461B46">
        <w:rPr>
          <w:rFonts w:hint="eastAsia"/>
        </w:rPr>
        <w:t>、</w:t>
      </w:r>
      <w:r w:rsidR="008B55CC">
        <w:rPr>
          <w:rFonts w:hint="eastAsia"/>
        </w:rPr>
        <w:t>安全性：</w:t>
      </w:r>
      <w:r w:rsidR="008B55CC" w:rsidRPr="008B55CC">
        <w:rPr>
          <w:rFonts w:hint="eastAsia"/>
        </w:rPr>
        <w:t>支持路由器和防火墙功能</w:t>
      </w:r>
      <w:r w:rsidR="00A87020">
        <w:rPr>
          <w:rFonts w:hint="eastAsia"/>
        </w:rPr>
        <w:t>，</w:t>
      </w:r>
      <w:r w:rsidR="00F90282">
        <w:rPr>
          <w:rFonts w:hint="eastAsia"/>
        </w:rPr>
        <w:t>提供</w:t>
      </w:r>
      <w:r w:rsidR="008B55CC" w:rsidRPr="008B55CC">
        <w:rPr>
          <w:rFonts w:hint="eastAsia"/>
        </w:rPr>
        <w:t>网络边界的安全性。</w:t>
      </w:r>
    </w:p>
    <w:p w:rsidR="00B47D8A" w:rsidRPr="00B33DE1" w:rsidRDefault="005D2DD6" w:rsidP="001265EB">
      <w:pPr>
        <w:pStyle w:val="Heading1"/>
        <w:rPr>
          <w:sz w:val="24"/>
          <w:szCs w:val="24"/>
        </w:rPr>
      </w:pPr>
      <w:bookmarkStart w:id="10" w:name="_Toc66822736"/>
      <w:bookmarkStart w:id="11" w:name="_Toc66822863"/>
      <w:bookmarkStart w:id="12" w:name="_Toc83800394"/>
      <w:r w:rsidRPr="00B33DE1">
        <w:rPr>
          <w:rFonts w:hint="eastAsia"/>
          <w:sz w:val="24"/>
          <w:szCs w:val="24"/>
        </w:rPr>
        <w:lastRenderedPageBreak/>
        <w:t>四</w:t>
      </w:r>
      <w:r w:rsidR="001265EB" w:rsidRPr="00B33DE1">
        <w:rPr>
          <w:rFonts w:hint="eastAsia"/>
          <w:sz w:val="24"/>
          <w:szCs w:val="24"/>
        </w:rPr>
        <w:t>、</w:t>
      </w:r>
      <w:r w:rsidR="00740AAB" w:rsidRPr="00B33DE1">
        <w:rPr>
          <w:rFonts w:hint="eastAsia"/>
          <w:sz w:val="24"/>
          <w:szCs w:val="24"/>
        </w:rPr>
        <w:t>解决方案</w:t>
      </w:r>
      <w:r w:rsidR="003918CB" w:rsidRPr="00B33DE1">
        <w:rPr>
          <w:rFonts w:hint="eastAsia"/>
          <w:sz w:val="24"/>
          <w:szCs w:val="24"/>
        </w:rPr>
        <w:t>及</w:t>
      </w:r>
      <w:r w:rsidR="00AF03D0" w:rsidRPr="00B33DE1">
        <w:rPr>
          <w:rFonts w:hint="eastAsia"/>
          <w:sz w:val="24"/>
          <w:szCs w:val="24"/>
        </w:rPr>
        <w:t>部署</w:t>
      </w:r>
      <w:bookmarkEnd w:id="10"/>
      <w:bookmarkEnd w:id="11"/>
      <w:bookmarkEnd w:id="12"/>
    </w:p>
    <w:p w:rsidR="00740AAB" w:rsidRPr="00073165" w:rsidRDefault="005D2DD6" w:rsidP="001265EB">
      <w:pPr>
        <w:pStyle w:val="Heading2"/>
        <w:rPr>
          <w:b w:val="0"/>
          <w:sz w:val="24"/>
          <w:szCs w:val="24"/>
        </w:rPr>
      </w:pPr>
      <w:bookmarkStart w:id="13" w:name="_Toc66822737"/>
      <w:bookmarkStart w:id="14" w:name="_Toc66822864"/>
      <w:bookmarkStart w:id="15" w:name="_Toc83800395"/>
      <w:r w:rsidRPr="00073165">
        <w:rPr>
          <w:rFonts w:hint="eastAsia"/>
          <w:b w:val="0"/>
          <w:sz w:val="24"/>
          <w:szCs w:val="24"/>
        </w:rPr>
        <w:t>4</w:t>
      </w:r>
      <w:r w:rsidR="008B55CC" w:rsidRPr="00073165">
        <w:rPr>
          <w:rFonts w:hint="eastAsia"/>
          <w:b w:val="0"/>
          <w:sz w:val="24"/>
          <w:szCs w:val="24"/>
        </w:rPr>
        <w:t>.</w:t>
      </w:r>
      <w:r w:rsidR="001265EB" w:rsidRPr="00073165">
        <w:rPr>
          <w:rFonts w:hint="eastAsia"/>
          <w:b w:val="0"/>
          <w:sz w:val="24"/>
          <w:szCs w:val="24"/>
        </w:rPr>
        <w:t>1</w:t>
      </w:r>
      <w:r w:rsidR="001265EB" w:rsidRPr="00073165">
        <w:rPr>
          <w:rFonts w:hint="eastAsia"/>
          <w:b w:val="0"/>
          <w:sz w:val="24"/>
          <w:szCs w:val="24"/>
        </w:rPr>
        <w:t>、</w:t>
      </w:r>
      <w:r w:rsidR="00ED6753" w:rsidRPr="00073165">
        <w:rPr>
          <w:rFonts w:hint="eastAsia"/>
          <w:b w:val="0"/>
          <w:sz w:val="24"/>
          <w:szCs w:val="24"/>
        </w:rPr>
        <w:t>网络拓扑架构</w:t>
      </w:r>
      <w:bookmarkEnd w:id="13"/>
      <w:bookmarkEnd w:id="14"/>
      <w:bookmarkEnd w:id="15"/>
    </w:p>
    <w:p w:rsidR="00AF6AFF" w:rsidRDefault="00DC0D2F" w:rsidP="00F90282">
      <w:pPr>
        <w:pStyle w:val="ListParagraph"/>
      </w:pPr>
      <w:r>
        <w:rPr>
          <w:rFonts w:hint="eastAsia"/>
          <w:kern w:val="0"/>
        </w:rPr>
        <w:t>系统平台</w:t>
      </w:r>
      <w:r w:rsidR="00F90282">
        <w:rPr>
          <w:rFonts w:hint="eastAsia"/>
          <w:kern w:val="0"/>
        </w:rPr>
        <w:t>要求</w:t>
      </w:r>
      <w:r>
        <w:rPr>
          <w:rFonts w:hint="eastAsia"/>
          <w:kern w:val="0"/>
        </w:rPr>
        <w:t>采用一体化架构，充分保证系统的稳定性和未来发展的扩容和升级能力</w:t>
      </w:r>
      <w:r w:rsidR="00AF6AFF">
        <w:rPr>
          <w:rFonts w:hint="eastAsia"/>
          <w:kern w:val="0"/>
        </w:rPr>
        <w:t>，</w:t>
      </w:r>
    </w:p>
    <w:p w:rsidR="00511925" w:rsidRDefault="00AF6AFF" w:rsidP="00511925">
      <w:pPr>
        <w:spacing w:beforeLines="100" w:before="312"/>
        <w:ind w:firstLineChars="200" w:firstLine="420"/>
        <w:jc w:val="left"/>
      </w:pPr>
      <w:r>
        <w:rPr>
          <w:rFonts w:hint="eastAsia"/>
        </w:rPr>
        <w:t>网络拓扑结构</w:t>
      </w:r>
      <w:r w:rsidR="00F90282">
        <w:rPr>
          <w:rFonts w:hint="eastAsia"/>
        </w:rPr>
        <w:t>需求</w:t>
      </w:r>
      <w:r>
        <w:rPr>
          <w:rFonts w:hint="eastAsia"/>
        </w:rPr>
        <w:t>：</w:t>
      </w:r>
    </w:p>
    <w:p w:rsidR="000E5CB6" w:rsidRPr="003C7016" w:rsidRDefault="003C7016" w:rsidP="00511925">
      <w:pPr>
        <w:spacing w:beforeLines="100" w:before="312"/>
        <w:ind w:firstLineChars="200" w:firstLine="420"/>
        <w:jc w:val="left"/>
        <w:rPr>
          <w:kern w:val="0"/>
        </w:rPr>
      </w:pPr>
      <w:r w:rsidRPr="003C7016">
        <w:rPr>
          <w:rFonts w:hint="eastAsia"/>
          <w:kern w:val="0"/>
        </w:rPr>
        <w:t>1</w:t>
      </w:r>
      <w:r w:rsidR="00461B46">
        <w:rPr>
          <w:rFonts w:hint="eastAsia"/>
          <w:kern w:val="0"/>
        </w:rPr>
        <w:t>、</w:t>
      </w:r>
      <w:r w:rsidR="00C730E2" w:rsidRPr="003C7016">
        <w:rPr>
          <w:rFonts w:hint="eastAsia"/>
          <w:kern w:val="0"/>
        </w:rPr>
        <w:t>在机房</w:t>
      </w:r>
      <w:r w:rsidR="003D641D" w:rsidRPr="003C7016">
        <w:rPr>
          <w:rFonts w:hint="eastAsia"/>
          <w:kern w:val="0"/>
        </w:rPr>
        <w:t>安装</w:t>
      </w:r>
      <w:r w:rsidR="00117395" w:rsidRPr="003C7016">
        <w:rPr>
          <w:rFonts w:hint="eastAsia"/>
          <w:kern w:val="0"/>
        </w:rPr>
        <w:t>一</w:t>
      </w:r>
      <w:r w:rsidR="003D641D" w:rsidRPr="003C7016">
        <w:rPr>
          <w:rFonts w:hint="eastAsia"/>
          <w:kern w:val="0"/>
        </w:rPr>
        <w:t>台</w:t>
      </w:r>
      <w:r w:rsidR="00621757" w:rsidRPr="003C7016">
        <w:rPr>
          <w:rFonts w:hint="eastAsia"/>
          <w:kern w:val="0"/>
        </w:rPr>
        <w:t>通信服务器</w:t>
      </w:r>
      <w:r w:rsidR="003D641D" w:rsidRPr="003C7016">
        <w:rPr>
          <w:rFonts w:hint="eastAsia"/>
          <w:kern w:val="0"/>
        </w:rPr>
        <w:t>，接入运营商</w:t>
      </w:r>
      <w:r w:rsidR="0092636B" w:rsidRPr="003C7016">
        <w:rPr>
          <w:rFonts w:hint="eastAsia"/>
          <w:kern w:val="0"/>
        </w:rPr>
        <w:t>P</w:t>
      </w:r>
      <w:r w:rsidR="0092636B" w:rsidRPr="003C7016">
        <w:rPr>
          <w:kern w:val="0"/>
        </w:rPr>
        <w:t>STN</w:t>
      </w:r>
      <w:r w:rsidR="0092636B" w:rsidRPr="003C7016">
        <w:rPr>
          <w:rFonts w:hint="eastAsia"/>
          <w:kern w:val="0"/>
        </w:rPr>
        <w:t>电话</w:t>
      </w:r>
      <w:r w:rsidR="003D641D" w:rsidRPr="003C7016">
        <w:rPr>
          <w:rFonts w:hint="eastAsia"/>
          <w:kern w:val="0"/>
        </w:rPr>
        <w:t>外线；</w:t>
      </w:r>
      <w:r w:rsidR="006F2C55" w:rsidRPr="003C7016">
        <w:rPr>
          <w:rFonts w:hint="eastAsia"/>
          <w:kern w:val="0"/>
        </w:rPr>
        <w:t>通过网络交换机</w:t>
      </w:r>
      <w:r w:rsidR="00ED6753" w:rsidRPr="003C7016">
        <w:rPr>
          <w:rFonts w:hint="eastAsia"/>
          <w:kern w:val="0"/>
        </w:rPr>
        <w:t>，</w:t>
      </w:r>
      <w:r w:rsidR="000B4E3B" w:rsidRPr="003C7016">
        <w:rPr>
          <w:rFonts w:hint="eastAsia"/>
          <w:kern w:val="0"/>
        </w:rPr>
        <w:t>可支持接入</w:t>
      </w:r>
      <w:r w:rsidR="000B4E3B" w:rsidRPr="003C7016">
        <w:rPr>
          <w:rFonts w:hint="eastAsia"/>
          <w:kern w:val="0"/>
        </w:rPr>
        <w:t>IP</w:t>
      </w:r>
      <w:r w:rsidR="000B4E3B" w:rsidRPr="003C7016">
        <w:rPr>
          <w:rFonts w:hint="eastAsia"/>
          <w:kern w:val="0"/>
        </w:rPr>
        <w:t>、</w:t>
      </w:r>
      <w:r w:rsidR="0072463A">
        <w:rPr>
          <w:rFonts w:hint="eastAsia"/>
          <w:kern w:val="0"/>
        </w:rPr>
        <w:t xml:space="preserve"> </w:t>
      </w:r>
      <w:r w:rsidR="000B4E3B" w:rsidRPr="003C7016">
        <w:rPr>
          <w:rFonts w:hint="eastAsia"/>
          <w:kern w:val="0"/>
        </w:rPr>
        <w:t>数字和模拟电话机，</w:t>
      </w:r>
      <w:r w:rsidR="000E5CB6" w:rsidRPr="003C7016">
        <w:rPr>
          <w:rFonts w:hint="eastAsia"/>
          <w:kern w:val="0"/>
        </w:rPr>
        <w:t>用于负责</w:t>
      </w:r>
      <w:r w:rsidR="006F2C55" w:rsidRPr="003C7016">
        <w:rPr>
          <w:rFonts w:hint="eastAsia"/>
          <w:kern w:val="0"/>
        </w:rPr>
        <w:t>处理</w:t>
      </w:r>
      <w:r w:rsidR="0072463A">
        <w:rPr>
          <w:rFonts w:hint="eastAsia"/>
          <w:kern w:val="0"/>
        </w:rPr>
        <w:t>学校</w:t>
      </w:r>
      <w:r w:rsidR="000E5CB6" w:rsidRPr="003C7016">
        <w:rPr>
          <w:rFonts w:hint="eastAsia"/>
          <w:kern w:val="0"/>
        </w:rPr>
        <w:t>内部通话和电话外线呼入呼出、来电智能分配、电话录音、通话报表等所有的功能。</w:t>
      </w:r>
    </w:p>
    <w:p w:rsidR="006F2C55" w:rsidRDefault="003C7016" w:rsidP="003C7016">
      <w:pPr>
        <w:spacing w:line="300" w:lineRule="auto"/>
        <w:ind w:firstLineChars="200" w:firstLine="420"/>
      </w:pPr>
      <w:r>
        <w:rPr>
          <w:rFonts w:hint="eastAsia"/>
          <w:kern w:val="0"/>
        </w:rPr>
        <w:t>2</w:t>
      </w:r>
      <w:r w:rsidR="00461B46">
        <w:rPr>
          <w:rFonts w:hint="eastAsia"/>
          <w:kern w:val="0"/>
        </w:rPr>
        <w:t>、</w:t>
      </w:r>
      <w:r w:rsidR="0067151A" w:rsidRPr="003C7016">
        <w:rPr>
          <w:rFonts w:hint="eastAsia"/>
          <w:kern w:val="0"/>
        </w:rPr>
        <w:t>根据不同部门选用不同类型的</w:t>
      </w:r>
      <w:r w:rsidR="0067151A" w:rsidRPr="003C7016">
        <w:rPr>
          <w:rFonts w:hint="eastAsia"/>
          <w:kern w:val="0"/>
        </w:rPr>
        <w:t>IP</w:t>
      </w:r>
      <w:r w:rsidR="0067151A" w:rsidRPr="003C7016">
        <w:rPr>
          <w:rFonts w:hint="eastAsia"/>
          <w:kern w:val="0"/>
        </w:rPr>
        <w:t>电话</w:t>
      </w:r>
      <w:r w:rsidR="003D641D" w:rsidRPr="003C7016">
        <w:rPr>
          <w:rFonts w:hint="eastAsia"/>
          <w:kern w:val="0"/>
        </w:rPr>
        <w:t>（</w:t>
      </w:r>
      <w:r w:rsidR="000B4E3B" w:rsidRPr="003C7016">
        <w:rPr>
          <w:rFonts w:hint="eastAsia"/>
          <w:kern w:val="0"/>
        </w:rPr>
        <w:t>如：</w:t>
      </w:r>
      <w:r w:rsidR="00F90282" w:rsidRPr="003C7016">
        <w:rPr>
          <w:rFonts w:hint="eastAsia"/>
          <w:kern w:val="0"/>
        </w:rPr>
        <w:t>可视</w:t>
      </w:r>
      <w:r w:rsidR="00F90282" w:rsidRPr="003C7016">
        <w:rPr>
          <w:rFonts w:hint="eastAsia"/>
          <w:kern w:val="0"/>
        </w:rPr>
        <w:t>IP</w:t>
      </w:r>
      <w:r w:rsidR="00F90282" w:rsidRPr="003C7016">
        <w:rPr>
          <w:rFonts w:hint="eastAsia"/>
          <w:kern w:val="0"/>
        </w:rPr>
        <w:t>电话</w:t>
      </w:r>
      <w:r w:rsidR="003D641D" w:rsidRPr="003C7016">
        <w:rPr>
          <w:rFonts w:hint="eastAsia"/>
          <w:kern w:val="0"/>
        </w:rPr>
        <w:t>）</w:t>
      </w:r>
      <w:r w:rsidR="0067151A" w:rsidRPr="003C7016">
        <w:rPr>
          <w:rFonts w:hint="eastAsia"/>
          <w:kern w:val="0"/>
        </w:rPr>
        <w:t>，</w:t>
      </w:r>
      <w:r w:rsidR="003D641D" w:rsidRPr="003C7016">
        <w:rPr>
          <w:rFonts w:hint="eastAsia"/>
          <w:kern w:val="0"/>
        </w:rPr>
        <w:t>IP</w:t>
      </w:r>
      <w:r w:rsidR="003D641D" w:rsidRPr="003C7016">
        <w:rPr>
          <w:rFonts w:hint="eastAsia"/>
          <w:kern w:val="0"/>
        </w:rPr>
        <w:t>电话通过网</w:t>
      </w:r>
      <w:r w:rsidR="00770F89" w:rsidRPr="003C7016">
        <w:rPr>
          <w:rFonts w:hint="eastAsia"/>
          <w:kern w:val="0"/>
        </w:rPr>
        <w:t>局域网</w:t>
      </w:r>
      <w:r w:rsidR="003D641D" w:rsidRPr="003C7016">
        <w:rPr>
          <w:rFonts w:hint="eastAsia"/>
          <w:kern w:val="0"/>
        </w:rPr>
        <w:t>注册到通信服务器</w:t>
      </w:r>
      <w:r w:rsidR="00770F89" w:rsidRPr="003C7016">
        <w:rPr>
          <w:rFonts w:hint="eastAsia"/>
          <w:kern w:val="0"/>
        </w:rPr>
        <w:t>，</w:t>
      </w:r>
      <w:r w:rsidR="00770F89">
        <w:rPr>
          <w:rFonts w:hint="eastAsia"/>
        </w:rPr>
        <w:t>实现呼入呼出。</w:t>
      </w:r>
      <w:r w:rsidR="00770F89">
        <w:t xml:space="preserve"> </w:t>
      </w:r>
    </w:p>
    <w:p w:rsidR="00103723" w:rsidRPr="00073165" w:rsidRDefault="00073165" w:rsidP="00073165">
      <w:pPr>
        <w:pStyle w:val="Heading2"/>
        <w:rPr>
          <w:b w:val="0"/>
          <w:sz w:val="24"/>
          <w:szCs w:val="24"/>
        </w:rPr>
      </w:pPr>
      <w:bookmarkStart w:id="16" w:name="_Toc83800396"/>
      <w:r>
        <w:rPr>
          <w:rFonts w:hint="eastAsia"/>
          <w:b w:val="0"/>
          <w:sz w:val="24"/>
          <w:szCs w:val="24"/>
        </w:rPr>
        <w:t>4.2</w:t>
      </w:r>
      <w:r>
        <w:rPr>
          <w:rFonts w:hint="eastAsia"/>
          <w:b w:val="0"/>
          <w:sz w:val="24"/>
          <w:szCs w:val="24"/>
        </w:rPr>
        <w:t>、</w:t>
      </w:r>
      <w:r w:rsidR="00103723" w:rsidRPr="00073165">
        <w:rPr>
          <w:rFonts w:hint="eastAsia"/>
          <w:b w:val="0"/>
          <w:sz w:val="24"/>
          <w:szCs w:val="24"/>
        </w:rPr>
        <w:t>功能</w:t>
      </w:r>
      <w:r w:rsidR="00606429">
        <w:rPr>
          <w:rFonts w:hint="eastAsia"/>
          <w:b w:val="0"/>
          <w:sz w:val="24"/>
          <w:szCs w:val="24"/>
        </w:rPr>
        <w:t>需求</w:t>
      </w:r>
      <w:bookmarkEnd w:id="16"/>
    </w:p>
    <w:p w:rsidR="00E35C0A" w:rsidRPr="00606429" w:rsidRDefault="00461B46" w:rsidP="00461B46">
      <w:pPr>
        <w:spacing w:line="300" w:lineRule="auto"/>
        <w:ind w:firstLineChars="196" w:firstLine="412"/>
        <w:rPr>
          <w:bCs/>
        </w:rPr>
      </w:pPr>
      <w:r w:rsidRPr="00606429">
        <w:rPr>
          <w:rFonts w:hint="eastAsia"/>
          <w:bCs/>
        </w:rPr>
        <w:t>1</w:t>
      </w:r>
      <w:r w:rsidRPr="00606429">
        <w:rPr>
          <w:rFonts w:hint="eastAsia"/>
          <w:bCs/>
        </w:rPr>
        <w:t>、</w:t>
      </w:r>
      <w:r w:rsidR="00E35C0A" w:rsidRPr="00606429">
        <w:rPr>
          <w:rFonts w:hint="eastAsia"/>
          <w:bCs/>
        </w:rPr>
        <w:t>所有通信在</w:t>
      </w:r>
      <w:r w:rsidR="00770F89" w:rsidRPr="00606429">
        <w:rPr>
          <w:rFonts w:hint="eastAsia"/>
          <w:bCs/>
        </w:rPr>
        <w:t>局域网</w:t>
      </w:r>
      <w:r w:rsidR="00E35C0A" w:rsidRPr="00606429">
        <w:rPr>
          <w:rFonts w:hint="eastAsia"/>
          <w:bCs/>
        </w:rPr>
        <w:t>上实现，统一管理</w:t>
      </w:r>
    </w:p>
    <w:p w:rsidR="00E35C0A" w:rsidRPr="00606429" w:rsidRDefault="00267EB6" w:rsidP="007D6978">
      <w:pPr>
        <w:spacing w:line="300" w:lineRule="auto"/>
        <w:ind w:firstLineChars="200" w:firstLine="420"/>
      </w:pPr>
      <w:r w:rsidRPr="00606429">
        <w:rPr>
          <w:rFonts w:hint="eastAsia"/>
        </w:rPr>
        <w:t>所有通信设备，各点之间通过网络连接，</w:t>
      </w:r>
      <w:r w:rsidR="00E35C0A" w:rsidRPr="00606429">
        <w:rPr>
          <w:rFonts w:hint="eastAsia"/>
        </w:rPr>
        <w:t>统一布线，可按需求增加其他设备，拓展性强，兼容性高。</w:t>
      </w:r>
    </w:p>
    <w:p w:rsidR="00E35C0A" w:rsidRPr="00606429" w:rsidRDefault="00461B46" w:rsidP="00461B46">
      <w:pPr>
        <w:spacing w:line="300" w:lineRule="auto"/>
        <w:ind w:firstLineChars="196" w:firstLine="412"/>
        <w:rPr>
          <w:bCs/>
        </w:rPr>
      </w:pPr>
      <w:r w:rsidRPr="00606429">
        <w:rPr>
          <w:rFonts w:hint="eastAsia"/>
          <w:bCs/>
        </w:rPr>
        <w:t>2</w:t>
      </w:r>
      <w:r w:rsidRPr="00606429">
        <w:rPr>
          <w:rFonts w:hint="eastAsia"/>
          <w:bCs/>
        </w:rPr>
        <w:t>、</w:t>
      </w:r>
      <w:r w:rsidR="00E106A3" w:rsidRPr="00606429">
        <w:rPr>
          <w:rFonts w:hint="eastAsia"/>
          <w:bCs/>
        </w:rPr>
        <w:t>特殊线路绑定</w:t>
      </w:r>
    </w:p>
    <w:p w:rsidR="00B33E1E" w:rsidRPr="00606429" w:rsidRDefault="00E106A3" w:rsidP="007D6978">
      <w:pPr>
        <w:spacing w:line="300" w:lineRule="auto"/>
        <w:ind w:firstLineChars="200" w:firstLine="420"/>
      </w:pPr>
      <w:r w:rsidRPr="00606429">
        <w:rPr>
          <w:rFonts w:hint="eastAsia"/>
        </w:rPr>
        <w:t>通过线路绑定，实现外线的个性化使用</w:t>
      </w:r>
      <w:r w:rsidR="00D0045D" w:rsidRPr="00606429">
        <w:rPr>
          <w:rFonts w:hint="eastAsia"/>
        </w:rPr>
        <w:t>；支持</w:t>
      </w:r>
      <w:r w:rsidR="00D0045D" w:rsidRPr="00606429">
        <w:rPr>
          <w:rFonts w:hint="eastAsia"/>
        </w:rPr>
        <w:t>DID</w:t>
      </w:r>
      <w:r w:rsidR="00267EB6" w:rsidRPr="00606429">
        <w:rPr>
          <w:rFonts w:hint="eastAsia"/>
        </w:rPr>
        <w:t>，根据部门</w:t>
      </w:r>
      <w:r w:rsidR="00D0045D" w:rsidRPr="00606429">
        <w:rPr>
          <w:rFonts w:hint="eastAsia"/>
        </w:rPr>
        <w:t>需求将特定</w:t>
      </w:r>
      <w:r w:rsidR="00D0045D" w:rsidRPr="00606429">
        <w:rPr>
          <w:rFonts w:hint="eastAsia"/>
        </w:rPr>
        <w:t>DID</w:t>
      </w:r>
      <w:r w:rsidR="00D0045D" w:rsidRPr="00606429">
        <w:rPr>
          <w:rFonts w:hint="eastAsia"/>
        </w:rPr>
        <w:t>给到特定分机使用；</w:t>
      </w:r>
    </w:p>
    <w:p w:rsidR="00D0045D" w:rsidRPr="00606429" w:rsidRDefault="00461B46" w:rsidP="00461B46">
      <w:pPr>
        <w:spacing w:line="300" w:lineRule="auto"/>
        <w:ind w:firstLineChars="196" w:firstLine="412"/>
        <w:rPr>
          <w:bCs/>
        </w:rPr>
      </w:pPr>
      <w:r w:rsidRPr="00606429">
        <w:rPr>
          <w:rFonts w:hint="eastAsia"/>
          <w:bCs/>
        </w:rPr>
        <w:t>3</w:t>
      </w:r>
      <w:r w:rsidRPr="00606429">
        <w:rPr>
          <w:rFonts w:hint="eastAsia"/>
          <w:bCs/>
        </w:rPr>
        <w:t>、</w:t>
      </w:r>
      <w:r w:rsidR="00D0045D" w:rsidRPr="00606429">
        <w:rPr>
          <w:rFonts w:hint="eastAsia"/>
          <w:bCs/>
        </w:rPr>
        <w:t>支持</w:t>
      </w:r>
      <w:r w:rsidR="00D0045D" w:rsidRPr="00606429">
        <w:rPr>
          <w:rFonts w:hint="eastAsia"/>
          <w:bCs/>
        </w:rPr>
        <w:t>DDO</w:t>
      </w:r>
      <w:r w:rsidR="00D0045D" w:rsidRPr="00606429">
        <w:rPr>
          <w:rFonts w:hint="eastAsia"/>
          <w:bCs/>
        </w:rPr>
        <w:t>，根据</w:t>
      </w:r>
      <w:r w:rsidR="00267EB6" w:rsidRPr="00606429">
        <w:rPr>
          <w:rFonts w:hint="eastAsia"/>
          <w:bCs/>
        </w:rPr>
        <w:t>部门</w:t>
      </w:r>
      <w:r w:rsidR="00D0045D" w:rsidRPr="00606429">
        <w:rPr>
          <w:rFonts w:hint="eastAsia"/>
          <w:bCs/>
        </w:rPr>
        <w:t>需求灵活配置。</w:t>
      </w:r>
    </w:p>
    <w:p w:rsidR="00E35C0A" w:rsidRPr="00606429" w:rsidRDefault="00E35C0A" w:rsidP="007D6978">
      <w:pPr>
        <w:spacing w:line="300" w:lineRule="auto"/>
        <w:ind w:firstLineChars="200" w:firstLine="420"/>
      </w:pPr>
      <w:r w:rsidRPr="00606429">
        <w:rPr>
          <w:rFonts w:hint="eastAsia"/>
        </w:rPr>
        <w:t>内嵌多层</w:t>
      </w:r>
      <w:r w:rsidRPr="00606429">
        <w:rPr>
          <w:rFonts w:hint="eastAsia"/>
        </w:rPr>
        <w:t>IVR</w:t>
      </w:r>
      <w:r w:rsidRPr="00606429">
        <w:rPr>
          <w:rFonts w:hint="eastAsia"/>
        </w:rPr>
        <w:t>语音导航系统</w:t>
      </w:r>
      <w:r w:rsidR="00267EB6" w:rsidRPr="00606429">
        <w:rPr>
          <w:rFonts w:hint="eastAsia"/>
        </w:rPr>
        <w:t>，</w:t>
      </w:r>
      <w:r w:rsidRPr="00606429">
        <w:rPr>
          <w:rFonts w:hint="eastAsia"/>
        </w:rPr>
        <w:t>IPPBX</w:t>
      </w:r>
      <w:r w:rsidR="00267EB6" w:rsidRPr="00606429">
        <w:rPr>
          <w:rFonts w:hint="eastAsia"/>
        </w:rPr>
        <w:t>需要</w:t>
      </w:r>
      <w:r w:rsidRPr="00606429">
        <w:rPr>
          <w:rFonts w:hint="eastAsia"/>
        </w:rPr>
        <w:t>有丰富的业务功能</w:t>
      </w:r>
      <w:r w:rsidR="00267EB6" w:rsidRPr="00606429">
        <w:rPr>
          <w:rFonts w:hint="eastAsia"/>
        </w:rPr>
        <w:t>，</w:t>
      </w:r>
      <w:r w:rsidRPr="00606429">
        <w:rPr>
          <w:rFonts w:hint="eastAsia"/>
        </w:rPr>
        <w:t>多层的</w:t>
      </w:r>
      <w:r w:rsidRPr="00606429">
        <w:rPr>
          <w:rFonts w:hint="eastAsia"/>
        </w:rPr>
        <w:t>IVR</w:t>
      </w:r>
      <w:r w:rsidRPr="00606429">
        <w:rPr>
          <w:rFonts w:hint="eastAsia"/>
        </w:rPr>
        <w:t>语音导航系统</w:t>
      </w:r>
      <w:r w:rsidR="00267EB6" w:rsidRPr="00606429">
        <w:rPr>
          <w:rFonts w:hint="eastAsia"/>
        </w:rPr>
        <w:t>帮助来宾智能引导来宾</w:t>
      </w:r>
      <w:r w:rsidR="00E106A3" w:rsidRPr="00606429">
        <w:rPr>
          <w:rFonts w:hint="eastAsia"/>
        </w:rPr>
        <w:t>进行拨号</w:t>
      </w:r>
      <w:r w:rsidRPr="00606429">
        <w:rPr>
          <w:rFonts w:hint="eastAsia"/>
        </w:rPr>
        <w:t>,</w:t>
      </w:r>
      <w:r w:rsidR="00267EB6" w:rsidRPr="00606429">
        <w:rPr>
          <w:rFonts w:hint="eastAsia"/>
        </w:rPr>
        <w:t>协助学校的来宾快速</w:t>
      </w:r>
      <w:r w:rsidR="008900C7">
        <w:rPr>
          <w:rFonts w:hint="eastAsia"/>
        </w:rPr>
        <w:t>查寻通讯</w:t>
      </w:r>
      <w:r w:rsidR="00267EB6" w:rsidRPr="00606429">
        <w:rPr>
          <w:rFonts w:hint="eastAsia"/>
        </w:rPr>
        <w:t>，缩短等待时间，</w:t>
      </w:r>
      <w:r w:rsidR="00E106A3" w:rsidRPr="00606429">
        <w:rPr>
          <w:rFonts w:hint="eastAsia"/>
        </w:rPr>
        <w:t>提升效率。</w:t>
      </w:r>
    </w:p>
    <w:p w:rsidR="00E106A3" w:rsidRPr="00606429" w:rsidRDefault="00461B46" w:rsidP="00461B46">
      <w:pPr>
        <w:spacing w:line="300" w:lineRule="auto"/>
        <w:ind w:firstLineChars="196" w:firstLine="412"/>
        <w:rPr>
          <w:bCs/>
        </w:rPr>
      </w:pPr>
      <w:r w:rsidRPr="00606429">
        <w:rPr>
          <w:rFonts w:hint="eastAsia"/>
          <w:bCs/>
        </w:rPr>
        <w:t>4</w:t>
      </w:r>
      <w:r w:rsidRPr="00606429">
        <w:rPr>
          <w:rFonts w:hint="eastAsia"/>
          <w:bCs/>
        </w:rPr>
        <w:t>、</w:t>
      </w:r>
      <w:r w:rsidR="004E0952">
        <w:rPr>
          <w:rFonts w:hint="eastAsia"/>
          <w:bCs/>
        </w:rPr>
        <w:t>为异地组网，校区</w:t>
      </w:r>
      <w:r w:rsidR="00E106A3" w:rsidRPr="00606429">
        <w:rPr>
          <w:rFonts w:hint="eastAsia"/>
          <w:bCs/>
        </w:rPr>
        <w:t>互联打下基础</w:t>
      </w:r>
    </w:p>
    <w:p w:rsidR="00E106A3" w:rsidRPr="00606429" w:rsidRDefault="00D119A8" w:rsidP="007D6978">
      <w:pPr>
        <w:spacing w:line="300" w:lineRule="auto"/>
        <w:ind w:firstLineChars="200" w:firstLine="420"/>
      </w:pPr>
      <w:r>
        <w:rPr>
          <w:rFonts w:hint="eastAsia"/>
        </w:rPr>
        <w:t>广东以色列理工学院分为南北校区，还有附属国际学校</w:t>
      </w:r>
      <w:r w:rsidR="00E106A3" w:rsidRPr="00606429">
        <w:rPr>
          <w:rFonts w:hint="eastAsia"/>
        </w:rPr>
        <w:t>，</w:t>
      </w:r>
      <w:r>
        <w:rPr>
          <w:rFonts w:hint="eastAsia"/>
        </w:rPr>
        <w:t>需要可直接通过授权发放分机号，即可完成与互联通讯，也</w:t>
      </w:r>
      <w:r w:rsidR="00E106A3" w:rsidRPr="00606429">
        <w:rPr>
          <w:rFonts w:hint="eastAsia"/>
        </w:rPr>
        <w:t>可以部署</w:t>
      </w:r>
      <w:r w:rsidR="00D0045D" w:rsidRPr="00606429">
        <w:rPr>
          <w:rFonts w:hint="eastAsia"/>
        </w:rPr>
        <w:t>异地</w:t>
      </w:r>
      <w:r w:rsidR="00E106A3" w:rsidRPr="00606429">
        <w:rPr>
          <w:rFonts w:hint="eastAsia"/>
        </w:rPr>
        <w:t>网络系统完成分支互联。</w:t>
      </w:r>
    </w:p>
    <w:p w:rsidR="00E35C0A" w:rsidRPr="00606429" w:rsidRDefault="00461B46" w:rsidP="00461B46">
      <w:pPr>
        <w:spacing w:line="300" w:lineRule="auto"/>
        <w:ind w:firstLineChars="196" w:firstLine="412"/>
        <w:rPr>
          <w:bCs/>
        </w:rPr>
      </w:pPr>
      <w:r w:rsidRPr="00606429">
        <w:rPr>
          <w:rFonts w:hint="eastAsia"/>
          <w:bCs/>
        </w:rPr>
        <w:t>5</w:t>
      </w:r>
      <w:r w:rsidRPr="00606429">
        <w:rPr>
          <w:rFonts w:hint="eastAsia"/>
          <w:bCs/>
        </w:rPr>
        <w:t>、</w:t>
      </w:r>
      <w:r w:rsidR="00E35C0A" w:rsidRPr="00606429">
        <w:rPr>
          <w:rFonts w:hint="eastAsia"/>
          <w:bCs/>
        </w:rPr>
        <w:t>高易用</w:t>
      </w:r>
      <w:r w:rsidR="00267EB6" w:rsidRPr="00606429">
        <w:rPr>
          <w:rFonts w:hint="eastAsia"/>
          <w:bCs/>
        </w:rPr>
        <w:t>，</w:t>
      </w:r>
      <w:r w:rsidR="00E35C0A" w:rsidRPr="00606429">
        <w:rPr>
          <w:rFonts w:hint="eastAsia"/>
          <w:bCs/>
        </w:rPr>
        <w:t>维护简单</w:t>
      </w:r>
    </w:p>
    <w:p w:rsidR="00E35C0A" w:rsidRPr="00606429" w:rsidRDefault="00267EB6" w:rsidP="007D6978">
      <w:pPr>
        <w:spacing w:line="300" w:lineRule="auto"/>
        <w:ind w:firstLineChars="200" w:firstLine="420"/>
      </w:pPr>
      <w:r w:rsidRPr="00606429">
        <w:rPr>
          <w:rFonts w:hint="eastAsia"/>
        </w:rPr>
        <w:t>需有</w:t>
      </w:r>
      <w:r w:rsidR="00E35C0A" w:rsidRPr="00606429">
        <w:rPr>
          <w:rFonts w:hint="eastAsia"/>
        </w:rPr>
        <w:t>创新设计</w:t>
      </w:r>
      <w:r w:rsidR="00E35C0A" w:rsidRPr="00606429">
        <w:rPr>
          <w:rFonts w:hint="eastAsia"/>
        </w:rPr>
        <w:t>LCD</w:t>
      </w:r>
      <w:r w:rsidR="00E35C0A" w:rsidRPr="00606429">
        <w:rPr>
          <w:rFonts w:hint="eastAsia"/>
        </w:rPr>
        <w:t>屏网管功能</w:t>
      </w:r>
      <w:r w:rsidRPr="00606429">
        <w:rPr>
          <w:rFonts w:hint="eastAsia"/>
        </w:rPr>
        <w:t>，</w:t>
      </w:r>
      <w:r w:rsidR="00E35C0A" w:rsidRPr="00606429">
        <w:rPr>
          <w:rFonts w:hint="eastAsia"/>
        </w:rPr>
        <w:t>管理员可根据</w:t>
      </w:r>
      <w:r w:rsidR="00E35C0A" w:rsidRPr="00606429">
        <w:rPr>
          <w:rFonts w:hint="eastAsia"/>
        </w:rPr>
        <w:t>LCD</w:t>
      </w:r>
      <w:r w:rsidR="00E35C0A" w:rsidRPr="00606429">
        <w:rPr>
          <w:rFonts w:hint="eastAsia"/>
        </w:rPr>
        <w:t>屏幕显示诊断设备网络故障</w:t>
      </w:r>
      <w:r w:rsidRPr="00606429">
        <w:rPr>
          <w:rFonts w:hint="eastAsia"/>
        </w:rPr>
        <w:t>，并且服务器的自动备份功能可以让学校</w:t>
      </w:r>
      <w:r w:rsidR="00E35C0A" w:rsidRPr="00606429">
        <w:rPr>
          <w:rFonts w:hint="eastAsia"/>
        </w:rPr>
        <w:t>的重要文件得到保障</w:t>
      </w:r>
      <w:r w:rsidRPr="00606429">
        <w:rPr>
          <w:rFonts w:hint="eastAsia"/>
        </w:rPr>
        <w:t>，</w:t>
      </w:r>
      <w:r w:rsidR="00E35C0A" w:rsidRPr="00606429">
        <w:rPr>
          <w:rFonts w:hint="eastAsia"/>
        </w:rPr>
        <w:t>只需几个步骤即可对服务器进行备份或还原。</w:t>
      </w:r>
    </w:p>
    <w:p w:rsidR="00E35C0A" w:rsidRPr="00606429" w:rsidRDefault="00461B46" w:rsidP="00461B46">
      <w:pPr>
        <w:spacing w:line="300" w:lineRule="auto"/>
        <w:ind w:firstLineChars="196" w:firstLine="412"/>
        <w:rPr>
          <w:bCs/>
        </w:rPr>
      </w:pPr>
      <w:r w:rsidRPr="00606429">
        <w:rPr>
          <w:rFonts w:hint="eastAsia"/>
          <w:bCs/>
        </w:rPr>
        <w:t>6</w:t>
      </w:r>
      <w:r w:rsidRPr="00606429">
        <w:rPr>
          <w:rFonts w:hint="eastAsia"/>
          <w:bCs/>
        </w:rPr>
        <w:t>、</w:t>
      </w:r>
      <w:r w:rsidR="00D0045D" w:rsidRPr="00606429">
        <w:rPr>
          <w:rFonts w:hint="eastAsia"/>
          <w:bCs/>
        </w:rPr>
        <w:t>其他</w:t>
      </w:r>
      <w:r w:rsidR="00267EB6" w:rsidRPr="00606429">
        <w:rPr>
          <w:rFonts w:hint="eastAsia"/>
          <w:bCs/>
        </w:rPr>
        <w:t>增值功能要求</w:t>
      </w:r>
    </w:p>
    <w:p w:rsidR="005C3332" w:rsidRPr="007D6978" w:rsidRDefault="00153CF1" w:rsidP="00CE23A1">
      <w:pPr>
        <w:pStyle w:val="ListParagraph"/>
        <w:numPr>
          <w:ilvl w:val="0"/>
          <w:numId w:val="21"/>
        </w:numPr>
        <w:spacing w:line="300" w:lineRule="auto"/>
        <w:ind w:firstLineChars="0"/>
      </w:pPr>
      <w:r>
        <w:rPr>
          <w:rFonts w:hint="eastAsia"/>
        </w:rPr>
        <w:t>实现</w:t>
      </w:r>
      <w:r w:rsidR="00267EB6" w:rsidRPr="00606429">
        <w:rPr>
          <w:rFonts w:hint="eastAsia"/>
        </w:rPr>
        <w:t>学校</w:t>
      </w:r>
      <w:r w:rsidR="005C3332" w:rsidRPr="00606429">
        <w:rPr>
          <w:rFonts w:hint="eastAsia"/>
        </w:rPr>
        <w:t>内部通话</w:t>
      </w:r>
      <w:r w:rsidR="005C3332" w:rsidRPr="007D6978">
        <w:rPr>
          <w:rFonts w:hint="eastAsia"/>
        </w:rPr>
        <w:t>“</w:t>
      </w:r>
      <w:r w:rsidR="005C3332" w:rsidRPr="007D6978">
        <w:rPr>
          <w:rFonts w:hint="eastAsia"/>
        </w:rPr>
        <w:t>0</w:t>
      </w:r>
      <w:r w:rsidR="005C3332" w:rsidRPr="007D6978">
        <w:rPr>
          <w:rFonts w:hint="eastAsia"/>
        </w:rPr>
        <w:t>”费用</w:t>
      </w:r>
      <w:r w:rsidR="00AF24D0" w:rsidRPr="007D6978">
        <w:rPr>
          <w:rFonts w:hint="eastAsia"/>
        </w:rPr>
        <w:t>，扩展性强</w:t>
      </w:r>
    </w:p>
    <w:p w:rsidR="005C3332" w:rsidRPr="007D6978" w:rsidRDefault="00267EB6" w:rsidP="00CE23A1">
      <w:pPr>
        <w:pStyle w:val="ListParagraph"/>
        <w:numPr>
          <w:ilvl w:val="0"/>
          <w:numId w:val="21"/>
        </w:numPr>
        <w:spacing w:line="300" w:lineRule="auto"/>
        <w:ind w:firstLineChars="0"/>
      </w:pPr>
      <w:r>
        <w:rPr>
          <w:rFonts w:hint="eastAsia"/>
        </w:rPr>
        <w:t>学校</w:t>
      </w:r>
      <w:r w:rsidR="005C3332" w:rsidRPr="007D6978">
        <w:rPr>
          <w:rFonts w:hint="eastAsia"/>
        </w:rPr>
        <w:t>各办公地点内部电话号码可根据</w:t>
      </w:r>
      <w:r>
        <w:rPr>
          <w:rFonts w:hint="eastAsia"/>
        </w:rPr>
        <w:t>学校</w:t>
      </w:r>
      <w:r w:rsidR="005C3332" w:rsidRPr="007D6978">
        <w:rPr>
          <w:rFonts w:hint="eastAsia"/>
        </w:rPr>
        <w:t>需要统一编码自动部署；</w:t>
      </w:r>
    </w:p>
    <w:p w:rsidR="005C3332" w:rsidRPr="007D6978" w:rsidRDefault="00267EB6" w:rsidP="00CE23A1">
      <w:pPr>
        <w:pStyle w:val="ListParagraph"/>
        <w:numPr>
          <w:ilvl w:val="0"/>
          <w:numId w:val="21"/>
        </w:numPr>
        <w:spacing w:line="300" w:lineRule="auto"/>
        <w:ind w:firstLineChars="0"/>
      </w:pPr>
      <w:r>
        <w:rPr>
          <w:rFonts w:hint="eastAsia"/>
        </w:rPr>
        <w:t>学校</w:t>
      </w:r>
      <w:r w:rsidR="005C3332" w:rsidRPr="007D6978">
        <w:rPr>
          <w:rFonts w:hint="eastAsia"/>
        </w:rPr>
        <w:t>可以根据需要，灵活选择</w:t>
      </w:r>
      <w:r w:rsidR="005C3332" w:rsidRPr="007D6978">
        <w:rPr>
          <w:rFonts w:hint="eastAsia"/>
        </w:rPr>
        <w:t>PSTN</w:t>
      </w:r>
      <w:r w:rsidR="005C3332" w:rsidRPr="007D6978">
        <w:rPr>
          <w:rFonts w:hint="eastAsia"/>
        </w:rPr>
        <w:t>电话接入数量，或者连接</w:t>
      </w:r>
      <w:r w:rsidR="005C3332" w:rsidRPr="007D6978">
        <w:rPr>
          <w:rFonts w:hint="eastAsia"/>
        </w:rPr>
        <w:t>VOIP</w:t>
      </w:r>
      <w:r w:rsidR="005C3332" w:rsidRPr="007D6978">
        <w:rPr>
          <w:rFonts w:hint="eastAsia"/>
        </w:rPr>
        <w:t>电话运营商，大</w:t>
      </w:r>
      <w:r w:rsidR="005C3332" w:rsidRPr="007D6978">
        <w:rPr>
          <w:rFonts w:hint="eastAsia"/>
        </w:rPr>
        <w:lastRenderedPageBreak/>
        <w:t>幅度降低</w:t>
      </w:r>
      <w:r>
        <w:rPr>
          <w:rFonts w:hint="eastAsia"/>
        </w:rPr>
        <w:t>学校</w:t>
      </w:r>
      <w:r w:rsidR="005C3332" w:rsidRPr="007D6978">
        <w:rPr>
          <w:rFonts w:hint="eastAsia"/>
        </w:rPr>
        <w:t>固话月租费用，降低</w:t>
      </w:r>
      <w:r>
        <w:rPr>
          <w:rFonts w:hint="eastAsia"/>
        </w:rPr>
        <w:t>学校</w:t>
      </w:r>
      <w:r w:rsidR="005C3332" w:rsidRPr="007D6978">
        <w:rPr>
          <w:rFonts w:hint="eastAsia"/>
        </w:rPr>
        <w:t>通信成本。</w:t>
      </w:r>
    </w:p>
    <w:p w:rsidR="004C7055" w:rsidRPr="007D6978" w:rsidRDefault="005C3332" w:rsidP="00CE23A1">
      <w:pPr>
        <w:pStyle w:val="ListParagraph"/>
        <w:numPr>
          <w:ilvl w:val="0"/>
          <w:numId w:val="21"/>
        </w:numPr>
        <w:spacing w:line="300" w:lineRule="auto"/>
        <w:ind w:firstLineChars="0"/>
      </w:pPr>
      <w:r w:rsidRPr="007D6978">
        <w:rPr>
          <w:rFonts w:hint="eastAsia"/>
        </w:rPr>
        <w:t>通过</w:t>
      </w:r>
      <w:r w:rsidR="006C3A63">
        <w:rPr>
          <w:rFonts w:hint="eastAsia"/>
        </w:rPr>
        <w:t>VOIP</w:t>
      </w:r>
      <w:r w:rsidRPr="007D6978">
        <w:rPr>
          <w:rFonts w:hint="eastAsia"/>
        </w:rPr>
        <w:t>电话</w:t>
      </w:r>
      <w:r w:rsidR="006C3A63">
        <w:rPr>
          <w:rFonts w:hint="eastAsia"/>
        </w:rPr>
        <w:t>通信</w:t>
      </w:r>
      <w:r w:rsidRPr="007D6978">
        <w:rPr>
          <w:rFonts w:hint="eastAsia"/>
        </w:rPr>
        <w:t>系统可以实现以下增值功能：</w:t>
      </w:r>
    </w:p>
    <w:tbl>
      <w:tblPr>
        <w:tblStyle w:val="TableGrid"/>
        <w:tblpPr w:leftFromText="180" w:rightFromText="180" w:vertAnchor="text" w:horzAnchor="margin" w:tblpXSpec="center" w:tblpY="114"/>
        <w:tblW w:w="7621" w:type="dxa"/>
        <w:tblLook w:val="01E0" w:firstRow="1" w:lastRow="1" w:firstColumn="1" w:lastColumn="1" w:noHBand="0" w:noVBand="0"/>
      </w:tblPr>
      <w:tblGrid>
        <w:gridCol w:w="1951"/>
        <w:gridCol w:w="1843"/>
        <w:gridCol w:w="1730"/>
        <w:gridCol w:w="2097"/>
      </w:tblGrid>
      <w:tr w:rsidR="004C7055" w:rsidRPr="00B64CB5" w:rsidTr="00B64CB5">
        <w:trPr>
          <w:trHeight w:val="325"/>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自动话务员(IVR)</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呼叫转移</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黑/白名单</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询问/盲转移</w:t>
            </w:r>
          </w:p>
        </w:tc>
      </w:tr>
      <w:tr w:rsidR="004C7055" w:rsidRPr="00B64CB5" w:rsidTr="00B64CB5">
        <w:trPr>
          <w:trHeight w:val="341"/>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通话记录(CDR)</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呼叫队列</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回拨</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等待音乐</w:t>
            </w:r>
          </w:p>
        </w:tc>
      </w:tr>
      <w:tr w:rsidR="004C7055" w:rsidRPr="00B64CB5" w:rsidTr="00B64CB5">
        <w:trPr>
          <w:trHeight w:val="325"/>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来电显示</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呼叫停泊</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广播/对讲</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语音留言</w:t>
            </w:r>
          </w:p>
        </w:tc>
      </w:tr>
      <w:tr w:rsidR="004C7055" w:rsidRPr="00B64CB5" w:rsidTr="00B64CB5">
        <w:trPr>
          <w:trHeight w:val="341"/>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会议桥</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呼叫截答</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响铃组/群组</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呼叫路由</w:t>
            </w:r>
          </w:p>
        </w:tc>
      </w:tr>
      <w:tr w:rsidR="004C7055" w:rsidRPr="00B64CB5" w:rsidTr="00B64CB5">
        <w:trPr>
          <w:trHeight w:val="325"/>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免打扰（DND)</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呼叫等待</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全球多国语言</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ACD</w:t>
            </w:r>
          </w:p>
        </w:tc>
      </w:tr>
      <w:tr w:rsidR="004C7055" w:rsidRPr="00B64CB5" w:rsidTr="00B64CB5">
        <w:trPr>
          <w:trHeight w:val="341"/>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录音服务器</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LDAP企业电话簿</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通话监听(BLF)</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通话抢接</w:t>
            </w:r>
          </w:p>
        </w:tc>
      </w:tr>
      <w:tr w:rsidR="004C7055" w:rsidRPr="00B64CB5" w:rsidTr="00B64CB5">
        <w:trPr>
          <w:trHeight w:val="325"/>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SIP终端自动布署</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视频协商</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DID来电捆定</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移动分机</w:t>
            </w:r>
          </w:p>
        </w:tc>
      </w:tr>
      <w:tr w:rsidR="004C7055" w:rsidRPr="00B64CB5" w:rsidTr="00B64CB5">
        <w:trPr>
          <w:trHeight w:val="341"/>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防火墙/路由器</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传真服务器</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传真转邮件</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SIP信令加密(TLS)</w:t>
            </w:r>
          </w:p>
        </w:tc>
      </w:tr>
      <w:tr w:rsidR="004C7055" w:rsidRPr="00B64CB5" w:rsidTr="00B64CB5">
        <w:trPr>
          <w:trHeight w:val="325"/>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媒体流加密 (SRTP)</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FXO智能检测</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三方视频会议</w:t>
            </w:r>
          </w:p>
        </w:tc>
        <w:tc>
          <w:tcPr>
            <w:tcW w:w="2097"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融合SIP监控</w:t>
            </w:r>
          </w:p>
        </w:tc>
      </w:tr>
      <w:tr w:rsidR="004C7055" w:rsidRPr="00B64CB5" w:rsidTr="00B64CB5">
        <w:trPr>
          <w:trHeight w:val="341"/>
        </w:trPr>
        <w:tc>
          <w:tcPr>
            <w:tcW w:w="1951"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经理秘书(Soon)</w:t>
            </w:r>
          </w:p>
        </w:tc>
        <w:tc>
          <w:tcPr>
            <w:tcW w:w="1843"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802.1X接入</w:t>
            </w:r>
          </w:p>
        </w:tc>
        <w:tc>
          <w:tcPr>
            <w:tcW w:w="1730" w:type="dxa"/>
          </w:tcPr>
          <w:p w:rsidR="004C7055" w:rsidRPr="00B64CB5" w:rsidRDefault="004C7055" w:rsidP="00314CF3">
            <w:pPr>
              <w:rPr>
                <w:rFonts w:asciiTheme="minorEastAsia" w:hAnsiTheme="minorEastAsia"/>
                <w:szCs w:val="21"/>
              </w:rPr>
            </w:pPr>
            <w:r w:rsidRPr="00B64CB5">
              <w:rPr>
                <w:rFonts w:asciiTheme="minorEastAsia" w:hAnsiTheme="minorEastAsia" w:hint="eastAsia"/>
                <w:szCs w:val="21"/>
              </w:rPr>
              <w:t>断电逃生</w:t>
            </w:r>
          </w:p>
        </w:tc>
        <w:tc>
          <w:tcPr>
            <w:tcW w:w="2097" w:type="dxa"/>
          </w:tcPr>
          <w:p w:rsidR="004C7055" w:rsidRPr="00B64CB5" w:rsidRDefault="004175ED" w:rsidP="00314CF3">
            <w:pPr>
              <w:rPr>
                <w:rFonts w:asciiTheme="minorEastAsia" w:hAnsiTheme="minorEastAsia"/>
                <w:szCs w:val="21"/>
              </w:rPr>
            </w:pPr>
            <w:r w:rsidRPr="00B64CB5">
              <w:rPr>
                <w:rFonts w:asciiTheme="minorEastAsia" w:hAnsiTheme="minorEastAsia" w:hint="eastAsia"/>
                <w:szCs w:val="21"/>
              </w:rPr>
              <w:t>计</w:t>
            </w:r>
            <w:r w:rsidR="004C7055" w:rsidRPr="00B64CB5">
              <w:rPr>
                <w:rFonts w:asciiTheme="minorEastAsia" w:hAnsiTheme="minorEastAsia" w:hint="eastAsia"/>
                <w:szCs w:val="21"/>
              </w:rPr>
              <w:t>费接口(第三方</w:t>
            </w:r>
            <w:r w:rsidRPr="00B64CB5">
              <w:rPr>
                <w:rFonts w:asciiTheme="minorEastAsia" w:hAnsiTheme="minorEastAsia" w:hint="eastAsia"/>
                <w:szCs w:val="21"/>
              </w:rPr>
              <w:t>)</w:t>
            </w:r>
          </w:p>
        </w:tc>
      </w:tr>
    </w:tbl>
    <w:p w:rsidR="00F359ED" w:rsidRPr="00B33DE1" w:rsidRDefault="00F359ED" w:rsidP="00FD41E7">
      <w:pPr>
        <w:pStyle w:val="Heading1"/>
        <w:rPr>
          <w:sz w:val="24"/>
          <w:szCs w:val="24"/>
        </w:rPr>
      </w:pPr>
      <w:bookmarkStart w:id="17" w:name="_Toc66822739"/>
      <w:bookmarkStart w:id="18" w:name="_Toc66822866"/>
      <w:bookmarkStart w:id="19" w:name="_Toc83800397"/>
      <w:r w:rsidRPr="00B33DE1">
        <w:rPr>
          <w:rFonts w:hint="eastAsia"/>
          <w:sz w:val="24"/>
          <w:szCs w:val="24"/>
        </w:rPr>
        <w:t>五、安全防护</w:t>
      </w:r>
      <w:bookmarkEnd w:id="17"/>
      <w:bookmarkEnd w:id="18"/>
      <w:bookmarkEnd w:id="19"/>
    </w:p>
    <w:p w:rsidR="00F359ED" w:rsidRPr="007670F9" w:rsidRDefault="00461B46" w:rsidP="007670F9">
      <w:pPr>
        <w:pStyle w:val="ListParagraph"/>
        <w:spacing w:line="360" w:lineRule="auto"/>
        <w:rPr>
          <w:rFonts w:asciiTheme="minorEastAsia" w:hAnsiTheme="minorEastAsia"/>
        </w:rPr>
      </w:pPr>
      <w:r w:rsidRPr="007670F9">
        <w:rPr>
          <w:rFonts w:asciiTheme="minorEastAsia" w:hAnsiTheme="minorEastAsia" w:hint="eastAsia"/>
        </w:rPr>
        <w:t>1、</w:t>
      </w:r>
      <w:r w:rsidR="00F359ED" w:rsidRPr="007670F9">
        <w:rPr>
          <w:rFonts w:asciiTheme="minorEastAsia" w:hAnsiTheme="minorEastAsia" w:hint="eastAsia"/>
        </w:rPr>
        <w:t>UCM服务器安全防护</w:t>
      </w:r>
      <w:r w:rsidR="00267EB6" w:rsidRPr="007670F9">
        <w:rPr>
          <w:rFonts w:asciiTheme="minorEastAsia" w:hAnsiTheme="minorEastAsia" w:hint="eastAsia"/>
        </w:rPr>
        <w:t>要求</w:t>
      </w:r>
      <w:r w:rsidR="00F359ED" w:rsidRPr="007670F9">
        <w:rPr>
          <w:rFonts w:asciiTheme="minorEastAsia" w:hAnsiTheme="minorEastAsia" w:hint="eastAsia"/>
        </w:rPr>
        <w:t>：使用具备硬件加密加速器的</w:t>
      </w:r>
      <w:r w:rsidR="00B565A4" w:rsidRPr="007670F9">
        <w:rPr>
          <w:rFonts w:asciiTheme="minorEastAsia" w:hAnsiTheme="minorEastAsia"/>
        </w:rPr>
        <w:t>SRTP</w:t>
      </w:r>
      <w:r w:rsidR="00B565A4" w:rsidRPr="007670F9">
        <w:rPr>
          <w:rFonts w:asciiTheme="minorEastAsia" w:hAnsiTheme="minorEastAsia" w:hint="eastAsia"/>
        </w:rPr>
        <w:t>、</w:t>
      </w:r>
      <w:r w:rsidR="00B565A4" w:rsidRPr="007670F9">
        <w:rPr>
          <w:rFonts w:asciiTheme="minorEastAsia" w:hAnsiTheme="minorEastAsia"/>
        </w:rPr>
        <w:t>TLS</w:t>
      </w:r>
      <w:r w:rsidR="00F359ED" w:rsidRPr="007670F9">
        <w:rPr>
          <w:rFonts w:asciiTheme="minorEastAsia" w:hAnsiTheme="minorEastAsia" w:hint="eastAsia"/>
        </w:rPr>
        <w:t>和</w:t>
      </w:r>
      <w:r w:rsidR="00B565A4" w:rsidRPr="007670F9">
        <w:rPr>
          <w:rFonts w:asciiTheme="minorEastAsia" w:hAnsiTheme="minorEastAsia"/>
        </w:rPr>
        <w:t>HTTPS</w:t>
      </w:r>
      <w:r w:rsidR="00F359ED" w:rsidRPr="007670F9">
        <w:rPr>
          <w:rFonts w:asciiTheme="minorEastAsia" w:hAnsiTheme="minorEastAsia" w:hint="eastAsia"/>
        </w:rPr>
        <w:t>来提供最高等级的安全防护；网页端访问安全界面；分机安全管理；出入局中继安全管理；信令和媒体加密处理；多种方式防火墙功能。</w:t>
      </w:r>
    </w:p>
    <w:p w:rsidR="00F359ED" w:rsidRPr="007670F9" w:rsidRDefault="00461B46" w:rsidP="007670F9">
      <w:pPr>
        <w:pStyle w:val="ListParagraph"/>
        <w:spacing w:line="360" w:lineRule="auto"/>
        <w:rPr>
          <w:rFonts w:asciiTheme="minorEastAsia" w:hAnsiTheme="minorEastAsia"/>
        </w:rPr>
      </w:pPr>
      <w:r w:rsidRPr="007670F9">
        <w:rPr>
          <w:rFonts w:asciiTheme="minorEastAsia" w:hAnsiTheme="minorEastAsia" w:hint="eastAsia"/>
        </w:rPr>
        <w:t>2、</w:t>
      </w:r>
      <w:r w:rsidR="00F359ED" w:rsidRPr="007670F9">
        <w:rPr>
          <w:rFonts w:asciiTheme="minorEastAsia" w:hAnsiTheme="minorEastAsia" w:hint="eastAsia"/>
        </w:rPr>
        <w:t>终端电话机安全防护</w:t>
      </w:r>
      <w:r w:rsidR="00267EB6" w:rsidRPr="007670F9">
        <w:rPr>
          <w:rFonts w:asciiTheme="minorEastAsia" w:hAnsiTheme="minorEastAsia" w:hint="eastAsia"/>
        </w:rPr>
        <w:t>要求</w:t>
      </w:r>
      <w:r w:rsidR="00F359ED" w:rsidRPr="007670F9">
        <w:rPr>
          <w:rFonts w:asciiTheme="minorEastAsia" w:hAnsiTheme="minorEastAsia" w:hint="eastAsia"/>
        </w:rPr>
        <w:t>：</w:t>
      </w:r>
      <w:r w:rsidR="00F359ED" w:rsidRPr="007670F9">
        <w:rPr>
          <w:rFonts w:asciiTheme="minorEastAsia" w:hAnsiTheme="minorEastAsia"/>
        </w:rPr>
        <w:t>用户和管理员级别的访问控制,</w:t>
      </w:r>
      <w:r w:rsidR="00760744">
        <w:rPr>
          <w:rFonts w:asciiTheme="minorEastAsia" w:hAnsiTheme="minorEastAsia"/>
        </w:rPr>
        <w:t xml:space="preserve"> </w:t>
      </w:r>
      <w:r w:rsidR="00F359ED" w:rsidRPr="007670F9">
        <w:rPr>
          <w:rFonts w:asciiTheme="minorEastAsia" w:hAnsiTheme="minorEastAsia"/>
        </w:rPr>
        <w:t>基于MD5和MD5-sess认证</w:t>
      </w:r>
      <w:r w:rsidR="00F359ED" w:rsidRPr="007670F9">
        <w:rPr>
          <w:rFonts w:asciiTheme="minorEastAsia" w:hAnsiTheme="minorEastAsia" w:hint="eastAsia"/>
        </w:rPr>
        <w:t>；</w:t>
      </w:r>
      <w:r w:rsidR="00F359ED" w:rsidRPr="007670F9">
        <w:rPr>
          <w:rFonts w:asciiTheme="minorEastAsia" w:hAnsiTheme="minorEastAsia"/>
        </w:rPr>
        <w:t>256位AES加密</w:t>
      </w:r>
      <w:r w:rsidR="00F359ED" w:rsidRPr="007670F9">
        <w:rPr>
          <w:rFonts w:asciiTheme="minorEastAsia" w:hAnsiTheme="minorEastAsia" w:hint="eastAsia"/>
        </w:rPr>
        <w:t>；</w:t>
      </w:r>
      <w:r w:rsidR="00F359ED" w:rsidRPr="007670F9">
        <w:rPr>
          <w:rFonts w:asciiTheme="minorEastAsia" w:hAnsiTheme="minorEastAsia"/>
        </w:rPr>
        <w:t>配置文件,</w:t>
      </w:r>
      <w:r w:rsidR="00760744">
        <w:rPr>
          <w:rFonts w:asciiTheme="minorEastAsia" w:hAnsiTheme="minorEastAsia"/>
        </w:rPr>
        <w:t xml:space="preserve"> </w:t>
      </w:r>
      <w:r w:rsidR="00F359ED" w:rsidRPr="007670F9">
        <w:rPr>
          <w:rFonts w:asciiTheme="minorEastAsia" w:hAnsiTheme="minorEastAsia"/>
        </w:rPr>
        <w:t>TLS,</w:t>
      </w:r>
      <w:r w:rsidR="00760744">
        <w:rPr>
          <w:rFonts w:asciiTheme="minorEastAsia" w:hAnsiTheme="minorEastAsia"/>
        </w:rPr>
        <w:t xml:space="preserve"> </w:t>
      </w:r>
      <w:r w:rsidR="00F359ED" w:rsidRPr="007670F9">
        <w:rPr>
          <w:rFonts w:asciiTheme="minorEastAsia" w:hAnsiTheme="minorEastAsia"/>
        </w:rPr>
        <w:t>SRTP,</w:t>
      </w:r>
      <w:r w:rsidR="00760744">
        <w:rPr>
          <w:rFonts w:asciiTheme="minorEastAsia" w:hAnsiTheme="minorEastAsia"/>
        </w:rPr>
        <w:t xml:space="preserve"> </w:t>
      </w:r>
      <w:r w:rsidR="00F359ED" w:rsidRPr="007670F9">
        <w:rPr>
          <w:rFonts w:asciiTheme="minorEastAsia" w:hAnsiTheme="minorEastAsia"/>
        </w:rPr>
        <w:t>HTTPS,802.1 x介质访问控制</w:t>
      </w:r>
      <w:r w:rsidR="00267EB6" w:rsidRPr="007670F9">
        <w:rPr>
          <w:rFonts w:asciiTheme="minorEastAsia" w:hAnsiTheme="minorEastAsia" w:hint="eastAsia"/>
        </w:rPr>
        <w:t>。</w:t>
      </w:r>
    </w:p>
    <w:p w:rsidR="00770F89" w:rsidRDefault="00F359ED" w:rsidP="007670F9">
      <w:pPr>
        <w:pStyle w:val="ListParagraph"/>
        <w:spacing w:line="360" w:lineRule="auto"/>
        <w:rPr>
          <w:rFonts w:asciiTheme="minorEastAsia" w:hAnsiTheme="minorEastAsia"/>
        </w:rPr>
      </w:pPr>
      <w:r w:rsidRPr="007670F9">
        <w:rPr>
          <w:rFonts w:asciiTheme="minorEastAsia" w:hAnsiTheme="minorEastAsia" w:hint="eastAsia"/>
        </w:rPr>
        <w:t>所有的语音业务</w:t>
      </w:r>
      <w:r w:rsidR="00267EB6" w:rsidRPr="007670F9">
        <w:rPr>
          <w:rFonts w:asciiTheme="minorEastAsia" w:hAnsiTheme="minorEastAsia" w:hint="eastAsia"/>
        </w:rPr>
        <w:t>要求</w:t>
      </w:r>
      <w:r w:rsidRPr="007670F9">
        <w:rPr>
          <w:rFonts w:asciiTheme="minorEastAsia" w:hAnsiTheme="minorEastAsia" w:hint="eastAsia"/>
        </w:rPr>
        <w:t>在</w:t>
      </w:r>
      <w:r w:rsidR="00267EB6" w:rsidRPr="007670F9">
        <w:rPr>
          <w:rFonts w:asciiTheme="minorEastAsia" w:hAnsiTheme="minorEastAsia" w:hint="eastAsia"/>
        </w:rPr>
        <w:t>学校</w:t>
      </w:r>
      <w:r w:rsidRPr="007670F9">
        <w:rPr>
          <w:rFonts w:asciiTheme="minorEastAsia" w:hAnsiTheme="minorEastAsia" w:hint="eastAsia"/>
        </w:rPr>
        <w:t>内网上完成，不与外网发生任何的网络物理连接，使得</w:t>
      </w:r>
      <w:r w:rsidR="00267EB6" w:rsidRPr="007670F9">
        <w:rPr>
          <w:rFonts w:asciiTheme="minorEastAsia" w:hAnsiTheme="minorEastAsia" w:hint="eastAsia"/>
        </w:rPr>
        <w:t>学校的网络安全得到</w:t>
      </w:r>
      <w:r w:rsidRPr="007670F9">
        <w:rPr>
          <w:rFonts w:asciiTheme="minorEastAsia" w:hAnsiTheme="minorEastAsia" w:hint="eastAsia"/>
        </w:rPr>
        <w:t>保证；通过UCM服务器与外部电话连接的基础上，依然保证与外部的正常通话。</w:t>
      </w:r>
      <w:bookmarkStart w:id="20" w:name="_Toc372069016"/>
    </w:p>
    <w:p w:rsidR="00AE357C" w:rsidRDefault="00AE357C" w:rsidP="007670F9">
      <w:pPr>
        <w:pStyle w:val="ListParagraph"/>
        <w:spacing w:line="360" w:lineRule="auto"/>
        <w:rPr>
          <w:rFonts w:asciiTheme="minorEastAsia" w:hAnsiTheme="minorEastAsia"/>
        </w:rPr>
      </w:pPr>
    </w:p>
    <w:p w:rsidR="00AE357C" w:rsidRDefault="00AE357C" w:rsidP="007670F9">
      <w:pPr>
        <w:pStyle w:val="ListParagraph"/>
        <w:spacing w:line="360" w:lineRule="auto"/>
        <w:rPr>
          <w:rFonts w:asciiTheme="minorEastAsia" w:hAnsiTheme="minorEastAsia"/>
        </w:rPr>
      </w:pPr>
    </w:p>
    <w:p w:rsidR="00AE357C" w:rsidRDefault="00AE357C" w:rsidP="007670F9">
      <w:pPr>
        <w:pStyle w:val="ListParagraph"/>
        <w:spacing w:line="360" w:lineRule="auto"/>
        <w:rPr>
          <w:rFonts w:asciiTheme="minorEastAsia" w:hAnsiTheme="minorEastAsia"/>
        </w:rPr>
      </w:pPr>
    </w:p>
    <w:p w:rsidR="00AE357C" w:rsidRDefault="00AE357C" w:rsidP="007670F9">
      <w:pPr>
        <w:pStyle w:val="ListParagraph"/>
        <w:spacing w:line="360" w:lineRule="auto"/>
        <w:rPr>
          <w:rFonts w:asciiTheme="minorEastAsia" w:hAnsiTheme="minorEastAsia"/>
        </w:rPr>
      </w:pPr>
    </w:p>
    <w:p w:rsidR="00AE357C" w:rsidRDefault="00AE357C" w:rsidP="007670F9">
      <w:pPr>
        <w:pStyle w:val="ListParagraph"/>
        <w:spacing w:line="360" w:lineRule="auto"/>
        <w:rPr>
          <w:rFonts w:asciiTheme="minorEastAsia" w:hAnsiTheme="minorEastAsia"/>
        </w:rPr>
      </w:pPr>
    </w:p>
    <w:p w:rsidR="00AE357C" w:rsidRPr="007670F9" w:rsidRDefault="00AE357C" w:rsidP="007670F9">
      <w:pPr>
        <w:pStyle w:val="ListParagraph"/>
        <w:spacing w:line="360" w:lineRule="auto"/>
        <w:rPr>
          <w:rFonts w:asciiTheme="minorEastAsia" w:hAnsiTheme="minorEastAsia"/>
        </w:rPr>
      </w:pPr>
    </w:p>
    <w:p w:rsidR="0036118E" w:rsidRPr="00B33DE1" w:rsidRDefault="00760744" w:rsidP="00760744">
      <w:pPr>
        <w:pStyle w:val="Heading1"/>
        <w:rPr>
          <w:sz w:val="24"/>
          <w:szCs w:val="24"/>
        </w:rPr>
      </w:pPr>
      <w:bookmarkStart w:id="21" w:name="_Toc83800398"/>
      <w:r>
        <w:rPr>
          <w:rFonts w:hint="eastAsia"/>
          <w:sz w:val="24"/>
          <w:szCs w:val="24"/>
        </w:rPr>
        <w:lastRenderedPageBreak/>
        <w:t>六、</w:t>
      </w:r>
      <w:r w:rsidR="00BE43AB" w:rsidRPr="00B33DE1">
        <w:rPr>
          <w:rFonts w:hint="eastAsia"/>
          <w:sz w:val="24"/>
          <w:szCs w:val="24"/>
        </w:rPr>
        <w:t>采购</w:t>
      </w:r>
      <w:r w:rsidR="00710D42" w:rsidRPr="00B33DE1">
        <w:rPr>
          <w:rFonts w:hint="eastAsia"/>
          <w:sz w:val="24"/>
          <w:szCs w:val="24"/>
        </w:rPr>
        <w:t>清单</w:t>
      </w:r>
      <w:bookmarkEnd w:id="21"/>
    </w:p>
    <w:p w:rsidR="00BE43AB" w:rsidRPr="005E4693" w:rsidRDefault="00BE43AB" w:rsidP="005E4693">
      <w:pPr>
        <w:pStyle w:val="ListParagraph"/>
        <w:numPr>
          <w:ilvl w:val="0"/>
          <w:numId w:val="44"/>
        </w:numPr>
        <w:spacing w:after="160" w:line="288" w:lineRule="auto"/>
        <w:ind w:firstLineChars="0"/>
        <w:rPr>
          <w:rFonts w:asciiTheme="minorEastAsia" w:hAnsiTheme="minorEastAsia"/>
          <w:b/>
        </w:rPr>
      </w:pPr>
      <w:r w:rsidRPr="00CF51DA">
        <w:rPr>
          <w:rFonts w:asciiTheme="minorEastAsia" w:hAnsiTheme="minorEastAsia" w:hint="eastAsia"/>
          <w:b/>
        </w:rPr>
        <w:t>提供IP通讯设备产品的</w:t>
      </w:r>
      <w:r w:rsidRPr="00CF51DA">
        <w:rPr>
          <w:rFonts w:asciiTheme="minorEastAsia" w:hAnsiTheme="minorEastAsia"/>
          <w:b/>
        </w:rPr>
        <w:t>原设备生产厂家出具的</w:t>
      </w:r>
      <w:r w:rsidRPr="00CF51DA">
        <w:rPr>
          <w:rFonts w:asciiTheme="minorEastAsia" w:hAnsiTheme="minorEastAsia" w:hint="eastAsia"/>
          <w:b/>
        </w:rPr>
        <w:t>供货证明及技术确认表</w:t>
      </w:r>
      <w:r w:rsidR="005E4693">
        <w:rPr>
          <w:rFonts w:asciiTheme="minorEastAsia" w:hAnsiTheme="minorEastAsia" w:hint="eastAsia"/>
          <w:b/>
        </w:rPr>
        <w:t>(</w:t>
      </w:r>
      <w:r w:rsidR="009F6D03">
        <w:rPr>
          <w:rFonts w:asciiTheme="minorEastAsia" w:hAnsiTheme="minorEastAsia" w:hint="eastAsia"/>
          <w:b/>
        </w:rPr>
        <w:t>如投标时无提供，签订合同前必须提供</w:t>
      </w:r>
      <w:r w:rsidR="005E4693">
        <w:rPr>
          <w:rFonts w:asciiTheme="minorEastAsia" w:hAnsiTheme="minorEastAsia" w:hint="eastAsia"/>
          <w:b/>
        </w:rPr>
        <w:t>)。</w:t>
      </w:r>
    </w:p>
    <w:p w:rsidR="00BE43AB" w:rsidRPr="00CF51DA" w:rsidRDefault="00BE43AB" w:rsidP="007670F9">
      <w:pPr>
        <w:pStyle w:val="ListParagraph"/>
        <w:numPr>
          <w:ilvl w:val="0"/>
          <w:numId w:val="44"/>
        </w:numPr>
        <w:spacing w:after="160" w:line="288" w:lineRule="auto"/>
        <w:ind w:firstLineChars="0"/>
        <w:rPr>
          <w:rFonts w:asciiTheme="minorEastAsia" w:hAnsiTheme="minorEastAsia"/>
          <w:b/>
        </w:rPr>
      </w:pPr>
      <w:r w:rsidRPr="00CF51DA">
        <w:rPr>
          <w:rFonts w:asciiTheme="minorEastAsia" w:hAnsiTheme="minorEastAsia" w:hint="eastAsia"/>
          <w:b/>
        </w:rPr>
        <w:t>提供</w:t>
      </w:r>
      <w:r w:rsidR="003D10C6">
        <w:rPr>
          <w:rFonts w:asciiTheme="minorEastAsia" w:hAnsiTheme="minorEastAsia" w:hint="eastAsia"/>
          <w:b/>
        </w:rPr>
        <w:t>3</w:t>
      </w:r>
      <w:r w:rsidRPr="00CF51DA">
        <w:rPr>
          <w:rFonts w:asciiTheme="minorEastAsia" w:hAnsiTheme="minorEastAsia" w:hint="eastAsia"/>
          <w:b/>
        </w:rPr>
        <w:t>年原厂质保服务，提供原厂盖章服务承诺函原件证明材料</w:t>
      </w:r>
      <w:r w:rsidR="005E4693">
        <w:rPr>
          <w:rFonts w:asciiTheme="minorEastAsia" w:hAnsiTheme="minorEastAsia" w:hint="eastAsia"/>
          <w:b/>
        </w:rPr>
        <w:t>(如投标时无提供，签订合同前必须提供)</w:t>
      </w:r>
      <w:r w:rsidRPr="00CF51DA">
        <w:rPr>
          <w:rFonts w:asciiTheme="minorEastAsia" w:hAnsiTheme="minorEastAsia" w:hint="eastAsia"/>
          <w:b/>
        </w:rPr>
        <w:t>。</w:t>
      </w:r>
    </w:p>
    <w:p w:rsidR="00BE43AB" w:rsidRPr="007670F9" w:rsidRDefault="00BE43AB" w:rsidP="007670F9">
      <w:pPr>
        <w:spacing w:after="160" w:line="288" w:lineRule="auto"/>
        <w:rPr>
          <w:rFonts w:asciiTheme="minorEastAsia" w:hAnsiTheme="minorEastAsia"/>
        </w:rPr>
      </w:pPr>
      <w:r w:rsidRPr="007670F9">
        <w:rPr>
          <w:rFonts w:asciiTheme="minorEastAsia" w:hAnsiTheme="minorEastAsia" w:hint="eastAsia"/>
        </w:rPr>
        <w:t>3、产品清单如下：</w:t>
      </w:r>
    </w:p>
    <w:tbl>
      <w:tblPr>
        <w:tblW w:w="8380" w:type="dxa"/>
        <w:tblInd w:w="93" w:type="dxa"/>
        <w:tblLook w:val="04A0" w:firstRow="1" w:lastRow="0" w:firstColumn="1" w:lastColumn="0" w:noHBand="0" w:noVBand="1"/>
      </w:tblPr>
      <w:tblGrid>
        <w:gridCol w:w="1780"/>
        <w:gridCol w:w="1020"/>
        <w:gridCol w:w="5580"/>
      </w:tblGrid>
      <w:tr w:rsidR="00FD3D75" w:rsidRPr="00FD3D75" w:rsidTr="00FD3D75">
        <w:trPr>
          <w:trHeight w:val="57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D75" w:rsidRPr="00FD3D75" w:rsidRDefault="00FD3D75" w:rsidP="00FD3D75">
            <w:pPr>
              <w:widowControl/>
              <w:jc w:val="center"/>
              <w:rPr>
                <w:rFonts w:ascii="宋体" w:eastAsia="宋体" w:hAnsi="宋体" w:cs="宋体"/>
                <w:color w:val="000000"/>
                <w:kern w:val="0"/>
                <w:szCs w:val="21"/>
              </w:rPr>
            </w:pPr>
            <w:r w:rsidRPr="00FD3D75">
              <w:rPr>
                <w:rFonts w:ascii="宋体" w:eastAsia="宋体" w:hAnsi="宋体" w:cs="宋体" w:hint="eastAsia"/>
                <w:color w:val="000000"/>
                <w:kern w:val="0"/>
                <w:szCs w:val="21"/>
              </w:rPr>
              <w:t>设备名称</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center"/>
              <w:rPr>
                <w:rFonts w:ascii="宋体" w:eastAsia="宋体" w:hAnsi="宋体" w:cs="宋体"/>
                <w:color w:val="000000"/>
                <w:kern w:val="0"/>
                <w:szCs w:val="21"/>
              </w:rPr>
            </w:pPr>
            <w:r w:rsidRPr="00FD3D75">
              <w:rPr>
                <w:rFonts w:ascii="宋体" w:eastAsia="宋体" w:hAnsi="宋体" w:cs="宋体" w:hint="eastAsia"/>
                <w:color w:val="000000"/>
                <w:kern w:val="0"/>
                <w:szCs w:val="21"/>
              </w:rPr>
              <w:t>数量</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center"/>
              <w:rPr>
                <w:rFonts w:ascii="宋体" w:eastAsia="宋体" w:hAnsi="宋体" w:cs="宋体"/>
                <w:color w:val="000000"/>
                <w:kern w:val="0"/>
                <w:szCs w:val="21"/>
              </w:rPr>
            </w:pPr>
            <w:r w:rsidRPr="00FD3D75">
              <w:rPr>
                <w:rFonts w:ascii="宋体" w:eastAsia="宋体" w:hAnsi="宋体" w:cs="宋体" w:hint="eastAsia"/>
                <w:color w:val="000000"/>
                <w:kern w:val="0"/>
                <w:szCs w:val="21"/>
              </w:rPr>
              <w:t>参数</w:t>
            </w:r>
          </w:p>
        </w:tc>
      </w:tr>
      <w:tr w:rsidR="00FD3D75" w:rsidRPr="00FD3D75" w:rsidTr="00FD3D75">
        <w:trPr>
          <w:trHeight w:val="945"/>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D3D75" w:rsidRPr="00FD3D75" w:rsidRDefault="00FD3D75" w:rsidP="00FD3D75">
            <w:pPr>
              <w:widowControl/>
              <w:jc w:val="left"/>
              <w:rPr>
                <w:rFonts w:ascii="宋体" w:eastAsia="宋体" w:hAnsi="宋体" w:cs="宋体"/>
                <w:color w:val="000000"/>
                <w:kern w:val="0"/>
                <w:szCs w:val="21"/>
              </w:rPr>
            </w:pPr>
            <w:r w:rsidRPr="00FD3D75">
              <w:rPr>
                <w:rFonts w:ascii="宋体" w:eastAsia="宋体" w:hAnsi="宋体" w:cs="宋体" w:hint="eastAsia"/>
                <w:color w:val="000000"/>
                <w:kern w:val="0"/>
                <w:szCs w:val="21"/>
              </w:rPr>
              <w:t>IPPBX服务器</w:t>
            </w:r>
          </w:p>
        </w:tc>
        <w:tc>
          <w:tcPr>
            <w:tcW w:w="1020" w:type="dxa"/>
            <w:tcBorders>
              <w:top w:val="nil"/>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center"/>
              <w:rPr>
                <w:rFonts w:ascii="宋体" w:eastAsia="宋体" w:hAnsi="宋体" w:cs="宋体"/>
                <w:color w:val="000000"/>
                <w:kern w:val="0"/>
                <w:szCs w:val="21"/>
              </w:rPr>
            </w:pPr>
            <w:r w:rsidRPr="00FD3D75">
              <w:rPr>
                <w:rFonts w:ascii="宋体" w:eastAsia="宋体" w:hAnsi="宋体" w:cs="宋体" w:hint="eastAsia"/>
                <w:color w:val="000000"/>
                <w:kern w:val="0"/>
                <w:szCs w:val="21"/>
              </w:rPr>
              <w:t>2台</w:t>
            </w:r>
          </w:p>
        </w:tc>
        <w:tc>
          <w:tcPr>
            <w:tcW w:w="5580" w:type="dxa"/>
            <w:tcBorders>
              <w:top w:val="nil"/>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left"/>
              <w:rPr>
                <w:rFonts w:ascii="宋体" w:eastAsia="宋体" w:hAnsi="宋体" w:cs="宋体"/>
                <w:color w:val="000000"/>
                <w:kern w:val="0"/>
                <w:szCs w:val="21"/>
              </w:rPr>
            </w:pPr>
            <w:r w:rsidRPr="00FD3D75">
              <w:rPr>
                <w:rFonts w:ascii="宋体" w:eastAsia="宋体" w:hAnsi="宋体" w:cs="宋体" w:hint="eastAsia"/>
                <w:color w:val="000000"/>
                <w:kern w:val="0"/>
                <w:szCs w:val="21"/>
              </w:rPr>
              <w:t>&gt;2000用户，300并发；15个语音会议室，最高200方语音会议，8个视频会议室，最高60方视频会议。</w:t>
            </w:r>
          </w:p>
        </w:tc>
      </w:tr>
      <w:tr w:rsidR="00FD3D75" w:rsidRPr="00FD3D75" w:rsidTr="00FD3D75">
        <w:trPr>
          <w:trHeight w:val="825"/>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D3D75" w:rsidRPr="00FD3D75" w:rsidRDefault="00FD3D75" w:rsidP="00FD3D75">
            <w:pPr>
              <w:widowControl/>
              <w:jc w:val="left"/>
              <w:rPr>
                <w:rFonts w:ascii="宋体" w:eastAsia="宋体" w:hAnsi="宋体" w:cs="宋体"/>
                <w:color w:val="000000"/>
                <w:kern w:val="0"/>
                <w:szCs w:val="21"/>
              </w:rPr>
            </w:pPr>
            <w:r w:rsidRPr="00FD3D75">
              <w:rPr>
                <w:rFonts w:ascii="宋体" w:eastAsia="宋体" w:hAnsi="宋体" w:cs="宋体" w:hint="eastAsia"/>
                <w:color w:val="000000"/>
                <w:kern w:val="0"/>
                <w:szCs w:val="21"/>
              </w:rPr>
              <w:t>数字中继网关</w:t>
            </w:r>
          </w:p>
        </w:tc>
        <w:tc>
          <w:tcPr>
            <w:tcW w:w="1020" w:type="dxa"/>
            <w:tcBorders>
              <w:top w:val="nil"/>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center"/>
              <w:rPr>
                <w:rFonts w:ascii="宋体" w:eastAsia="宋体" w:hAnsi="宋体" w:cs="宋体"/>
                <w:color w:val="000000"/>
                <w:kern w:val="0"/>
                <w:szCs w:val="21"/>
              </w:rPr>
            </w:pPr>
            <w:r w:rsidRPr="00FD3D75">
              <w:rPr>
                <w:rFonts w:ascii="宋体" w:eastAsia="宋体" w:hAnsi="宋体" w:cs="宋体" w:hint="eastAsia"/>
                <w:color w:val="000000"/>
                <w:kern w:val="0"/>
                <w:szCs w:val="21"/>
              </w:rPr>
              <w:t>1台</w:t>
            </w:r>
          </w:p>
        </w:tc>
        <w:tc>
          <w:tcPr>
            <w:tcW w:w="5580" w:type="dxa"/>
            <w:tcBorders>
              <w:top w:val="nil"/>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left"/>
              <w:rPr>
                <w:rFonts w:ascii="宋体" w:eastAsia="宋体" w:hAnsi="宋体" w:cs="宋体"/>
                <w:color w:val="000000"/>
                <w:kern w:val="0"/>
                <w:szCs w:val="21"/>
              </w:rPr>
            </w:pPr>
            <w:r w:rsidRPr="00FD3D75">
              <w:rPr>
                <w:rFonts w:ascii="宋体" w:eastAsia="宋体" w:hAnsi="宋体" w:cs="宋体" w:hint="eastAsia"/>
                <w:color w:val="000000"/>
                <w:kern w:val="0"/>
                <w:szCs w:val="21"/>
              </w:rPr>
              <w:t>4个E1接口</w:t>
            </w:r>
            <w:r w:rsidR="00CF51DA">
              <w:rPr>
                <w:rFonts w:ascii="宋体" w:eastAsia="宋体" w:hAnsi="宋体" w:cs="宋体" w:hint="eastAsia"/>
                <w:color w:val="000000"/>
                <w:kern w:val="0"/>
                <w:szCs w:val="21"/>
              </w:rPr>
              <w:t>，</w:t>
            </w:r>
            <w:r w:rsidR="00CF51DA" w:rsidRPr="00CF51DA">
              <w:rPr>
                <w:rFonts w:ascii="宋体" w:eastAsia="宋体" w:hAnsi="宋体" w:cs="宋体" w:hint="eastAsia"/>
                <w:color w:val="000000"/>
                <w:kern w:val="0"/>
                <w:szCs w:val="21"/>
              </w:rPr>
              <w:t>双千兆网口</w:t>
            </w:r>
            <w:r w:rsidRPr="00FD3D75">
              <w:rPr>
                <w:rFonts w:ascii="宋体" w:eastAsia="宋体" w:hAnsi="宋体" w:cs="宋体" w:hint="eastAsia"/>
                <w:color w:val="000000"/>
                <w:kern w:val="0"/>
                <w:szCs w:val="21"/>
              </w:rPr>
              <w:t>。</w:t>
            </w:r>
          </w:p>
        </w:tc>
      </w:tr>
      <w:tr w:rsidR="00FD3D75" w:rsidRPr="00FD3D75" w:rsidTr="00FD3D75">
        <w:trPr>
          <w:trHeight w:val="105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D3D75" w:rsidRPr="00FD3D75" w:rsidRDefault="00230D32" w:rsidP="00FD3D7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IP</w:t>
            </w:r>
            <w:r w:rsidR="00FD3D75" w:rsidRPr="00FD3D75">
              <w:rPr>
                <w:rFonts w:ascii="宋体" w:eastAsia="宋体" w:hAnsi="宋体" w:cs="宋体" w:hint="eastAsia"/>
                <w:color w:val="000000"/>
                <w:kern w:val="0"/>
                <w:szCs w:val="21"/>
              </w:rPr>
              <w:t>话机</w:t>
            </w:r>
          </w:p>
        </w:tc>
        <w:tc>
          <w:tcPr>
            <w:tcW w:w="1020" w:type="dxa"/>
            <w:tcBorders>
              <w:top w:val="nil"/>
              <w:left w:val="nil"/>
              <w:bottom w:val="single" w:sz="4" w:space="0" w:color="auto"/>
              <w:right w:val="single" w:sz="4" w:space="0" w:color="auto"/>
            </w:tcBorders>
            <w:shd w:val="clear" w:color="auto" w:fill="auto"/>
            <w:vAlign w:val="center"/>
            <w:hideMark/>
          </w:tcPr>
          <w:p w:rsidR="00FD3D75" w:rsidRPr="00FD3D75" w:rsidRDefault="00496CA2" w:rsidP="00FD3D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220</w:t>
            </w:r>
            <w:r w:rsidR="00FD3D75" w:rsidRPr="00FD3D75">
              <w:rPr>
                <w:rFonts w:ascii="宋体" w:eastAsia="宋体" w:hAnsi="宋体" w:cs="宋体" w:hint="eastAsia"/>
                <w:color w:val="000000"/>
                <w:kern w:val="0"/>
                <w:szCs w:val="21"/>
              </w:rPr>
              <w:t>台</w:t>
            </w:r>
          </w:p>
        </w:tc>
        <w:tc>
          <w:tcPr>
            <w:tcW w:w="5580" w:type="dxa"/>
            <w:tcBorders>
              <w:top w:val="nil"/>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left"/>
              <w:rPr>
                <w:rFonts w:ascii="宋体" w:eastAsia="宋体" w:hAnsi="宋体" w:cs="宋体"/>
                <w:color w:val="000000"/>
                <w:kern w:val="0"/>
                <w:szCs w:val="21"/>
              </w:rPr>
            </w:pPr>
            <w:r w:rsidRPr="00FD3D75">
              <w:rPr>
                <w:rFonts w:ascii="宋体" w:eastAsia="宋体" w:hAnsi="宋体" w:cs="宋体" w:hint="eastAsia"/>
                <w:color w:val="000000"/>
                <w:kern w:val="0"/>
                <w:szCs w:val="21"/>
              </w:rPr>
              <w:t>支持 双频Wi-Fi(仅GRP2602W支持)HD高清音质，支持Opus高清语音编码，支持本地5方会议功能，EHS耳机。</w:t>
            </w:r>
          </w:p>
        </w:tc>
      </w:tr>
      <w:tr w:rsidR="00FD3D75" w:rsidRPr="00FD3D75" w:rsidTr="00FD3D75">
        <w:trPr>
          <w:trHeight w:val="99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D3D75" w:rsidRPr="00FD3D75" w:rsidRDefault="00FD3D75" w:rsidP="00FD3D75">
            <w:pPr>
              <w:widowControl/>
              <w:jc w:val="left"/>
              <w:rPr>
                <w:rFonts w:ascii="宋体" w:eastAsia="宋体" w:hAnsi="宋体" w:cs="宋体"/>
                <w:color w:val="000000"/>
                <w:kern w:val="0"/>
                <w:szCs w:val="21"/>
              </w:rPr>
            </w:pPr>
            <w:r w:rsidRPr="00FD3D75">
              <w:rPr>
                <w:rFonts w:ascii="宋体" w:eastAsia="宋体" w:hAnsi="宋体" w:cs="宋体" w:hint="eastAsia"/>
                <w:color w:val="000000"/>
                <w:kern w:val="0"/>
                <w:szCs w:val="21"/>
              </w:rPr>
              <w:t>模拟电话网关</w:t>
            </w:r>
          </w:p>
        </w:tc>
        <w:tc>
          <w:tcPr>
            <w:tcW w:w="1020" w:type="dxa"/>
            <w:tcBorders>
              <w:top w:val="nil"/>
              <w:left w:val="nil"/>
              <w:bottom w:val="single" w:sz="4" w:space="0" w:color="auto"/>
              <w:right w:val="single" w:sz="4" w:space="0" w:color="auto"/>
            </w:tcBorders>
            <w:shd w:val="clear" w:color="auto" w:fill="auto"/>
            <w:vAlign w:val="center"/>
            <w:hideMark/>
          </w:tcPr>
          <w:p w:rsidR="00FD3D75" w:rsidRPr="00FD3D75" w:rsidRDefault="008938A0" w:rsidP="00FD3D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r w:rsidR="00FD3D75" w:rsidRPr="00FD3D75">
              <w:rPr>
                <w:rFonts w:ascii="宋体" w:eastAsia="宋体" w:hAnsi="宋体" w:cs="宋体" w:hint="eastAsia"/>
                <w:color w:val="000000"/>
                <w:kern w:val="0"/>
                <w:szCs w:val="21"/>
              </w:rPr>
              <w:t>台</w:t>
            </w:r>
          </w:p>
        </w:tc>
        <w:tc>
          <w:tcPr>
            <w:tcW w:w="5580" w:type="dxa"/>
            <w:tcBorders>
              <w:top w:val="nil"/>
              <w:left w:val="nil"/>
              <w:bottom w:val="single" w:sz="4" w:space="0" w:color="auto"/>
              <w:right w:val="single" w:sz="4" w:space="0" w:color="auto"/>
            </w:tcBorders>
            <w:shd w:val="clear" w:color="auto" w:fill="auto"/>
            <w:vAlign w:val="center"/>
            <w:hideMark/>
          </w:tcPr>
          <w:p w:rsidR="00FD3D75" w:rsidRPr="00FD3D75" w:rsidRDefault="00FD3D75" w:rsidP="00FD3D75">
            <w:pPr>
              <w:widowControl/>
              <w:jc w:val="left"/>
              <w:rPr>
                <w:rFonts w:ascii="宋体" w:eastAsia="宋体" w:hAnsi="宋体" w:cs="宋体"/>
                <w:color w:val="000000"/>
                <w:kern w:val="0"/>
                <w:szCs w:val="21"/>
              </w:rPr>
            </w:pPr>
            <w:r w:rsidRPr="00FD3D75">
              <w:rPr>
                <w:rFonts w:ascii="宋体" w:eastAsia="宋体" w:hAnsi="宋体" w:cs="宋体" w:hint="eastAsia"/>
                <w:color w:val="000000"/>
                <w:kern w:val="0"/>
                <w:szCs w:val="21"/>
              </w:rPr>
              <w:t>1个FXS端口，1个10/100Mbps端口，遵循SIP协议。</w:t>
            </w:r>
          </w:p>
        </w:tc>
      </w:tr>
    </w:tbl>
    <w:p w:rsidR="00BE43AB" w:rsidRPr="00FD3D75" w:rsidRDefault="00BE43AB" w:rsidP="00BE43AB"/>
    <w:p w:rsidR="00372B7F" w:rsidRPr="00B33DE1" w:rsidRDefault="00032CC6" w:rsidP="00032CC6">
      <w:pPr>
        <w:pStyle w:val="Heading1"/>
        <w:rPr>
          <w:sz w:val="24"/>
          <w:szCs w:val="24"/>
        </w:rPr>
      </w:pPr>
      <w:bookmarkStart w:id="22" w:name="_Toc83800399"/>
      <w:r>
        <w:rPr>
          <w:rFonts w:hint="eastAsia"/>
          <w:sz w:val="24"/>
          <w:szCs w:val="24"/>
        </w:rPr>
        <w:t>七、</w:t>
      </w:r>
      <w:r w:rsidR="007670F9" w:rsidRPr="00B33DE1">
        <w:rPr>
          <w:rFonts w:hint="eastAsia"/>
          <w:sz w:val="24"/>
          <w:szCs w:val="24"/>
        </w:rPr>
        <w:t>主要技术</w:t>
      </w:r>
      <w:r w:rsidR="00F060C6" w:rsidRPr="00B33DE1">
        <w:rPr>
          <w:rFonts w:hint="eastAsia"/>
          <w:sz w:val="24"/>
          <w:szCs w:val="24"/>
        </w:rPr>
        <w:t>参数</w:t>
      </w:r>
      <w:bookmarkEnd w:id="22"/>
    </w:p>
    <w:p w:rsidR="00E275A4" w:rsidRPr="006E009D" w:rsidRDefault="006E009D" w:rsidP="00E275A4">
      <w:pPr>
        <w:spacing w:line="360" w:lineRule="auto"/>
      </w:pPr>
      <w:r w:rsidRPr="006E009D">
        <w:rPr>
          <w:rFonts w:hint="eastAsia"/>
        </w:rPr>
        <w:t>标有“★”的条款为必须完全满足的项目，</w:t>
      </w:r>
      <w:r w:rsidR="00B2154F">
        <w:rPr>
          <w:rFonts w:hint="eastAsia"/>
        </w:rPr>
        <w:t xml:space="preserve"> </w:t>
      </w:r>
      <w:r w:rsidRPr="006E009D">
        <w:rPr>
          <w:rFonts w:hint="eastAsia"/>
        </w:rPr>
        <w:t>标有“▲”的条款为重要项目</w:t>
      </w:r>
      <w:r w:rsidR="00E275A4">
        <w:rPr>
          <w:rFonts w:hint="eastAsia"/>
        </w:rPr>
        <w:t>。</w:t>
      </w:r>
      <w:r w:rsidR="00B2154F" w:rsidRPr="006E009D">
        <w:rPr>
          <w:rFonts w:hint="eastAsia"/>
        </w:rPr>
        <w:t xml:space="preserve"> </w:t>
      </w:r>
    </w:p>
    <w:p w:rsidR="007670F9" w:rsidRPr="00CF51DA" w:rsidRDefault="007670F9" w:rsidP="00E275A4">
      <w:pPr>
        <w:pStyle w:val="ListParagraph"/>
        <w:numPr>
          <w:ilvl w:val="0"/>
          <w:numId w:val="45"/>
        </w:numPr>
        <w:spacing w:line="360" w:lineRule="auto"/>
        <w:ind w:firstLineChars="0"/>
        <w:rPr>
          <w:rFonts w:asciiTheme="minorEastAsia" w:hAnsiTheme="minorEastAsia"/>
          <w:b/>
        </w:rPr>
      </w:pPr>
      <w:r w:rsidRPr="00CF51DA">
        <w:rPr>
          <w:rFonts w:asciiTheme="minorEastAsia" w:hAnsiTheme="minorEastAsia" w:hint="eastAsia"/>
          <w:b/>
        </w:rPr>
        <w:t>IPPBX服务器</w:t>
      </w:r>
    </w:p>
    <w:tbl>
      <w:tblPr>
        <w:tblW w:w="7700" w:type="dxa"/>
        <w:tblInd w:w="93" w:type="dxa"/>
        <w:tblLook w:val="04A0" w:firstRow="1" w:lastRow="0" w:firstColumn="1" w:lastColumn="0" w:noHBand="0" w:noVBand="1"/>
      </w:tblPr>
      <w:tblGrid>
        <w:gridCol w:w="780"/>
        <w:gridCol w:w="6920"/>
      </w:tblGrid>
      <w:tr w:rsidR="00E275A4" w:rsidRPr="00E275A4" w:rsidTr="00E275A4">
        <w:trPr>
          <w:trHeight w:val="42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序号</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技术参数要求</w:t>
            </w:r>
          </w:p>
        </w:tc>
      </w:tr>
      <w:tr w:rsidR="00E275A4" w:rsidRPr="00E275A4" w:rsidTr="00E275A4">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★支持最多同时注册2000个SIP设备，支持最大300路并发通话，支持200个SIP中继</w:t>
            </w:r>
          </w:p>
        </w:tc>
      </w:tr>
      <w:tr w:rsidR="00E275A4" w:rsidRPr="00E275A4" w:rsidTr="00E275A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2</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▲FXO口≥4，FXS≥4</w:t>
            </w:r>
          </w:p>
        </w:tc>
      </w:tr>
      <w:tr w:rsidR="00E275A4" w:rsidRPr="00E275A4" w:rsidTr="00E275A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3</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★支持视频会议，8个视频会议室，最高60方视频会议</w:t>
            </w:r>
          </w:p>
        </w:tc>
      </w:tr>
      <w:tr w:rsidR="00E275A4" w:rsidRPr="00E275A4" w:rsidTr="00E275A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4</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▲支持1080P屏幕演示功能</w:t>
            </w:r>
          </w:p>
        </w:tc>
      </w:tr>
      <w:tr w:rsidR="00E275A4" w:rsidRPr="00E275A4" w:rsidTr="00E275A4">
        <w:trPr>
          <w:trHeight w:val="75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5</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▲支持视频终端H.264, H.263, H263+, H.265, VP8编码，支持4K,1080P,720P,360P,4CIF,CIF,VGA分辨率</w:t>
            </w:r>
          </w:p>
        </w:tc>
      </w:tr>
      <w:tr w:rsidR="00E275A4" w:rsidRPr="00E275A4" w:rsidTr="00E275A4">
        <w:trPr>
          <w:trHeight w:val="7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lastRenderedPageBreak/>
              <w:t>6</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支持Opus, G.711 A-law/U-law, G.722, G722.1 G722.1C, G.726-32, G.729A/B, iLBC, GSM，T.38</w:t>
            </w:r>
          </w:p>
        </w:tc>
      </w:tr>
      <w:tr w:rsidR="00E275A4" w:rsidRPr="00E275A4" w:rsidTr="00E275A4">
        <w:trPr>
          <w:trHeight w:val="3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7</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支持无纸化传真</w:t>
            </w:r>
          </w:p>
        </w:tc>
      </w:tr>
      <w:tr w:rsidR="00E275A4" w:rsidRPr="00E275A4" w:rsidTr="00E275A4">
        <w:trPr>
          <w:trHeight w:val="3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8</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支持抗丢包，音频50%，视频45%</w:t>
            </w:r>
          </w:p>
        </w:tc>
      </w:tr>
      <w:tr w:rsidR="00E275A4" w:rsidRPr="00E275A4" w:rsidTr="00E275A4">
        <w:trPr>
          <w:trHeight w:val="3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9</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★支持语音会议室，会议室数≥15，参会者数≥200</w:t>
            </w:r>
          </w:p>
        </w:tc>
      </w:tr>
      <w:tr w:rsidR="00E275A4" w:rsidRPr="00E275A4" w:rsidTr="00E275A4">
        <w:trPr>
          <w:trHeight w:val="3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10</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支持浏览器入会、APP入会、硬终端入会</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11</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★支持WebRTC注册</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12</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支持访问密码分级管理，自定义用户权限、支持强密码、支持随机密码。</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13</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支持TLS及SRTP信令加密，确保信令不会被非法窃听</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14</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支持ICE/TURN/STUN/NAT穿透协议，支持在公共的DMZ中部署业务节点，实现跨网骑墙穿透</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15</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★支持双机热备，切换过程通话不中断</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16</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▲IVR≥5级别，支持多个呼叫队列和队列排队音、ACD（基于坐席员技术/能力/忙线情况，进行自动呼叫分配）</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17</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▲支持支持IPv4和IPv6</w:t>
            </w:r>
          </w:p>
        </w:tc>
      </w:tr>
      <w:tr w:rsidR="00E275A4" w:rsidRPr="00E275A4" w:rsidTr="00E275A4">
        <w:trPr>
          <w:trHeight w:val="6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18</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▲自定义出入局路由，支持出局/入局路由自定义设置，支持设置黑白名单</w:t>
            </w:r>
          </w:p>
        </w:tc>
      </w:tr>
      <w:tr w:rsidR="00E275A4" w:rsidRPr="00E275A4" w:rsidTr="00E275A4">
        <w:trPr>
          <w:trHeight w:val="14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19</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呼叫停泊、呼叫转移、咨询转、呼叫等待、来电显示、特色响铃、呼叫路由、免打扰（DND）、定制时间、PIN码组、传呼/对讲、语音留言到邮件、经理秘书（SCA）、速拨、回拨、按名字拨号、紧急呼叫、一号通、黑名单/白名单、空闲回呼（CC）、通告、语音提示音、在线状态检测等通话功能</w:t>
            </w:r>
          </w:p>
        </w:tc>
      </w:tr>
      <w:tr w:rsidR="00E275A4" w:rsidRPr="00E275A4" w:rsidTr="00E275A4">
        <w:trPr>
          <w:trHeight w:val="52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20</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▲支持LDAP通讯录服务器模式，支持LDAP客户端模式</w:t>
            </w:r>
          </w:p>
        </w:tc>
      </w:tr>
      <w:tr w:rsidR="00E275A4" w:rsidRPr="00E275A4" w:rsidTr="00E275A4">
        <w:trPr>
          <w:trHeight w:val="75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21</w:t>
            </w:r>
          </w:p>
        </w:tc>
        <w:tc>
          <w:tcPr>
            <w:tcW w:w="692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支持ICE/TURN/STUN/NAT穿透协议，支持在公共的DMZ中部署业务节点，实现跨网骑墙穿透</w:t>
            </w:r>
          </w:p>
        </w:tc>
      </w:tr>
    </w:tbl>
    <w:p w:rsidR="00E275A4" w:rsidRDefault="00E275A4" w:rsidP="007670F9">
      <w:pPr>
        <w:rPr>
          <w:rFonts w:asciiTheme="minorEastAsia" w:hAnsiTheme="minorEastAsia"/>
        </w:rPr>
      </w:pPr>
    </w:p>
    <w:p w:rsidR="006033E4" w:rsidRPr="006033E4" w:rsidRDefault="006033E4" w:rsidP="007670F9">
      <w:pPr>
        <w:rPr>
          <w:rFonts w:asciiTheme="minorEastAsia" w:hAnsiTheme="minorEastAsia"/>
        </w:rPr>
      </w:pPr>
    </w:p>
    <w:p w:rsidR="007670F9" w:rsidRPr="00CF51DA" w:rsidRDefault="007670F9" w:rsidP="007670F9">
      <w:pPr>
        <w:pStyle w:val="ListParagraph"/>
        <w:numPr>
          <w:ilvl w:val="0"/>
          <w:numId w:val="45"/>
        </w:numPr>
        <w:ind w:firstLineChars="0"/>
        <w:rPr>
          <w:rFonts w:asciiTheme="minorEastAsia" w:hAnsiTheme="minorEastAsia"/>
          <w:b/>
        </w:rPr>
      </w:pPr>
      <w:r w:rsidRPr="00CF51DA">
        <w:rPr>
          <w:rFonts w:asciiTheme="minorEastAsia" w:hAnsiTheme="minorEastAsia" w:hint="eastAsia"/>
          <w:b/>
        </w:rPr>
        <w:t>数字中继网关</w:t>
      </w:r>
    </w:p>
    <w:tbl>
      <w:tblPr>
        <w:tblW w:w="7670" w:type="dxa"/>
        <w:tblInd w:w="93" w:type="dxa"/>
        <w:tblLook w:val="04A0" w:firstRow="1" w:lastRow="0" w:firstColumn="1" w:lastColumn="0" w:noHBand="0" w:noVBand="1"/>
      </w:tblPr>
      <w:tblGrid>
        <w:gridCol w:w="820"/>
        <w:gridCol w:w="6850"/>
      </w:tblGrid>
      <w:tr w:rsidR="00E275A4" w:rsidRPr="00E275A4" w:rsidTr="00E275A4">
        <w:trPr>
          <w:trHeight w:val="42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序号</w:t>
            </w:r>
          </w:p>
        </w:tc>
        <w:tc>
          <w:tcPr>
            <w:tcW w:w="6850" w:type="dxa"/>
            <w:tcBorders>
              <w:top w:val="single" w:sz="4" w:space="0" w:color="auto"/>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技术参数要求</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★4路E1接口</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2</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★支持ISDN中继和VoIP中继，SIP中继对接无限制</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3</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双千兆网口</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4</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★不低于5层IVR嵌套</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lastRenderedPageBreak/>
              <w:t>5</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★支持出局、入局路由规则自定义编写</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6</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▲支持虚拟传真、T.38</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7</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支持TLS及SRTP信令加密，确保信令不会被非法窃听</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8</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支持通话记录CDR记录功能</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9</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支持通过TR069实现远程管理和维护</w:t>
            </w:r>
          </w:p>
        </w:tc>
      </w:tr>
      <w:tr w:rsidR="00E275A4" w:rsidRPr="00E275A4" w:rsidTr="00E275A4">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10</w:t>
            </w:r>
          </w:p>
        </w:tc>
        <w:tc>
          <w:tcPr>
            <w:tcW w:w="685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▲支持DID、DOD功能</w:t>
            </w:r>
          </w:p>
        </w:tc>
      </w:tr>
    </w:tbl>
    <w:p w:rsidR="007670F9" w:rsidRDefault="007670F9" w:rsidP="007670F9"/>
    <w:p w:rsidR="006033E4" w:rsidRPr="00E275A4" w:rsidRDefault="006033E4" w:rsidP="007670F9"/>
    <w:p w:rsidR="00CF51DA" w:rsidRPr="00CF51DA" w:rsidRDefault="00CF51DA" w:rsidP="00CF51DA">
      <w:pPr>
        <w:pStyle w:val="ListParagraph"/>
        <w:numPr>
          <w:ilvl w:val="0"/>
          <w:numId w:val="45"/>
        </w:numPr>
        <w:ind w:firstLineChars="0"/>
        <w:rPr>
          <w:rFonts w:asciiTheme="minorEastAsia" w:hAnsiTheme="minorEastAsia"/>
          <w:b/>
        </w:rPr>
      </w:pPr>
      <w:r w:rsidRPr="00CF51DA">
        <w:rPr>
          <w:rFonts w:asciiTheme="minorEastAsia" w:hAnsiTheme="minorEastAsia" w:hint="eastAsia"/>
          <w:b/>
        </w:rPr>
        <w:t>IP话机</w:t>
      </w:r>
    </w:p>
    <w:tbl>
      <w:tblPr>
        <w:tblW w:w="7670" w:type="dxa"/>
        <w:tblInd w:w="93" w:type="dxa"/>
        <w:tblLook w:val="04A0" w:firstRow="1" w:lastRow="0" w:firstColumn="1" w:lastColumn="0" w:noHBand="0" w:noVBand="1"/>
      </w:tblPr>
      <w:tblGrid>
        <w:gridCol w:w="866"/>
        <w:gridCol w:w="6804"/>
      </w:tblGrid>
      <w:tr w:rsidR="00E275A4" w:rsidRPr="00E275A4" w:rsidTr="00E275A4">
        <w:trPr>
          <w:trHeight w:val="36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序号</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技术参数要求</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★支持WIFI，双频2.4G和5G</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2</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★支持五方会议</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3</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★≥4个XML可编程软按键</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4</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SIP账号数≥4，线路≥2</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5</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支持标注SIP 2.0</w:t>
            </w:r>
          </w:p>
        </w:tc>
      </w:tr>
      <w:tr w:rsidR="00E275A4" w:rsidRPr="00E275A4" w:rsidTr="00E275A4">
        <w:trPr>
          <w:trHeight w:val="9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6</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★支持常用的语音编解码协议：支持Opus， G7.29A/B, G.711µ/a-law, G.726, G.722(wide-band),G723,iLBC, in- band and out-of-band DTMF(in audio, RFC2833, SIP INFO)</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7</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▲支持LDAP通讯录、XML通讯录功能</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8</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▲支持本地存储≥2000条通讯录记录,≥800条通话记录</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9</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支持被设备管理平台管理，能集中配置，升级，监控状态</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10</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▲支持支持IPv4和IPv6</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11</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支持被配套管理软件集中管理</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12</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支持802.1x网络访问认证</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13</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支持镜像端口功能用于故障分析，支持镜像端口功能用于故障分析</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14</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支持第3层QoS（Tos，DiffServ，MPLS）,实现语音数据分离</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15</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支持服务器冗余和故障转移</w:t>
            </w:r>
          </w:p>
        </w:tc>
      </w:tr>
      <w:tr w:rsidR="00E275A4" w:rsidRPr="00E275A4" w:rsidTr="00E275A4">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16</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▲支持双固件，当升级失败可以回退</w:t>
            </w:r>
          </w:p>
        </w:tc>
      </w:tr>
      <w:tr w:rsidR="00E275A4" w:rsidRPr="00E275A4" w:rsidTr="00E275A4">
        <w:trPr>
          <w:trHeight w:val="97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17</w:t>
            </w:r>
          </w:p>
        </w:tc>
        <w:tc>
          <w:tcPr>
            <w:tcW w:w="6804"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支持呼叫保持，呼叫转移，呼叫前转，五方会议，呼叫停泊/代接，呼叫共享（SCA）/桥接（BLA），自定义屏幕，摘机自动拨号，自动应答，点击拨号，hot desking，自定义来电铃声</w:t>
            </w:r>
          </w:p>
        </w:tc>
      </w:tr>
    </w:tbl>
    <w:p w:rsidR="00CF51DA" w:rsidRPr="00E275A4" w:rsidRDefault="00CF51DA" w:rsidP="00CF51DA">
      <w:pPr>
        <w:rPr>
          <w:rFonts w:asciiTheme="minorEastAsia" w:hAnsiTheme="minorEastAsia"/>
          <w:b/>
        </w:rPr>
      </w:pPr>
    </w:p>
    <w:p w:rsidR="00CF51DA" w:rsidRDefault="00CF51DA" w:rsidP="00CF51DA">
      <w:pPr>
        <w:rPr>
          <w:rFonts w:asciiTheme="minorEastAsia" w:hAnsiTheme="minorEastAsia"/>
          <w:b/>
        </w:rPr>
      </w:pPr>
    </w:p>
    <w:p w:rsidR="00CF51DA" w:rsidRDefault="00CF51DA" w:rsidP="00CF51DA">
      <w:pPr>
        <w:rPr>
          <w:rFonts w:asciiTheme="minorEastAsia" w:hAnsiTheme="minorEastAsia"/>
          <w:b/>
        </w:rPr>
      </w:pPr>
    </w:p>
    <w:p w:rsidR="006033E4" w:rsidRDefault="006033E4" w:rsidP="00CF51DA">
      <w:pPr>
        <w:rPr>
          <w:rFonts w:asciiTheme="minorEastAsia" w:hAnsiTheme="minorEastAsia"/>
          <w:b/>
        </w:rPr>
      </w:pPr>
    </w:p>
    <w:p w:rsidR="00E275A4" w:rsidRDefault="00E275A4" w:rsidP="00CF51DA">
      <w:pPr>
        <w:rPr>
          <w:rFonts w:asciiTheme="minorEastAsia" w:hAnsiTheme="minorEastAsia"/>
          <w:b/>
        </w:rPr>
      </w:pPr>
    </w:p>
    <w:p w:rsidR="00CF51DA" w:rsidRPr="00CF51DA" w:rsidRDefault="00CF51DA" w:rsidP="00CF51DA">
      <w:pPr>
        <w:pStyle w:val="ListParagraph"/>
        <w:numPr>
          <w:ilvl w:val="0"/>
          <w:numId w:val="45"/>
        </w:numPr>
        <w:ind w:firstLineChars="0"/>
        <w:rPr>
          <w:rFonts w:asciiTheme="minorEastAsia" w:hAnsiTheme="minorEastAsia"/>
          <w:b/>
        </w:rPr>
      </w:pPr>
      <w:r w:rsidRPr="00CF51DA">
        <w:rPr>
          <w:rFonts w:asciiTheme="minorEastAsia" w:hAnsiTheme="minorEastAsia" w:hint="eastAsia"/>
          <w:b/>
        </w:rPr>
        <w:t>模拟电话网关</w:t>
      </w:r>
    </w:p>
    <w:tbl>
      <w:tblPr>
        <w:tblW w:w="7670" w:type="dxa"/>
        <w:tblInd w:w="93" w:type="dxa"/>
        <w:tblLook w:val="04A0" w:firstRow="1" w:lastRow="0" w:firstColumn="1" w:lastColumn="0" w:noHBand="0" w:noVBand="1"/>
      </w:tblPr>
      <w:tblGrid>
        <w:gridCol w:w="880"/>
        <w:gridCol w:w="6790"/>
      </w:tblGrid>
      <w:tr w:rsidR="00E275A4" w:rsidRPr="00E275A4" w:rsidTr="00E275A4">
        <w:trPr>
          <w:trHeight w:val="46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序号</w:t>
            </w:r>
          </w:p>
        </w:tc>
        <w:tc>
          <w:tcPr>
            <w:tcW w:w="6790" w:type="dxa"/>
            <w:tcBorders>
              <w:top w:val="single" w:sz="4" w:space="0" w:color="auto"/>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center"/>
              <w:rPr>
                <w:rFonts w:ascii="宋体" w:eastAsia="宋体" w:hAnsi="宋体" w:cs="宋体"/>
                <w:b/>
                <w:bCs/>
                <w:color w:val="000000"/>
                <w:kern w:val="0"/>
                <w:sz w:val="22"/>
              </w:rPr>
            </w:pPr>
            <w:r w:rsidRPr="00E275A4">
              <w:rPr>
                <w:rFonts w:ascii="宋体" w:eastAsia="宋体" w:hAnsi="宋体" w:cs="宋体" w:hint="eastAsia"/>
                <w:b/>
                <w:bCs/>
                <w:color w:val="000000"/>
                <w:kern w:val="0"/>
                <w:sz w:val="22"/>
              </w:rPr>
              <w:t>技术参数要求</w:t>
            </w:r>
          </w:p>
        </w:tc>
      </w:tr>
      <w:tr w:rsidR="00E275A4" w:rsidRPr="00E275A4" w:rsidTr="00E275A4">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1</w:t>
            </w:r>
          </w:p>
        </w:tc>
        <w:tc>
          <w:tcPr>
            <w:tcW w:w="679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★支持1个FXS端口，1个10/100Mbps端口，遵循SIP协议</w:t>
            </w:r>
          </w:p>
        </w:tc>
      </w:tr>
      <w:tr w:rsidR="00E275A4" w:rsidRPr="00E275A4" w:rsidTr="00E275A4">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2</w:t>
            </w:r>
          </w:p>
        </w:tc>
        <w:tc>
          <w:tcPr>
            <w:tcW w:w="679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支持TLS和SRTP，安全加密技术</w:t>
            </w:r>
          </w:p>
        </w:tc>
      </w:tr>
      <w:tr w:rsidR="00E275A4" w:rsidRPr="00E275A4" w:rsidTr="00E275A4">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3</w:t>
            </w:r>
          </w:p>
        </w:tc>
        <w:tc>
          <w:tcPr>
            <w:tcW w:w="679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支持通过TR-069或加密的XML配置，文件自动部署</w:t>
            </w:r>
          </w:p>
        </w:tc>
      </w:tr>
      <w:tr w:rsidR="00E275A4" w:rsidRPr="00E275A4" w:rsidTr="00E275A4">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4</w:t>
            </w:r>
          </w:p>
        </w:tc>
        <w:tc>
          <w:tcPr>
            <w:tcW w:w="679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▲支持3方语音会议  SIP服务器故障转移，自动切换到辅助服务器</w:t>
            </w:r>
          </w:p>
        </w:tc>
      </w:tr>
      <w:tr w:rsidR="00E275A4" w:rsidRPr="00E275A4" w:rsidTr="00E275A4">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5</w:t>
            </w:r>
          </w:p>
        </w:tc>
        <w:tc>
          <w:tcPr>
            <w:tcW w:w="679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★支持T.38传真</w:t>
            </w:r>
          </w:p>
        </w:tc>
      </w:tr>
      <w:tr w:rsidR="00E275A4" w:rsidRPr="00E275A4" w:rsidTr="00E275A4">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6</w:t>
            </w:r>
          </w:p>
        </w:tc>
        <w:tc>
          <w:tcPr>
            <w:tcW w:w="679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支持多种来电显示制式</w:t>
            </w:r>
          </w:p>
        </w:tc>
      </w:tr>
      <w:tr w:rsidR="00E275A4" w:rsidRPr="00E275A4" w:rsidTr="00E275A4">
        <w:trPr>
          <w:trHeight w:val="6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275A4" w:rsidRPr="00E275A4" w:rsidRDefault="00E275A4" w:rsidP="00E275A4">
            <w:pPr>
              <w:widowControl/>
              <w:jc w:val="center"/>
              <w:rPr>
                <w:rFonts w:ascii="宋体" w:eastAsia="宋体" w:hAnsi="宋体" w:cs="宋体"/>
                <w:color w:val="000000"/>
                <w:kern w:val="0"/>
                <w:sz w:val="22"/>
              </w:rPr>
            </w:pPr>
            <w:r w:rsidRPr="00E275A4">
              <w:rPr>
                <w:rFonts w:ascii="宋体" w:eastAsia="宋体" w:hAnsi="宋体" w:cs="宋体" w:hint="eastAsia"/>
                <w:color w:val="000000"/>
                <w:kern w:val="0"/>
                <w:sz w:val="22"/>
              </w:rPr>
              <w:t>7</w:t>
            </w:r>
          </w:p>
        </w:tc>
        <w:tc>
          <w:tcPr>
            <w:tcW w:w="6790" w:type="dxa"/>
            <w:tcBorders>
              <w:top w:val="nil"/>
              <w:left w:val="nil"/>
              <w:bottom w:val="single" w:sz="4" w:space="0" w:color="auto"/>
              <w:right w:val="single" w:sz="4" w:space="0" w:color="auto"/>
            </w:tcBorders>
            <w:shd w:val="clear" w:color="auto" w:fill="auto"/>
            <w:vAlign w:val="center"/>
            <w:hideMark/>
          </w:tcPr>
          <w:p w:rsidR="00E275A4" w:rsidRPr="00E275A4" w:rsidRDefault="00E275A4" w:rsidP="00E275A4">
            <w:pPr>
              <w:widowControl/>
              <w:jc w:val="left"/>
              <w:rPr>
                <w:rFonts w:ascii="宋体" w:eastAsia="宋体" w:hAnsi="宋体" w:cs="宋体"/>
                <w:color w:val="000000"/>
                <w:kern w:val="0"/>
                <w:sz w:val="22"/>
              </w:rPr>
            </w:pPr>
            <w:r w:rsidRPr="00E275A4">
              <w:rPr>
                <w:rFonts w:ascii="宋体" w:eastAsia="宋体" w:hAnsi="宋体" w:cs="宋体" w:hint="eastAsia"/>
                <w:color w:val="000000"/>
                <w:kern w:val="0"/>
                <w:sz w:val="22"/>
              </w:rPr>
              <w:t>支持先进的电话功能，包括呼叫转移、呼叫前转、DND、MWI、多语言提示、灵活的拨号计划等</w:t>
            </w:r>
          </w:p>
        </w:tc>
      </w:tr>
    </w:tbl>
    <w:p w:rsidR="00CF51DA" w:rsidRPr="00E275A4" w:rsidRDefault="00CF51DA" w:rsidP="00CF51DA">
      <w:pPr>
        <w:pStyle w:val="ListParagraph"/>
        <w:ind w:left="360" w:firstLineChars="0" w:firstLine="0"/>
        <w:rPr>
          <w:rFonts w:asciiTheme="minorEastAsia" w:hAnsiTheme="minorEastAsia"/>
          <w:b/>
        </w:rPr>
      </w:pPr>
    </w:p>
    <w:p w:rsidR="00E93CF7" w:rsidRPr="00B33DE1" w:rsidRDefault="007670F9" w:rsidP="005F4813">
      <w:pPr>
        <w:pStyle w:val="Heading1"/>
        <w:rPr>
          <w:sz w:val="24"/>
          <w:szCs w:val="24"/>
        </w:rPr>
      </w:pPr>
      <w:bookmarkStart w:id="23" w:name="_Toc66822742"/>
      <w:bookmarkStart w:id="24" w:name="_Toc66822869"/>
      <w:bookmarkStart w:id="25" w:name="_Toc83800400"/>
      <w:r w:rsidRPr="00B33DE1">
        <w:rPr>
          <w:rFonts w:hint="eastAsia"/>
          <w:sz w:val="24"/>
          <w:szCs w:val="24"/>
        </w:rPr>
        <w:t>八</w:t>
      </w:r>
      <w:r w:rsidR="005F4813" w:rsidRPr="00B33DE1">
        <w:rPr>
          <w:rFonts w:hint="eastAsia"/>
          <w:sz w:val="24"/>
          <w:szCs w:val="24"/>
        </w:rPr>
        <w:t>、</w:t>
      </w:r>
      <w:bookmarkEnd w:id="23"/>
      <w:bookmarkEnd w:id="24"/>
      <w:r w:rsidR="00075D4C" w:rsidRPr="00B33DE1">
        <w:rPr>
          <w:rFonts w:hint="eastAsia"/>
          <w:sz w:val="24"/>
          <w:szCs w:val="24"/>
        </w:rPr>
        <w:t>售后服务</w:t>
      </w:r>
      <w:bookmarkEnd w:id="25"/>
    </w:p>
    <w:bookmarkEnd w:id="20"/>
    <w:p w:rsidR="00855907" w:rsidRPr="00461B46" w:rsidRDefault="00855907" w:rsidP="00461B46">
      <w:pPr>
        <w:spacing w:line="360" w:lineRule="auto"/>
        <w:ind w:firstLineChars="250" w:firstLine="525"/>
        <w:rPr>
          <w:rFonts w:ascii="宋体" w:hAnsi="宋体" w:cs="宋体"/>
        </w:rPr>
      </w:pPr>
      <w:r w:rsidRPr="1F03CE53">
        <w:rPr>
          <w:rFonts w:ascii="宋体" w:hAnsi="宋体" w:cs="宋体"/>
        </w:rPr>
        <w:t>提供详细的服务计划和服务承诺。在服务计划中要从服务人员配置、服务流程、服务文档种类、服务响应时间、系统可用性承诺等几个方面进行明确的说明；</w:t>
      </w:r>
      <w:r>
        <w:rPr>
          <w:rFonts w:ascii="宋体" w:hAnsi="宋体" w:cs="宋体" w:hint="eastAsia"/>
          <w:szCs w:val="21"/>
        </w:rPr>
        <w:t>同时具有7×24</w:t>
      </w:r>
      <w:r w:rsidR="00461B46">
        <w:rPr>
          <w:rFonts w:ascii="宋体" w:hAnsi="宋体" w:cs="宋体" w:hint="eastAsia"/>
          <w:szCs w:val="21"/>
        </w:rPr>
        <w:t>小时的技术支持能力以及优先服务级别。</w:t>
      </w:r>
    </w:p>
    <w:p w:rsidR="00855907" w:rsidRDefault="00855907" w:rsidP="00855907">
      <w:pPr>
        <w:spacing w:line="360" w:lineRule="auto"/>
        <w:ind w:firstLine="560"/>
        <w:rPr>
          <w:rFonts w:ascii="宋体" w:hAnsi="宋体" w:cs="宋体"/>
          <w:szCs w:val="21"/>
        </w:rPr>
      </w:pPr>
      <w:r>
        <w:rPr>
          <w:rFonts w:ascii="宋体" w:hAnsi="宋体" w:cs="宋体" w:hint="eastAsia"/>
          <w:szCs w:val="21"/>
        </w:rPr>
        <w:t>技术支持的方式包括：远程技术服务（如：提供免费技术服务热线）、现场技术服务等。</w:t>
      </w:r>
    </w:p>
    <w:p w:rsidR="004B123D" w:rsidRDefault="004B29AA" w:rsidP="00BA2F0E">
      <w:pPr>
        <w:autoSpaceDN w:val="0"/>
        <w:ind w:firstLineChars="250" w:firstLine="525"/>
        <w:rPr>
          <w:rFonts w:ascii="宋体" w:hAnsi="宋体" w:cs="宋体"/>
        </w:rPr>
      </w:pPr>
      <w:r>
        <w:rPr>
          <w:rFonts w:ascii="宋体" w:hAnsi="宋体" w:cs="宋体"/>
        </w:rPr>
        <w:t>每个实施阶段结束后，</w:t>
      </w:r>
      <w:r w:rsidR="00855907" w:rsidRPr="1F03CE53">
        <w:rPr>
          <w:rFonts w:ascii="宋体" w:hAnsi="宋体" w:cs="宋体"/>
        </w:rPr>
        <w:t>对该阶段的交付物提供至少一个月的后续技术支持。</w:t>
      </w:r>
    </w:p>
    <w:p w:rsidR="006033E4" w:rsidRDefault="006033E4" w:rsidP="00BA2F0E">
      <w:pPr>
        <w:autoSpaceDN w:val="0"/>
        <w:ind w:firstLineChars="250" w:firstLine="525"/>
        <w:rPr>
          <w:rFonts w:ascii="宋体" w:hAnsi="宋体" w:cs="宋体"/>
        </w:rPr>
      </w:pPr>
    </w:p>
    <w:p w:rsidR="006033E4" w:rsidRDefault="006033E4" w:rsidP="006033E4">
      <w:pPr>
        <w:pStyle w:val="Heading1"/>
        <w:rPr>
          <w:sz w:val="24"/>
          <w:szCs w:val="24"/>
        </w:rPr>
      </w:pPr>
      <w:bookmarkStart w:id="26" w:name="_Toc83800401"/>
      <w:r>
        <w:rPr>
          <w:rFonts w:hint="eastAsia"/>
          <w:sz w:val="24"/>
          <w:szCs w:val="24"/>
        </w:rPr>
        <w:t>九、</w:t>
      </w:r>
      <w:r w:rsidRPr="006033E4">
        <w:rPr>
          <w:rFonts w:hint="eastAsia"/>
          <w:sz w:val="24"/>
          <w:szCs w:val="24"/>
        </w:rPr>
        <w:t>评分标准</w:t>
      </w:r>
      <w:bookmarkEnd w:id="26"/>
    </w:p>
    <w:p w:rsidR="006033E4" w:rsidRPr="006033E4" w:rsidRDefault="006033E4" w:rsidP="006033E4">
      <w:pPr>
        <w:tabs>
          <w:tab w:val="left" w:pos="945"/>
        </w:tabs>
        <w:spacing w:line="360" w:lineRule="auto"/>
        <w:ind w:leftChars="54" w:left="113"/>
        <w:rPr>
          <w:rFonts w:ascii="宋体" w:hAnsi="宋体" w:cs="宋体"/>
          <w:sz w:val="22"/>
        </w:rPr>
      </w:pPr>
      <w:r w:rsidRPr="006033E4">
        <w:rPr>
          <w:rFonts w:ascii="宋体" w:hAnsi="宋体" w:cs="宋体" w:hint="eastAsia"/>
          <w:sz w:val="22"/>
        </w:rPr>
        <w:t>评分总分最高为100分，商务、技术及报价得分分值（权重）分配设置如下：</w:t>
      </w:r>
    </w:p>
    <w:tbl>
      <w:tblPr>
        <w:tblW w:w="93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95"/>
        <w:gridCol w:w="2049"/>
        <w:gridCol w:w="2364"/>
        <w:gridCol w:w="2364"/>
      </w:tblGrid>
      <w:tr w:rsidR="006033E4" w:rsidRPr="006033E4" w:rsidTr="006033E4">
        <w:trPr>
          <w:trHeight w:val="572"/>
          <w:jc w:val="center"/>
        </w:trPr>
        <w:tc>
          <w:tcPr>
            <w:tcW w:w="2595" w:type="dxa"/>
            <w:vAlign w:val="bottom"/>
          </w:tcPr>
          <w:p w:rsidR="006033E4" w:rsidRPr="006033E4" w:rsidRDefault="006033E4" w:rsidP="00C05987">
            <w:pPr>
              <w:snapToGrid w:val="0"/>
              <w:spacing w:line="360" w:lineRule="auto"/>
              <w:jc w:val="center"/>
              <w:rPr>
                <w:rFonts w:ascii="宋体" w:hAnsi="宋体" w:cs="宋体"/>
                <w:b/>
                <w:sz w:val="22"/>
              </w:rPr>
            </w:pPr>
            <w:r w:rsidRPr="006033E4">
              <w:rPr>
                <w:rFonts w:ascii="宋体" w:hAnsi="宋体" w:cs="宋体" w:hint="eastAsia"/>
                <w:b/>
                <w:sz w:val="22"/>
              </w:rPr>
              <w:t>权重比例（100%）</w:t>
            </w:r>
          </w:p>
        </w:tc>
        <w:tc>
          <w:tcPr>
            <w:tcW w:w="2049" w:type="dxa"/>
            <w:vAlign w:val="bottom"/>
          </w:tcPr>
          <w:p w:rsidR="006033E4" w:rsidRPr="006033E4" w:rsidRDefault="006033E4" w:rsidP="006033E4">
            <w:pPr>
              <w:snapToGrid w:val="0"/>
              <w:spacing w:line="360" w:lineRule="auto"/>
              <w:jc w:val="center"/>
              <w:rPr>
                <w:rFonts w:ascii="宋体" w:hAnsi="宋体" w:cs="宋体"/>
                <w:b/>
                <w:sz w:val="22"/>
              </w:rPr>
            </w:pPr>
            <w:r w:rsidRPr="006033E4">
              <w:rPr>
                <w:rFonts w:ascii="宋体" w:hAnsi="宋体" w:cs="宋体" w:hint="eastAsia"/>
                <w:b/>
                <w:bCs/>
                <w:sz w:val="22"/>
              </w:rPr>
              <w:t>商务</w:t>
            </w:r>
            <w:r w:rsidRPr="006033E4">
              <w:rPr>
                <w:rFonts w:ascii="宋体" w:hAnsi="宋体" w:cs="宋体" w:hint="eastAsia"/>
                <w:b/>
                <w:spacing w:val="-4"/>
                <w:sz w:val="22"/>
              </w:rPr>
              <w:t>评分（</w:t>
            </w:r>
            <w:r w:rsidR="009F6D03">
              <w:rPr>
                <w:rFonts w:ascii="宋体" w:hAnsi="宋体" w:cs="宋体" w:hint="eastAsia"/>
                <w:b/>
                <w:spacing w:val="-4"/>
                <w:sz w:val="22"/>
              </w:rPr>
              <w:t>1</w:t>
            </w:r>
            <w:r w:rsidR="009F6D03">
              <w:rPr>
                <w:rFonts w:ascii="宋体" w:hAnsi="宋体" w:cs="宋体" w:hint="eastAsia"/>
                <w:b/>
                <w:sz w:val="22"/>
              </w:rPr>
              <w:t>3</w:t>
            </w:r>
            <w:r w:rsidRPr="006033E4">
              <w:rPr>
                <w:rFonts w:ascii="宋体" w:hAnsi="宋体" w:cs="宋体" w:hint="eastAsia"/>
                <w:b/>
                <w:sz w:val="22"/>
              </w:rPr>
              <w:t>%</w:t>
            </w:r>
            <w:r w:rsidRPr="006033E4">
              <w:rPr>
                <w:rFonts w:ascii="宋体" w:hAnsi="宋体" w:cs="宋体" w:hint="eastAsia"/>
                <w:b/>
                <w:spacing w:val="-4"/>
                <w:sz w:val="22"/>
              </w:rPr>
              <w:t>）</w:t>
            </w:r>
          </w:p>
        </w:tc>
        <w:tc>
          <w:tcPr>
            <w:tcW w:w="2364" w:type="dxa"/>
            <w:vAlign w:val="bottom"/>
          </w:tcPr>
          <w:p w:rsidR="006033E4" w:rsidRPr="006033E4" w:rsidRDefault="006033E4" w:rsidP="006033E4">
            <w:pPr>
              <w:snapToGrid w:val="0"/>
              <w:spacing w:line="360" w:lineRule="auto"/>
              <w:jc w:val="center"/>
              <w:rPr>
                <w:rFonts w:ascii="宋体" w:hAnsi="宋体" w:cs="宋体"/>
                <w:b/>
                <w:sz w:val="22"/>
              </w:rPr>
            </w:pPr>
            <w:r w:rsidRPr="006033E4">
              <w:rPr>
                <w:rFonts w:ascii="宋体" w:hAnsi="宋体" w:cs="宋体" w:hint="eastAsia"/>
                <w:b/>
                <w:spacing w:val="-4"/>
                <w:sz w:val="22"/>
              </w:rPr>
              <w:t>技术评分（</w:t>
            </w:r>
            <w:r w:rsidR="009F6D03">
              <w:rPr>
                <w:rFonts w:ascii="宋体" w:hAnsi="宋体" w:cs="宋体" w:hint="eastAsia"/>
                <w:b/>
                <w:spacing w:val="-4"/>
                <w:sz w:val="22"/>
              </w:rPr>
              <w:t>5</w:t>
            </w:r>
            <w:r w:rsidR="009F6D03">
              <w:rPr>
                <w:rFonts w:ascii="宋体" w:hAnsi="宋体" w:cs="宋体" w:hint="eastAsia"/>
                <w:b/>
                <w:sz w:val="22"/>
              </w:rPr>
              <w:t>7</w:t>
            </w:r>
            <w:bookmarkStart w:id="27" w:name="_GoBack"/>
            <w:bookmarkEnd w:id="27"/>
            <w:r w:rsidRPr="006033E4">
              <w:rPr>
                <w:rFonts w:ascii="宋体" w:hAnsi="宋体" w:cs="宋体" w:hint="eastAsia"/>
                <w:b/>
                <w:sz w:val="22"/>
              </w:rPr>
              <w:t>%</w:t>
            </w:r>
            <w:r w:rsidRPr="006033E4">
              <w:rPr>
                <w:rFonts w:ascii="宋体" w:hAnsi="宋体" w:cs="宋体" w:hint="eastAsia"/>
                <w:b/>
                <w:spacing w:val="-4"/>
                <w:sz w:val="22"/>
              </w:rPr>
              <w:t>）</w:t>
            </w:r>
          </w:p>
        </w:tc>
        <w:tc>
          <w:tcPr>
            <w:tcW w:w="2364" w:type="dxa"/>
            <w:vAlign w:val="bottom"/>
          </w:tcPr>
          <w:p w:rsidR="006033E4" w:rsidRPr="006033E4" w:rsidRDefault="006033E4" w:rsidP="00C05987">
            <w:pPr>
              <w:snapToGrid w:val="0"/>
              <w:spacing w:line="360" w:lineRule="auto"/>
              <w:jc w:val="center"/>
              <w:rPr>
                <w:rFonts w:ascii="宋体" w:hAnsi="宋体" w:cs="宋体"/>
                <w:b/>
                <w:sz w:val="22"/>
              </w:rPr>
            </w:pPr>
            <w:r w:rsidRPr="006033E4">
              <w:rPr>
                <w:rFonts w:ascii="宋体" w:hAnsi="宋体" w:cs="宋体" w:hint="eastAsia"/>
                <w:b/>
                <w:spacing w:val="-4"/>
                <w:sz w:val="22"/>
              </w:rPr>
              <w:t>报价得分（30</w:t>
            </w:r>
            <w:r w:rsidRPr="006033E4">
              <w:rPr>
                <w:rFonts w:ascii="宋体" w:hAnsi="宋体" w:cs="宋体" w:hint="eastAsia"/>
                <w:b/>
                <w:sz w:val="22"/>
              </w:rPr>
              <w:t>%</w:t>
            </w:r>
            <w:r w:rsidRPr="006033E4">
              <w:rPr>
                <w:rFonts w:ascii="宋体" w:hAnsi="宋体" w:cs="宋体" w:hint="eastAsia"/>
                <w:b/>
                <w:spacing w:val="-4"/>
                <w:sz w:val="22"/>
              </w:rPr>
              <w:t>）</w:t>
            </w:r>
          </w:p>
        </w:tc>
      </w:tr>
      <w:tr w:rsidR="006033E4" w:rsidRPr="006033E4" w:rsidTr="006033E4">
        <w:trPr>
          <w:trHeight w:val="572"/>
          <w:jc w:val="center"/>
        </w:trPr>
        <w:tc>
          <w:tcPr>
            <w:tcW w:w="2595" w:type="dxa"/>
            <w:vAlign w:val="bottom"/>
          </w:tcPr>
          <w:p w:rsidR="006033E4" w:rsidRPr="006033E4" w:rsidRDefault="006033E4" w:rsidP="00C05987">
            <w:pPr>
              <w:snapToGrid w:val="0"/>
              <w:spacing w:line="360" w:lineRule="auto"/>
              <w:jc w:val="center"/>
              <w:rPr>
                <w:rFonts w:ascii="宋体" w:hAnsi="宋体" w:cs="宋体"/>
                <w:b/>
                <w:sz w:val="22"/>
              </w:rPr>
            </w:pPr>
            <w:r w:rsidRPr="006033E4">
              <w:rPr>
                <w:rFonts w:ascii="宋体" w:hAnsi="宋体" w:cs="宋体" w:hint="eastAsia"/>
                <w:b/>
                <w:sz w:val="22"/>
              </w:rPr>
              <w:t>分值（100分）</w:t>
            </w:r>
          </w:p>
        </w:tc>
        <w:tc>
          <w:tcPr>
            <w:tcW w:w="2049" w:type="dxa"/>
            <w:vAlign w:val="bottom"/>
          </w:tcPr>
          <w:p w:rsidR="006033E4" w:rsidRPr="006033E4" w:rsidRDefault="009F6D03" w:rsidP="00C05987">
            <w:pPr>
              <w:snapToGrid w:val="0"/>
              <w:spacing w:line="360" w:lineRule="auto"/>
              <w:jc w:val="center"/>
              <w:rPr>
                <w:rFonts w:ascii="宋体" w:hAnsi="宋体" w:cs="宋体"/>
                <w:sz w:val="22"/>
              </w:rPr>
            </w:pPr>
            <w:r>
              <w:rPr>
                <w:rFonts w:ascii="宋体" w:hAnsi="宋体" w:cs="宋体" w:hint="eastAsia"/>
                <w:bCs/>
                <w:sz w:val="22"/>
              </w:rPr>
              <w:t>13</w:t>
            </w:r>
            <w:r w:rsidR="006033E4" w:rsidRPr="006033E4">
              <w:rPr>
                <w:rFonts w:ascii="宋体" w:hAnsi="宋体" w:cs="宋体" w:hint="eastAsia"/>
                <w:bCs/>
                <w:sz w:val="22"/>
              </w:rPr>
              <w:t>分</w:t>
            </w:r>
          </w:p>
        </w:tc>
        <w:tc>
          <w:tcPr>
            <w:tcW w:w="2364" w:type="dxa"/>
            <w:vAlign w:val="bottom"/>
          </w:tcPr>
          <w:p w:rsidR="006033E4" w:rsidRPr="006033E4" w:rsidRDefault="009F6D03" w:rsidP="00C05987">
            <w:pPr>
              <w:snapToGrid w:val="0"/>
              <w:spacing w:line="360" w:lineRule="auto"/>
              <w:jc w:val="center"/>
              <w:rPr>
                <w:rFonts w:ascii="宋体" w:hAnsi="宋体" w:cs="宋体"/>
                <w:sz w:val="22"/>
              </w:rPr>
            </w:pPr>
            <w:r>
              <w:rPr>
                <w:rFonts w:ascii="宋体" w:hAnsi="宋体" w:cs="宋体" w:hint="eastAsia"/>
                <w:bCs/>
                <w:sz w:val="22"/>
              </w:rPr>
              <w:t>57</w:t>
            </w:r>
            <w:r w:rsidR="006033E4" w:rsidRPr="006033E4">
              <w:rPr>
                <w:rFonts w:ascii="宋体" w:hAnsi="宋体" w:cs="宋体" w:hint="eastAsia"/>
                <w:bCs/>
                <w:sz w:val="22"/>
              </w:rPr>
              <w:t>分</w:t>
            </w:r>
          </w:p>
        </w:tc>
        <w:tc>
          <w:tcPr>
            <w:tcW w:w="2364" w:type="dxa"/>
            <w:vAlign w:val="bottom"/>
          </w:tcPr>
          <w:p w:rsidR="006033E4" w:rsidRPr="006033E4" w:rsidRDefault="006033E4" w:rsidP="00C05987">
            <w:pPr>
              <w:snapToGrid w:val="0"/>
              <w:spacing w:line="360" w:lineRule="auto"/>
              <w:jc w:val="center"/>
              <w:rPr>
                <w:rFonts w:ascii="宋体" w:hAnsi="宋体" w:cs="宋体"/>
                <w:sz w:val="22"/>
              </w:rPr>
            </w:pPr>
            <w:r w:rsidRPr="006033E4">
              <w:rPr>
                <w:rFonts w:ascii="宋体" w:hAnsi="宋体" w:cs="宋体" w:hint="eastAsia"/>
                <w:sz w:val="22"/>
              </w:rPr>
              <w:t>30分</w:t>
            </w:r>
          </w:p>
        </w:tc>
      </w:tr>
    </w:tbl>
    <w:p w:rsidR="006033E4" w:rsidRDefault="006033E4" w:rsidP="006033E4">
      <w:pPr>
        <w:snapToGrid w:val="0"/>
        <w:spacing w:line="360" w:lineRule="auto"/>
        <w:jc w:val="center"/>
        <w:rPr>
          <w:rFonts w:ascii="宋体" w:hAnsi="宋体" w:cs="宋体"/>
          <w:b/>
          <w:szCs w:val="21"/>
        </w:rPr>
      </w:pPr>
    </w:p>
    <w:p w:rsidR="006033E4" w:rsidRDefault="006033E4" w:rsidP="006033E4">
      <w:pPr>
        <w:snapToGrid w:val="0"/>
        <w:spacing w:line="360" w:lineRule="auto"/>
        <w:jc w:val="center"/>
        <w:rPr>
          <w:rFonts w:ascii="宋体" w:hAnsi="宋体" w:cs="宋体"/>
          <w:b/>
          <w:szCs w:val="21"/>
        </w:rPr>
      </w:pPr>
    </w:p>
    <w:p w:rsidR="006033E4" w:rsidRDefault="006033E4" w:rsidP="006033E4">
      <w:pPr>
        <w:snapToGrid w:val="0"/>
        <w:spacing w:line="360" w:lineRule="auto"/>
        <w:jc w:val="center"/>
        <w:rPr>
          <w:rFonts w:ascii="宋体" w:hAnsi="宋体" w:cs="宋体"/>
          <w:b/>
          <w:szCs w:val="21"/>
        </w:rPr>
      </w:pPr>
    </w:p>
    <w:p w:rsidR="006033E4" w:rsidRDefault="006033E4" w:rsidP="006033E4">
      <w:pPr>
        <w:snapToGrid w:val="0"/>
        <w:spacing w:line="360" w:lineRule="auto"/>
        <w:rPr>
          <w:rFonts w:ascii="宋体" w:hAnsi="宋体" w:cs="宋体"/>
          <w:b/>
          <w:szCs w:val="21"/>
        </w:rPr>
      </w:pPr>
      <w:r>
        <w:rPr>
          <w:rFonts w:ascii="宋体" w:hAnsi="宋体" w:cs="宋体" w:hint="eastAsia"/>
          <w:b/>
          <w:szCs w:val="21"/>
        </w:rPr>
        <w:t>1、商务评审细则</w:t>
      </w:r>
    </w:p>
    <w:tbl>
      <w:tblPr>
        <w:tblW w:w="96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5"/>
        <w:gridCol w:w="1981"/>
        <w:gridCol w:w="880"/>
        <w:gridCol w:w="5887"/>
      </w:tblGrid>
      <w:tr w:rsidR="006033E4" w:rsidTr="006033E4">
        <w:trPr>
          <w:trHeight w:val="721"/>
        </w:trPr>
        <w:tc>
          <w:tcPr>
            <w:tcW w:w="875" w:type="dxa"/>
            <w:vAlign w:val="center"/>
          </w:tcPr>
          <w:p w:rsidR="006033E4" w:rsidRPr="006033E4" w:rsidRDefault="006033E4" w:rsidP="00C05987">
            <w:pPr>
              <w:spacing w:line="400" w:lineRule="exact"/>
              <w:jc w:val="center"/>
              <w:rPr>
                <w:rFonts w:ascii="宋体" w:hAnsi="宋体" w:cs="宋体"/>
                <w:b/>
                <w:bCs/>
                <w:sz w:val="22"/>
              </w:rPr>
            </w:pPr>
            <w:r w:rsidRPr="006033E4">
              <w:rPr>
                <w:rFonts w:ascii="宋体" w:hAnsi="宋体" w:cs="宋体" w:hint="eastAsia"/>
                <w:b/>
                <w:bCs/>
                <w:sz w:val="22"/>
              </w:rPr>
              <w:t>序号</w:t>
            </w:r>
          </w:p>
        </w:tc>
        <w:tc>
          <w:tcPr>
            <w:tcW w:w="1981" w:type="dxa"/>
            <w:vAlign w:val="center"/>
          </w:tcPr>
          <w:p w:rsidR="006033E4" w:rsidRPr="006033E4" w:rsidRDefault="006033E4" w:rsidP="00C05987">
            <w:pPr>
              <w:spacing w:line="400" w:lineRule="exact"/>
              <w:jc w:val="center"/>
              <w:rPr>
                <w:rFonts w:ascii="宋体" w:hAnsi="宋体" w:cs="宋体"/>
                <w:b/>
                <w:bCs/>
                <w:sz w:val="22"/>
              </w:rPr>
            </w:pPr>
            <w:r w:rsidRPr="006033E4">
              <w:rPr>
                <w:rFonts w:ascii="宋体" w:hAnsi="宋体" w:cs="宋体" w:hint="eastAsia"/>
                <w:b/>
                <w:bCs/>
                <w:sz w:val="22"/>
              </w:rPr>
              <w:t>评审项目</w:t>
            </w:r>
          </w:p>
        </w:tc>
        <w:tc>
          <w:tcPr>
            <w:tcW w:w="880" w:type="dxa"/>
            <w:vAlign w:val="center"/>
          </w:tcPr>
          <w:p w:rsidR="006033E4" w:rsidRPr="006033E4" w:rsidRDefault="006033E4" w:rsidP="00C05987">
            <w:pPr>
              <w:spacing w:line="400" w:lineRule="exact"/>
              <w:jc w:val="center"/>
              <w:rPr>
                <w:rFonts w:ascii="宋体" w:hAnsi="宋体" w:cs="宋体"/>
                <w:b/>
                <w:bCs/>
                <w:sz w:val="22"/>
              </w:rPr>
            </w:pPr>
            <w:r w:rsidRPr="006033E4">
              <w:rPr>
                <w:rFonts w:ascii="宋体" w:hAnsi="宋体" w:cs="宋体" w:hint="eastAsia"/>
                <w:b/>
                <w:bCs/>
                <w:sz w:val="22"/>
              </w:rPr>
              <w:t>分值</w:t>
            </w:r>
          </w:p>
        </w:tc>
        <w:tc>
          <w:tcPr>
            <w:tcW w:w="5887" w:type="dxa"/>
            <w:vAlign w:val="center"/>
          </w:tcPr>
          <w:p w:rsidR="006033E4" w:rsidRPr="006033E4" w:rsidRDefault="006033E4" w:rsidP="00C05987">
            <w:pPr>
              <w:spacing w:line="400" w:lineRule="exact"/>
              <w:jc w:val="center"/>
              <w:rPr>
                <w:rFonts w:ascii="宋体" w:hAnsi="宋体" w:cs="宋体"/>
                <w:b/>
                <w:bCs/>
                <w:sz w:val="22"/>
              </w:rPr>
            </w:pPr>
            <w:r w:rsidRPr="006033E4">
              <w:rPr>
                <w:rFonts w:ascii="宋体" w:hAnsi="宋体" w:cs="宋体" w:hint="eastAsia"/>
                <w:b/>
                <w:bCs/>
                <w:sz w:val="22"/>
              </w:rPr>
              <w:t>评审内容</w:t>
            </w:r>
          </w:p>
        </w:tc>
      </w:tr>
      <w:tr w:rsidR="006033E4" w:rsidTr="006033E4">
        <w:trPr>
          <w:trHeight w:val="1161"/>
        </w:trPr>
        <w:tc>
          <w:tcPr>
            <w:tcW w:w="875" w:type="dxa"/>
            <w:vAlign w:val="center"/>
          </w:tcPr>
          <w:p w:rsidR="006033E4" w:rsidRPr="006033E4" w:rsidRDefault="006033E4" w:rsidP="00C05987">
            <w:pPr>
              <w:spacing w:line="400" w:lineRule="exact"/>
              <w:jc w:val="center"/>
              <w:rPr>
                <w:rFonts w:ascii="宋体" w:eastAsia="宋体" w:hAnsi="宋体" w:cs="宋体"/>
                <w:bCs/>
                <w:sz w:val="22"/>
              </w:rPr>
            </w:pPr>
            <w:r w:rsidRPr="006033E4">
              <w:rPr>
                <w:rFonts w:ascii="宋体" w:hAnsi="宋体" w:cs="宋体" w:hint="eastAsia"/>
                <w:bCs/>
                <w:sz w:val="22"/>
              </w:rPr>
              <w:t>1</w:t>
            </w:r>
          </w:p>
        </w:tc>
        <w:tc>
          <w:tcPr>
            <w:tcW w:w="1981" w:type="dxa"/>
            <w:vAlign w:val="center"/>
          </w:tcPr>
          <w:p w:rsidR="006033E4" w:rsidRPr="006033E4" w:rsidRDefault="006033E4" w:rsidP="00C05987">
            <w:pPr>
              <w:spacing w:line="360" w:lineRule="auto"/>
              <w:jc w:val="center"/>
              <w:rPr>
                <w:rFonts w:ascii="宋体" w:hAnsi="宋体" w:cs="宋体"/>
                <w:bCs/>
                <w:sz w:val="22"/>
              </w:rPr>
            </w:pPr>
            <w:r w:rsidRPr="006033E4">
              <w:rPr>
                <w:rFonts w:ascii="宋体" w:hAnsi="宋体" w:cs="宋体" w:hint="eastAsia"/>
                <w:sz w:val="22"/>
              </w:rPr>
              <w:t>原厂服务</w:t>
            </w:r>
          </w:p>
        </w:tc>
        <w:tc>
          <w:tcPr>
            <w:tcW w:w="880" w:type="dxa"/>
            <w:vAlign w:val="center"/>
          </w:tcPr>
          <w:p w:rsidR="006033E4" w:rsidRPr="006033E4" w:rsidRDefault="009F6D03" w:rsidP="00C05987">
            <w:pPr>
              <w:spacing w:line="360" w:lineRule="auto"/>
              <w:jc w:val="center"/>
              <w:rPr>
                <w:rFonts w:ascii="宋体" w:hAnsi="宋体" w:cs="宋体"/>
                <w:bCs/>
                <w:sz w:val="22"/>
              </w:rPr>
            </w:pPr>
            <w:r>
              <w:rPr>
                <w:rFonts w:ascii="宋体" w:hAnsi="宋体" w:hint="eastAsia"/>
                <w:sz w:val="22"/>
              </w:rPr>
              <w:t>4</w:t>
            </w:r>
          </w:p>
        </w:tc>
        <w:tc>
          <w:tcPr>
            <w:tcW w:w="5887" w:type="dxa"/>
            <w:vAlign w:val="center"/>
          </w:tcPr>
          <w:p w:rsidR="006033E4" w:rsidRPr="006033E4" w:rsidRDefault="006033E4" w:rsidP="006033E4">
            <w:pPr>
              <w:spacing w:line="360" w:lineRule="auto"/>
              <w:jc w:val="left"/>
              <w:rPr>
                <w:rFonts w:ascii="宋体" w:hAnsi="宋体" w:cs="宋体"/>
                <w:bCs/>
                <w:sz w:val="22"/>
              </w:rPr>
            </w:pPr>
            <w:r w:rsidRPr="006033E4">
              <w:rPr>
                <w:rFonts w:asciiTheme="minorEastAsia" w:hAnsiTheme="minorEastAsia" w:hint="eastAsia"/>
              </w:rPr>
              <w:t>提供IP通讯设备产品的</w:t>
            </w:r>
            <w:r w:rsidRPr="006033E4">
              <w:rPr>
                <w:rFonts w:asciiTheme="minorEastAsia" w:hAnsiTheme="minorEastAsia"/>
              </w:rPr>
              <w:t>原设备生产厂家出具的</w:t>
            </w:r>
            <w:r w:rsidRPr="006033E4">
              <w:rPr>
                <w:rFonts w:asciiTheme="minorEastAsia" w:hAnsiTheme="minorEastAsia" w:hint="eastAsia"/>
              </w:rPr>
              <w:t>供货证明及技术确认表</w:t>
            </w:r>
            <w:r w:rsidRPr="006033E4">
              <w:rPr>
                <w:rFonts w:ascii="宋体" w:hAnsi="宋体" w:cs="宋体" w:hint="eastAsia"/>
                <w:sz w:val="22"/>
              </w:rPr>
              <w:t>。</w:t>
            </w:r>
            <w:r w:rsidRPr="006033E4">
              <w:rPr>
                <w:rFonts w:asciiTheme="minorEastAsia" w:hAnsiTheme="minorEastAsia" w:hint="eastAsia"/>
              </w:rPr>
              <w:t>提供3年原厂质保服务，提供原厂盖章服务承诺函原件证明材料。</w:t>
            </w:r>
            <w:r w:rsidRPr="006033E4">
              <w:rPr>
                <w:rFonts w:ascii="宋体" w:hAnsi="宋体" w:cs="宋体" w:hint="eastAsia"/>
                <w:sz w:val="22"/>
              </w:rPr>
              <w:t>每提供一份得</w:t>
            </w:r>
            <w:r w:rsidR="009F6D03">
              <w:rPr>
                <w:rFonts w:ascii="宋体" w:hAnsi="宋体" w:cs="宋体" w:hint="eastAsia"/>
                <w:sz w:val="22"/>
              </w:rPr>
              <w:t xml:space="preserve"> 2</w:t>
            </w:r>
            <w:r w:rsidRPr="006033E4">
              <w:rPr>
                <w:rFonts w:ascii="宋体" w:hAnsi="宋体" w:cs="宋体" w:hint="eastAsia"/>
                <w:sz w:val="22"/>
              </w:rPr>
              <w:t xml:space="preserve"> 分，满分</w:t>
            </w:r>
            <w:r w:rsidR="009F6D03">
              <w:rPr>
                <w:rFonts w:ascii="宋体" w:hAnsi="宋体" w:cs="宋体" w:hint="eastAsia"/>
                <w:sz w:val="22"/>
              </w:rPr>
              <w:t xml:space="preserve"> 4</w:t>
            </w:r>
            <w:r w:rsidRPr="006033E4">
              <w:rPr>
                <w:rFonts w:ascii="宋体" w:hAnsi="宋体" w:cs="宋体" w:hint="eastAsia"/>
                <w:sz w:val="22"/>
              </w:rPr>
              <w:t xml:space="preserve"> 分，未提供不得分。</w:t>
            </w:r>
          </w:p>
        </w:tc>
      </w:tr>
      <w:tr w:rsidR="006033E4" w:rsidTr="006033E4">
        <w:trPr>
          <w:trHeight w:val="705"/>
        </w:trPr>
        <w:tc>
          <w:tcPr>
            <w:tcW w:w="875" w:type="dxa"/>
            <w:vAlign w:val="center"/>
          </w:tcPr>
          <w:p w:rsidR="006033E4" w:rsidRPr="006033E4" w:rsidRDefault="006033E4" w:rsidP="00C05987">
            <w:pPr>
              <w:spacing w:line="400" w:lineRule="exact"/>
              <w:jc w:val="center"/>
              <w:rPr>
                <w:rFonts w:ascii="宋体" w:eastAsia="宋体" w:hAnsi="宋体" w:cs="宋体"/>
                <w:bCs/>
                <w:sz w:val="22"/>
              </w:rPr>
            </w:pPr>
            <w:r w:rsidRPr="006033E4">
              <w:rPr>
                <w:rFonts w:ascii="宋体" w:hAnsi="宋体" w:cs="宋体" w:hint="eastAsia"/>
                <w:bCs/>
                <w:sz w:val="22"/>
              </w:rPr>
              <w:t>2</w:t>
            </w:r>
          </w:p>
        </w:tc>
        <w:tc>
          <w:tcPr>
            <w:tcW w:w="1981" w:type="dxa"/>
            <w:vAlign w:val="center"/>
          </w:tcPr>
          <w:p w:rsidR="006033E4" w:rsidRPr="006033E4" w:rsidRDefault="006033E4" w:rsidP="00C05987">
            <w:pPr>
              <w:spacing w:line="360" w:lineRule="auto"/>
              <w:jc w:val="center"/>
              <w:rPr>
                <w:rFonts w:ascii="宋体" w:hAnsi="宋体" w:cs="宋体"/>
                <w:sz w:val="22"/>
              </w:rPr>
            </w:pPr>
            <w:r w:rsidRPr="006033E4">
              <w:rPr>
                <w:rFonts w:ascii="宋体" w:hAnsi="宋体" w:hint="eastAsia"/>
                <w:sz w:val="22"/>
              </w:rPr>
              <w:t>供应商服务能力</w:t>
            </w:r>
          </w:p>
        </w:tc>
        <w:tc>
          <w:tcPr>
            <w:tcW w:w="880" w:type="dxa"/>
            <w:vAlign w:val="center"/>
          </w:tcPr>
          <w:p w:rsidR="006033E4" w:rsidRPr="006033E4" w:rsidRDefault="006033E4" w:rsidP="00C05987">
            <w:pPr>
              <w:spacing w:line="360" w:lineRule="auto"/>
              <w:jc w:val="center"/>
              <w:rPr>
                <w:rFonts w:ascii="宋体" w:hAnsi="宋体" w:cs="宋体"/>
                <w:bCs/>
                <w:sz w:val="22"/>
              </w:rPr>
            </w:pPr>
            <w:r w:rsidRPr="006033E4">
              <w:rPr>
                <w:rFonts w:ascii="宋体" w:hAnsi="宋体" w:hint="eastAsia"/>
                <w:sz w:val="22"/>
              </w:rPr>
              <w:t>4</w:t>
            </w:r>
          </w:p>
        </w:tc>
        <w:tc>
          <w:tcPr>
            <w:tcW w:w="5887" w:type="dxa"/>
            <w:vAlign w:val="center"/>
          </w:tcPr>
          <w:p w:rsidR="006033E4" w:rsidRPr="006033E4" w:rsidRDefault="006033E4" w:rsidP="00C05987">
            <w:pPr>
              <w:spacing w:line="360" w:lineRule="auto"/>
              <w:rPr>
                <w:rFonts w:ascii="宋体" w:hAnsi="宋体"/>
                <w:color w:val="000000"/>
                <w:sz w:val="22"/>
              </w:rPr>
            </w:pPr>
            <w:r w:rsidRPr="006033E4">
              <w:rPr>
                <w:rFonts w:ascii="宋体" w:hAnsi="宋体" w:hint="eastAsia"/>
                <w:color w:val="000000"/>
                <w:sz w:val="22"/>
              </w:rPr>
              <w:t xml:space="preserve">投入本项目的项目人员证书：    </w:t>
            </w:r>
          </w:p>
          <w:p w:rsidR="006033E4" w:rsidRPr="006033E4" w:rsidRDefault="006033E4" w:rsidP="00C05987">
            <w:pPr>
              <w:spacing w:line="360" w:lineRule="auto"/>
              <w:rPr>
                <w:rFonts w:ascii="宋体" w:hAnsi="宋体"/>
                <w:color w:val="000000"/>
                <w:sz w:val="22"/>
              </w:rPr>
            </w:pPr>
            <w:r w:rsidRPr="006033E4">
              <w:rPr>
                <w:rFonts w:ascii="宋体" w:hAnsi="宋体" w:hint="eastAsia"/>
                <w:color w:val="000000"/>
                <w:sz w:val="22"/>
              </w:rPr>
              <w:t xml:space="preserve">1、具有系统集成项目经理证书； </w:t>
            </w:r>
          </w:p>
          <w:p w:rsidR="006033E4" w:rsidRPr="006033E4" w:rsidRDefault="006033E4" w:rsidP="00C05987">
            <w:pPr>
              <w:spacing w:line="360" w:lineRule="auto"/>
              <w:rPr>
                <w:rFonts w:ascii="宋体" w:hAnsi="宋体"/>
                <w:color w:val="000000"/>
                <w:sz w:val="22"/>
              </w:rPr>
            </w:pPr>
            <w:r w:rsidRPr="006033E4">
              <w:rPr>
                <w:rFonts w:ascii="宋体" w:hAnsi="宋体" w:hint="eastAsia"/>
                <w:color w:val="000000"/>
                <w:sz w:val="22"/>
              </w:rPr>
              <w:t>2、具有电子技术工程师证书；</w:t>
            </w:r>
          </w:p>
          <w:p w:rsidR="006033E4" w:rsidRPr="006033E4" w:rsidRDefault="006033E4" w:rsidP="00C05987">
            <w:pPr>
              <w:spacing w:line="360" w:lineRule="auto"/>
              <w:rPr>
                <w:rFonts w:ascii="宋体" w:hAnsi="宋体"/>
                <w:color w:val="000000"/>
                <w:sz w:val="22"/>
              </w:rPr>
            </w:pPr>
            <w:r w:rsidRPr="006033E4">
              <w:rPr>
                <w:rFonts w:ascii="宋体" w:hAnsi="宋体" w:cs="宋体" w:hint="eastAsia"/>
                <w:color w:val="000000"/>
                <w:sz w:val="22"/>
              </w:rPr>
              <w:t>每提供1个证书得2分，最高得4分，未提供不得分</w:t>
            </w:r>
            <w:r w:rsidRPr="006033E4">
              <w:rPr>
                <w:rFonts w:ascii="宋体" w:hAnsi="宋体" w:hint="eastAsia"/>
                <w:color w:val="000000"/>
                <w:sz w:val="22"/>
              </w:rPr>
              <w:t>（注：须提供相关证书复印件及项目人员在本项目响应截止日之前六个月以内任意一个月在响应供应商单位缴纳社保的相关证明文件复印件。</w:t>
            </w:r>
          </w:p>
          <w:p w:rsidR="006033E4" w:rsidRPr="006033E4" w:rsidRDefault="006033E4" w:rsidP="00C05987">
            <w:pPr>
              <w:spacing w:line="360" w:lineRule="auto"/>
              <w:rPr>
                <w:rFonts w:ascii="宋体" w:hAnsi="宋体" w:cs="宋体"/>
                <w:bCs/>
                <w:sz w:val="22"/>
              </w:rPr>
            </w:pPr>
            <w:r w:rsidRPr="006033E4">
              <w:rPr>
                <w:rFonts w:ascii="宋体" w:hAnsi="宋体" w:hint="eastAsia"/>
                <w:sz w:val="22"/>
              </w:rPr>
              <w:t>供应商</w:t>
            </w:r>
            <w:r w:rsidRPr="006033E4">
              <w:rPr>
                <w:rFonts w:ascii="宋体" w:hAnsi="宋体"/>
                <w:sz w:val="22"/>
              </w:rPr>
              <w:t>需提供相关行业技术资质证书</w:t>
            </w:r>
            <w:r w:rsidRPr="006033E4">
              <w:rPr>
                <w:rFonts w:ascii="宋体" w:hAnsi="宋体" w:hint="eastAsia"/>
                <w:sz w:val="22"/>
              </w:rPr>
              <w:t>；</w:t>
            </w:r>
            <w:r w:rsidRPr="006033E4">
              <w:rPr>
                <w:rFonts w:ascii="宋体" w:hAnsi="宋体"/>
                <w:sz w:val="22"/>
              </w:rPr>
              <w:t>每提供一份得</w:t>
            </w:r>
            <w:r w:rsidRPr="006033E4">
              <w:rPr>
                <w:rFonts w:ascii="宋体" w:hAnsi="宋体" w:hint="eastAsia"/>
                <w:sz w:val="22"/>
              </w:rPr>
              <w:t>2分（注：须提供相关证书复印件及项目人员在本项目响应截止日之前六个月以内任意一个月在响应供应商单位缴纳社保的相关证明文件复印件）。</w:t>
            </w:r>
          </w:p>
        </w:tc>
      </w:tr>
      <w:tr w:rsidR="006033E4" w:rsidTr="006033E4">
        <w:trPr>
          <w:trHeight w:val="705"/>
        </w:trPr>
        <w:tc>
          <w:tcPr>
            <w:tcW w:w="875" w:type="dxa"/>
            <w:vAlign w:val="center"/>
          </w:tcPr>
          <w:p w:rsidR="006033E4" w:rsidRPr="006033E4" w:rsidRDefault="006033E4" w:rsidP="00C05987">
            <w:pPr>
              <w:spacing w:line="400" w:lineRule="exact"/>
              <w:jc w:val="center"/>
              <w:rPr>
                <w:rFonts w:ascii="宋体" w:eastAsia="宋体" w:hAnsi="宋体" w:cs="宋体"/>
                <w:bCs/>
                <w:sz w:val="22"/>
              </w:rPr>
            </w:pPr>
            <w:r w:rsidRPr="006033E4">
              <w:rPr>
                <w:rFonts w:ascii="宋体" w:hAnsi="宋体" w:cs="宋体" w:hint="eastAsia"/>
                <w:bCs/>
                <w:sz w:val="22"/>
              </w:rPr>
              <w:t>3</w:t>
            </w:r>
          </w:p>
        </w:tc>
        <w:tc>
          <w:tcPr>
            <w:tcW w:w="1981" w:type="dxa"/>
            <w:vAlign w:val="center"/>
          </w:tcPr>
          <w:p w:rsidR="006033E4" w:rsidRPr="006033E4" w:rsidRDefault="00A3159D" w:rsidP="00C05987">
            <w:pPr>
              <w:spacing w:line="360" w:lineRule="auto"/>
              <w:jc w:val="center"/>
              <w:rPr>
                <w:rFonts w:ascii="宋体" w:hAnsi="宋体" w:cs="宋体"/>
                <w:bCs/>
                <w:sz w:val="22"/>
              </w:rPr>
            </w:pPr>
            <w:r w:rsidRPr="00A3159D">
              <w:rPr>
                <w:rFonts w:ascii="宋体" w:hAnsi="宋体" w:cs="宋体" w:hint="eastAsia"/>
                <w:sz w:val="22"/>
              </w:rPr>
              <w:t>集成类项目业绩</w:t>
            </w:r>
          </w:p>
        </w:tc>
        <w:tc>
          <w:tcPr>
            <w:tcW w:w="880" w:type="dxa"/>
            <w:vAlign w:val="center"/>
          </w:tcPr>
          <w:p w:rsidR="006033E4" w:rsidRPr="006033E4" w:rsidRDefault="006033E4" w:rsidP="00C05987">
            <w:pPr>
              <w:spacing w:line="360" w:lineRule="auto"/>
              <w:jc w:val="center"/>
              <w:rPr>
                <w:rFonts w:ascii="宋体" w:hAnsi="宋体" w:cs="宋体"/>
                <w:sz w:val="22"/>
              </w:rPr>
            </w:pPr>
            <w:r w:rsidRPr="006033E4">
              <w:rPr>
                <w:rFonts w:ascii="宋体" w:hAnsi="宋体" w:hint="eastAsia"/>
                <w:sz w:val="22"/>
              </w:rPr>
              <w:t>5</w:t>
            </w:r>
          </w:p>
        </w:tc>
        <w:tc>
          <w:tcPr>
            <w:tcW w:w="5887" w:type="dxa"/>
            <w:vAlign w:val="center"/>
          </w:tcPr>
          <w:p w:rsidR="006033E4" w:rsidRPr="006033E4" w:rsidRDefault="006033E4" w:rsidP="006033E4">
            <w:pPr>
              <w:spacing w:line="360" w:lineRule="auto"/>
              <w:rPr>
                <w:rFonts w:ascii="宋体" w:hAnsi="宋体" w:cs="宋体"/>
                <w:sz w:val="22"/>
              </w:rPr>
            </w:pPr>
            <w:r w:rsidRPr="006033E4">
              <w:rPr>
                <w:rFonts w:ascii="宋体" w:hAnsi="宋体" w:hint="eastAsia"/>
                <w:sz w:val="22"/>
              </w:rPr>
              <w:t>供应商自</w:t>
            </w:r>
            <w:r w:rsidRPr="006033E4">
              <w:rPr>
                <w:rFonts w:ascii="宋体" w:hAnsi="宋体"/>
                <w:sz w:val="22"/>
              </w:rPr>
              <w:t>201</w:t>
            </w:r>
            <w:r>
              <w:rPr>
                <w:rFonts w:ascii="宋体" w:hAnsi="宋体" w:hint="eastAsia"/>
                <w:sz w:val="22"/>
              </w:rPr>
              <w:t>8</w:t>
            </w:r>
            <w:r w:rsidRPr="006033E4">
              <w:rPr>
                <w:rFonts w:ascii="宋体" w:hAnsi="宋体" w:hint="eastAsia"/>
                <w:sz w:val="22"/>
              </w:rPr>
              <w:t>年1月1日以来具有集成类项目业绩，</w:t>
            </w:r>
            <w:r w:rsidRPr="006033E4">
              <w:rPr>
                <w:rFonts w:ascii="宋体" w:hAnsi="宋体" w:hint="eastAsia"/>
                <w:kern w:val="0"/>
                <w:sz w:val="22"/>
              </w:rPr>
              <w:t>每提供一份得2分，</w:t>
            </w:r>
            <w:r w:rsidR="009F6D03">
              <w:rPr>
                <w:rFonts w:ascii="宋体" w:hAnsi="宋体" w:hint="eastAsia"/>
                <w:kern w:val="0"/>
                <w:sz w:val="22"/>
              </w:rPr>
              <w:t>提供两份得4分，提供三份及以上</w:t>
            </w:r>
            <w:r w:rsidRPr="006033E4">
              <w:rPr>
                <w:rFonts w:ascii="宋体" w:hAnsi="宋体" w:hint="eastAsia"/>
                <w:kern w:val="0"/>
                <w:sz w:val="22"/>
              </w:rPr>
              <w:t>得5分</w:t>
            </w:r>
            <w:r w:rsidRPr="006033E4">
              <w:rPr>
                <w:rFonts w:ascii="宋体" w:hAnsi="宋体" w:hint="eastAsia"/>
                <w:sz w:val="22"/>
              </w:rPr>
              <w:t>。（</w:t>
            </w:r>
            <w:r w:rsidRPr="006033E4">
              <w:rPr>
                <w:rFonts w:ascii="宋体" w:hAnsi="宋体" w:hint="eastAsia"/>
                <w:kern w:val="0"/>
                <w:sz w:val="22"/>
              </w:rPr>
              <w:t>须提供合同要点复印件，以合同生效时间为准）</w:t>
            </w:r>
            <w:r w:rsidRPr="006033E4">
              <w:rPr>
                <w:rFonts w:ascii="宋体" w:hAnsi="宋体" w:hint="eastAsia"/>
                <w:sz w:val="22"/>
              </w:rPr>
              <w:t>。</w:t>
            </w:r>
          </w:p>
        </w:tc>
      </w:tr>
      <w:tr w:rsidR="006033E4" w:rsidTr="006033E4">
        <w:trPr>
          <w:trHeight w:val="705"/>
        </w:trPr>
        <w:tc>
          <w:tcPr>
            <w:tcW w:w="9623" w:type="dxa"/>
            <w:gridSpan w:val="4"/>
            <w:vAlign w:val="center"/>
          </w:tcPr>
          <w:p w:rsidR="006033E4" w:rsidRPr="006033E4" w:rsidRDefault="006033E4" w:rsidP="00C05987">
            <w:pPr>
              <w:spacing w:line="400" w:lineRule="exact"/>
              <w:jc w:val="center"/>
              <w:rPr>
                <w:rFonts w:ascii="宋体" w:hAnsi="宋体" w:cs="宋体"/>
                <w:bCs/>
                <w:color w:val="0000FF"/>
                <w:sz w:val="22"/>
              </w:rPr>
            </w:pPr>
            <w:r w:rsidRPr="006033E4">
              <w:rPr>
                <w:rFonts w:ascii="宋体" w:hAnsi="宋体" w:cs="宋体" w:hint="eastAsia"/>
                <w:bCs/>
                <w:sz w:val="22"/>
              </w:rPr>
              <w:t>合计：</w:t>
            </w:r>
            <w:r w:rsidR="009F6D03">
              <w:rPr>
                <w:rFonts w:ascii="宋体" w:hAnsi="宋体" w:cs="宋体" w:hint="eastAsia"/>
                <w:bCs/>
                <w:sz w:val="22"/>
              </w:rPr>
              <w:t>13</w:t>
            </w:r>
            <w:r w:rsidRPr="006033E4">
              <w:rPr>
                <w:rFonts w:ascii="宋体" w:hAnsi="宋体" w:cs="宋体" w:hint="eastAsia"/>
                <w:bCs/>
                <w:sz w:val="22"/>
              </w:rPr>
              <w:t>分</w:t>
            </w:r>
          </w:p>
        </w:tc>
      </w:tr>
    </w:tbl>
    <w:p w:rsidR="006033E4" w:rsidRDefault="006033E4" w:rsidP="006033E4">
      <w:pPr>
        <w:snapToGrid w:val="0"/>
        <w:spacing w:line="360" w:lineRule="auto"/>
        <w:ind w:firstLineChars="49" w:firstLine="103"/>
        <w:jc w:val="center"/>
        <w:rPr>
          <w:rFonts w:ascii="宋体" w:hAnsi="宋体" w:cs="宋体"/>
          <w:b/>
          <w:szCs w:val="21"/>
        </w:rPr>
      </w:pPr>
    </w:p>
    <w:p w:rsidR="006033E4" w:rsidRDefault="006033E4" w:rsidP="006033E4">
      <w:pPr>
        <w:snapToGrid w:val="0"/>
        <w:spacing w:line="360" w:lineRule="auto"/>
        <w:ind w:firstLineChars="49" w:firstLine="103"/>
        <w:rPr>
          <w:rFonts w:ascii="宋体" w:hAnsi="宋体" w:cs="宋体"/>
          <w:b/>
          <w:szCs w:val="21"/>
        </w:rPr>
      </w:pPr>
      <w:r>
        <w:rPr>
          <w:rFonts w:ascii="宋体" w:hAnsi="宋体" w:cs="宋体" w:hint="eastAsia"/>
          <w:b/>
          <w:szCs w:val="21"/>
        </w:rPr>
        <w:t>2、技术评审细则</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784"/>
        <w:gridCol w:w="893"/>
        <w:gridCol w:w="5823"/>
      </w:tblGrid>
      <w:tr w:rsidR="006033E4" w:rsidRPr="006033E4" w:rsidTr="006033E4">
        <w:trPr>
          <w:trHeight w:val="572"/>
        </w:trPr>
        <w:tc>
          <w:tcPr>
            <w:tcW w:w="1020" w:type="dxa"/>
            <w:vAlign w:val="center"/>
          </w:tcPr>
          <w:p w:rsidR="006033E4" w:rsidRPr="006033E4" w:rsidRDefault="006033E4" w:rsidP="00C05987">
            <w:pPr>
              <w:spacing w:line="360" w:lineRule="auto"/>
              <w:jc w:val="center"/>
              <w:rPr>
                <w:rFonts w:ascii="宋体" w:hAnsi="宋体" w:cs="宋体"/>
                <w:b/>
                <w:bCs/>
                <w:sz w:val="22"/>
              </w:rPr>
            </w:pPr>
            <w:r w:rsidRPr="006033E4">
              <w:rPr>
                <w:rFonts w:ascii="宋体" w:hAnsi="宋体" w:cs="宋体" w:hint="eastAsia"/>
                <w:b/>
                <w:bCs/>
                <w:sz w:val="22"/>
              </w:rPr>
              <w:t>序号</w:t>
            </w:r>
          </w:p>
        </w:tc>
        <w:tc>
          <w:tcPr>
            <w:tcW w:w="1784" w:type="dxa"/>
            <w:vAlign w:val="center"/>
          </w:tcPr>
          <w:p w:rsidR="006033E4" w:rsidRPr="006033E4" w:rsidRDefault="006033E4" w:rsidP="00C05987">
            <w:pPr>
              <w:spacing w:line="360" w:lineRule="auto"/>
              <w:jc w:val="center"/>
              <w:rPr>
                <w:rFonts w:ascii="宋体" w:hAnsi="宋体" w:cs="宋体"/>
                <w:b/>
                <w:bCs/>
                <w:sz w:val="22"/>
              </w:rPr>
            </w:pPr>
            <w:r w:rsidRPr="006033E4">
              <w:rPr>
                <w:rFonts w:ascii="宋体" w:hAnsi="宋体" w:cs="宋体" w:hint="eastAsia"/>
                <w:b/>
                <w:bCs/>
                <w:sz w:val="22"/>
              </w:rPr>
              <w:t>评审项目</w:t>
            </w:r>
          </w:p>
        </w:tc>
        <w:tc>
          <w:tcPr>
            <w:tcW w:w="893" w:type="dxa"/>
          </w:tcPr>
          <w:p w:rsidR="006033E4" w:rsidRPr="006033E4" w:rsidRDefault="006033E4" w:rsidP="00C05987">
            <w:pPr>
              <w:spacing w:line="360" w:lineRule="auto"/>
              <w:jc w:val="center"/>
              <w:rPr>
                <w:rFonts w:ascii="宋体" w:hAnsi="宋体" w:cs="宋体"/>
                <w:b/>
                <w:bCs/>
                <w:sz w:val="22"/>
              </w:rPr>
            </w:pPr>
            <w:r w:rsidRPr="006033E4">
              <w:rPr>
                <w:rFonts w:ascii="宋体" w:hAnsi="宋体" w:cs="宋体" w:hint="eastAsia"/>
                <w:b/>
                <w:bCs/>
                <w:sz w:val="22"/>
              </w:rPr>
              <w:t>分值</w:t>
            </w:r>
          </w:p>
        </w:tc>
        <w:tc>
          <w:tcPr>
            <w:tcW w:w="5823" w:type="dxa"/>
            <w:vAlign w:val="center"/>
          </w:tcPr>
          <w:p w:rsidR="006033E4" w:rsidRPr="006033E4" w:rsidRDefault="006033E4" w:rsidP="00C05987">
            <w:pPr>
              <w:spacing w:line="360" w:lineRule="auto"/>
              <w:jc w:val="center"/>
              <w:rPr>
                <w:rFonts w:ascii="宋体" w:hAnsi="宋体" w:cs="宋体"/>
                <w:b/>
                <w:bCs/>
                <w:sz w:val="22"/>
              </w:rPr>
            </w:pPr>
            <w:r w:rsidRPr="006033E4">
              <w:rPr>
                <w:rFonts w:ascii="宋体" w:hAnsi="宋体" w:cs="宋体" w:hint="eastAsia"/>
                <w:b/>
                <w:bCs/>
                <w:sz w:val="22"/>
              </w:rPr>
              <w:t>评审内容</w:t>
            </w:r>
          </w:p>
        </w:tc>
      </w:tr>
      <w:tr w:rsidR="006033E4" w:rsidRPr="006033E4" w:rsidTr="006033E4">
        <w:trPr>
          <w:trHeight w:val="923"/>
        </w:trPr>
        <w:tc>
          <w:tcPr>
            <w:tcW w:w="1020" w:type="dxa"/>
            <w:vAlign w:val="center"/>
          </w:tcPr>
          <w:p w:rsidR="006033E4" w:rsidRPr="006033E4" w:rsidRDefault="006033E4" w:rsidP="00C05987">
            <w:pPr>
              <w:spacing w:line="360" w:lineRule="auto"/>
              <w:jc w:val="center"/>
              <w:rPr>
                <w:rFonts w:ascii="宋体" w:eastAsia="宋体" w:hAnsi="宋体" w:cs="宋体"/>
                <w:bCs/>
                <w:sz w:val="22"/>
              </w:rPr>
            </w:pPr>
            <w:r w:rsidRPr="006033E4">
              <w:rPr>
                <w:rFonts w:ascii="宋体" w:hAnsi="宋体" w:cs="宋体" w:hint="eastAsia"/>
                <w:bCs/>
                <w:sz w:val="22"/>
              </w:rPr>
              <w:t>1</w:t>
            </w:r>
          </w:p>
        </w:tc>
        <w:tc>
          <w:tcPr>
            <w:tcW w:w="1784" w:type="dxa"/>
            <w:vAlign w:val="center"/>
          </w:tcPr>
          <w:p w:rsidR="006033E4" w:rsidRPr="006033E4" w:rsidRDefault="006033E4" w:rsidP="00C05987">
            <w:pPr>
              <w:spacing w:line="360" w:lineRule="auto"/>
              <w:jc w:val="center"/>
              <w:rPr>
                <w:rFonts w:ascii="宋体" w:hAnsi="宋体" w:cs="宋体"/>
                <w:bCs/>
                <w:sz w:val="22"/>
              </w:rPr>
            </w:pPr>
            <w:r w:rsidRPr="006033E4">
              <w:rPr>
                <w:rFonts w:ascii="宋体" w:hAnsi="宋体" w:hint="eastAsia"/>
                <w:sz w:val="22"/>
                <w:lang w:val="zh-CN"/>
              </w:rPr>
              <w:t>货物技术参数响应程度</w:t>
            </w:r>
          </w:p>
        </w:tc>
        <w:tc>
          <w:tcPr>
            <w:tcW w:w="893" w:type="dxa"/>
            <w:vAlign w:val="center"/>
          </w:tcPr>
          <w:p w:rsidR="006033E4" w:rsidRPr="006033E4" w:rsidRDefault="009F6D03" w:rsidP="00C05987">
            <w:pPr>
              <w:pStyle w:val="NewNewNewNewNew"/>
              <w:spacing w:line="360" w:lineRule="auto"/>
              <w:jc w:val="center"/>
              <w:rPr>
                <w:rFonts w:ascii="宋体" w:hAnsi="宋体" w:cs="宋体"/>
                <w:bCs/>
                <w:sz w:val="22"/>
                <w:szCs w:val="22"/>
              </w:rPr>
            </w:pPr>
            <w:r>
              <w:rPr>
                <w:rFonts w:ascii="宋体" w:hAnsi="宋体" w:hint="eastAsia"/>
                <w:sz w:val="22"/>
                <w:szCs w:val="22"/>
                <w:lang w:val="zh-CN"/>
              </w:rPr>
              <w:t>31</w:t>
            </w:r>
          </w:p>
        </w:tc>
        <w:tc>
          <w:tcPr>
            <w:tcW w:w="5823" w:type="dxa"/>
            <w:vAlign w:val="center"/>
          </w:tcPr>
          <w:p w:rsidR="006033E4" w:rsidRPr="006033E4" w:rsidRDefault="006033E4" w:rsidP="00387C77">
            <w:pPr>
              <w:pStyle w:val="ListParagraph"/>
              <w:tabs>
                <w:tab w:val="left" w:pos="720"/>
              </w:tabs>
              <w:spacing w:line="360" w:lineRule="auto"/>
              <w:ind w:firstLineChars="0" w:firstLine="0"/>
              <w:outlineLvl w:val="2"/>
              <w:rPr>
                <w:rFonts w:ascii="宋体" w:hAnsi="宋体" w:cs="宋体"/>
                <w:sz w:val="22"/>
              </w:rPr>
            </w:pPr>
            <w:r w:rsidRPr="006033E4">
              <w:rPr>
                <w:rFonts w:ascii="宋体" w:hAnsi="宋体" w:cs="宋体" w:hint="eastAsia"/>
                <w:sz w:val="22"/>
              </w:rPr>
              <w:t>供应商所响应产品技术参数完全满足或优于文件技术参数</w:t>
            </w:r>
            <w:r>
              <w:rPr>
                <w:rFonts w:ascii="宋体" w:hAnsi="宋体" w:cs="宋体" w:hint="eastAsia"/>
                <w:sz w:val="22"/>
              </w:rPr>
              <w:t>表</w:t>
            </w:r>
            <w:r w:rsidRPr="006033E4">
              <w:rPr>
                <w:rFonts w:ascii="宋体" w:hAnsi="宋体" w:cs="宋体" w:hint="eastAsia"/>
                <w:sz w:val="22"/>
              </w:rPr>
              <w:t>的得</w:t>
            </w:r>
            <w:r w:rsidR="009F6D03">
              <w:rPr>
                <w:rFonts w:ascii="宋体" w:hAnsi="宋体" w:cs="宋体" w:hint="eastAsia"/>
                <w:sz w:val="22"/>
              </w:rPr>
              <w:t>31</w:t>
            </w:r>
            <w:r w:rsidRPr="006033E4">
              <w:rPr>
                <w:rFonts w:ascii="宋体" w:hAnsi="宋体" w:cs="宋体" w:hint="eastAsia"/>
                <w:sz w:val="22"/>
              </w:rPr>
              <w:t>分；其中带</w:t>
            </w:r>
            <w:r>
              <w:rPr>
                <w:rFonts w:ascii="宋体" w:hAnsi="宋体" w:cs="宋体" w:hint="eastAsia"/>
                <w:sz w:val="22"/>
              </w:rPr>
              <w:t>“</w:t>
            </w:r>
            <w:r w:rsidRPr="006033E4">
              <w:rPr>
                <w:rFonts w:ascii="宋体" w:hAnsi="宋体" w:cs="宋体" w:hint="eastAsia"/>
                <w:sz w:val="22"/>
              </w:rPr>
              <w:t>★</w:t>
            </w:r>
            <w:r>
              <w:rPr>
                <w:rFonts w:ascii="宋体" w:hAnsi="宋体" w:cs="宋体" w:hint="eastAsia"/>
                <w:sz w:val="22"/>
              </w:rPr>
              <w:t>”</w:t>
            </w:r>
            <w:r w:rsidRPr="006033E4">
              <w:rPr>
                <w:rFonts w:ascii="宋体" w:hAnsi="宋体" w:cs="宋体" w:hint="eastAsia"/>
                <w:sz w:val="22"/>
              </w:rPr>
              <w:t>号完全响应要求得</w:t>
            </w:r>
            <w:r w:rsidR="009F6D03">
              <w:rPr>
                <w:rFonts w:ascii="宋体" w:hAnsi="宋体" w:cs="宋体" w:hint="eastAsia"/>
                <w:sz w:val="22"/>
              </w:rPr>
              <w:t>17</w:t>
            </w:r>
            <w:r w:rsidRPr="006033E4">
              <w:rPr>
                <w:rFonts w:ascii="宋体" w:hAnsi="宋体" w:cs="宋体" w:hint="eastAsia"/>
                <w:sz w:val="22"/>
              </w:rPr>
              <w:t>分</w:t>
            </w:r>
            <w:r w:rsidR="00CB5EC9">
              <w:rPr>
                <w:rFonts w:ascii="宋体" w:hAnsi="宋体" w:cs="宋体" w:hint="eastAsia"/>
                <w:sz w:val="22"/>
              </w:rPr>
              <w:t>，不</w:t>
            </w:r>
            <w:r w:rsidR="00CB5EC9">
              <w:rPr>
                <w:rFonts w:ascii="宋体" w:hAnsi="宋体" w:cs="宋体" w:hint="eastAsia"/>
                <w:sz w:val="22"/>
              </w:rPr>
              <w:lastRenderedPageBreak/>
              <w:t>满足不得分</w:t>
            </w:r>
            <w:r w:rsidR="004E62AC">
              <w:rPr>
                <w:rFonts w:ascii="宋体" w:hAnsi="宋体" w:cs="宋体" w:hint="eastAsia"/>
                <w:sz w:val="22"/>
              </w:rPr>
              <w:t>。</w:t>
            </w:r>
            <w:r w:rsidRPr="006033E4">
              <w:rPr>
                <w:rFonts w:ascii="宋体" w:hAnsi="宋体" w:cs="宋体" w:hint="eastAsia"/>
                <w:sz w:val="22"/>
              </w:rPr>
              <w:t>带“▲”号完全响应要求得14分</w:t>
            </w:r>
            <w:r w:rsidR="00387C77">
              <w:rPr>
                <w:rFonts w:ascii="宋体" w:hAnsi="宋体" w:cs="宋体" w:hint="eastAsia"/>
                <w:sz w:val="22"/>
              </w:rPr>
              <w:t>，</w:t>
            </w:r>
            <w:r w:rsidR="00890BFD">
              <w:rPr>
                <w:rFonts w:ascii="宋体" w:hAnsi="宋体" w:cs="宋体" w:hint="eastAsia"/>
                <w:sz w:val="22"/>
              </w:rPr>
              <w:t>不满足</w:t>
            </w:r>
            <w:r w:rsidR="00600DBD">
              <w:rPr>
                <w:rFonts w:ascii="宋体" w:hAnsi="宋体" w:cs="宋体" w:hint="eastAsia"/>
                <w:sz w:val="22"/>
              </w:rPr>
              <w:t>项，</w:t>
            </w:r>
            <w:r w:rsidR="00890BFD">
              <w:rPr>
                <w:rFonts w:ascii="宋体" w:hAnsi="宋体" w:cs="宋体" w:hint="eastAsia"/>
                <w:sz w:val="22"/>
              </w:rPr>
              <w:t>每一项扣</w:t>
            </w:r>
            <w:r w:rsidR="00B9532E">
              <w:rPr>
                <w:rFonts w:ascii="宋体" w:hAnsi="宋体" w:cs="宋体" w:hint="eastAsia"/>
                <w:sz w:val="22"/>
              </w:rPr>
              <w:t>3分，扣完为止</w:t>
            </w:r>
            <w:r w:rsidR="00387C77">
              <w:rPr>
                <w:rFonts w:ascii="宋体" w:hAnsi="宋体" w:cs="宋体" w:hint="eastAsia"/>
                <w:sz w:val="22"/>
              </w:rPr>
              <w:t>。</w:t>
            </w:r>
          </w:p>
        </w:tc>
      </w:tr>
      <w:tr w:rsidR="006033E4" w:rsidRPr="006033E4" w:rsidTr="006033E4">
        <w:trPr>
          <w:trHeight w:val="923"/>
        </w:trPr>
        <w:tc>
          <w:tcPr>
            <w:tcW w:w="1020" w:type="dxa"/>
            <w:vAlign w:val="center"/>
          </w:tcPr>
          <w:p w:rsidR="006033E4" w:rsidRPr="006033E4" w:rsidRDefault="006033E4" w:rsidP="00C05987">
            <w:pPr>
              <w:spacing w:line="360" w:lineRule="auto"/>
              <w:jc w:val="center"/>
              <w:rPr>
                <w:rFonts w:ascii="宋体" w:eastAsia="宋体" w:hAnsi="宋体" w:cs="宋体"/>
                <w:bCs/>
                <w:sz w:val="22"/>
              </w:rPr>
            </w:pPr>
            <w:r w:rsidRPr="006033E4">
              <w:rPr>
                <w:rFonts w:ascii="宋体" w:hAnsi="宋体" w:cs="宋体" w:hint="eastAsia"/>
                <w:bCs/>
                <w:sz w:val="22"/>
              </w:rPr>
              <w:lastRenderedPageBreak/>
              <w:t>2</w:t>
            </w:r>
          </w:p>
        </w:tc>
        <w:tc>
          <w:tcPr>
            <w:tcW w:w="1784" w:type="dxa"/>
            <w:vAlign w:val="center"/>
          </w:tcPr>
          <w:p w:rsidR="006033E4" w:rsidRPr="006033E4" w:rsidRDefault="006033E4" w:rsidP="00C05987">
            <w:pPr>
              <w:spacing w:line="360" w:lineRule="auto"/>
              <w:jc w:val="center"/>
              <w:rPr>
                <w:rFonts w:ascii="宋体" w:hAnsi="宋体"/>
                <w:sz w:val="22"/>
                <w:lang w:val="zh-CN"/>
              </w:rPr>
            </w:pPr>
            <w:r>
              <w:rPr>
                <w:rFonts w:ascii="宋体" w:hAnsi="宋体" w:hint="eastAsia"/>
                <w:bCs/>
                <w:sz w:val="22"/>
              </w:rPr>
              <w:t>解决方案及部署</w:t>
            </w:r>
          </w:p>
        </w:tc>
        <w:tc>
          <w:tcPr>
            <w:tcW w:w="893" w:type="dxa"/>
            <w:vAlign w:val="center"/>
          </w:tcPr>
          <w:p w:rsidR="006033E4" w:rsidRPr="006033E4" w:rsidRDefault="006033E4" w:rsidP="00C05987">
            <w:pPr>
              <w:pStyle w:val="NewNewNewNewNew"/>
              <w:spacing w:line="360" w:lineRule="auto"/>
              <w:jc w:val="center"/>
              <w:rPr>
                <w:rFonts w:ascii="宋体" w:hAnsi="宋体"/>
                <w:sz w:val="22"/>
                <w:szCs w:val="22"/>
                <w:lang w:val="zh-CN"/>
              </w:rPr>
            </w:pPr>
            <w:r>
              <w:rPr>
                <w:rFonts w:ascii="宋体" w:hAnsi="宋体" w:hint="eastAsia"/>
                <w:sz w:val="22"/>
                <w:szCs w:val="22"/>
                <w:lang w:val="zh-CN"/>
              </w:rPr>
              <w:t>10</w:t>
            </w:r>
          </w:p>
        </w:tc>
        <w:tc>
          <w:tcPr>
            <w:tcW w:w="5823" w:type="dxa"/>
            <w:vAlign w:val="center"/>
          </w:tcPr>
          <w:p w:rsidR="006033E4" w:rsidRPr="006033E4" w:rsidRDefault="006033E4" w:rsidP="006033E4">
            <w:pPr>
              <w:pStyle w:val="ListParagraph"/>
              <w:tabs>
                <w:tab w:val="left" w:pos="720"/>
              </w:tabs>
              <w:spacing w:line="360" w:lineRule="auto"/>
              <w:ind w:firstLineChars="0" w:firstLine="0"/>
              <w:outlineLvl w:val="2"/>
              <w:rPr>
                <w:rFonts w:ascii="宋体" w:hAnsi="宋体" w:cs="宋体"/>
                <w:sz w:val="22"/>
              </w:rPr>
            </w:pPr>
            <w:r w:rsidRPr="006033E4">
              <w:rPr>
                <w:rFonts w:ascii="宋体" w:hAnsi="宋体" w:cs="宋体" w:hint="eastAsia"/>
                <w:sz w:val="22"/>
              </w:rPr>
              <w:t>对比各供应商</w:t>
            </w:r>
            <w:r>
              <w:rPr>
                <w:rFonts w:ascii="宋体" w:hAnsi="宋体" w:cs="宋体" w:hint="eastAsia"/>
                <w:sz w:val="22"/>
              </w:rPr>
              <w:t>提供的解决方案</w:t>
            </w:r>
            <w:r w:rsidRPr="006033E4">
              <w:rPr>
                <w:rFonts w:ascii="宋体" w:hAnsi="宋体" w:cs="宋体" w:hint="eastAsia"/>
                <w:sz w:val="22"/>
              </w:rPr>
              <w:t>先进性、可靠性，综合对比优的得</w:t>
            </w:r>
            <w:r>
              <w:rPr>
                <w:rFonts w:ascii="宋体" w:hAnsi="宋体" w:cs="宋体" w:hint="eastAsia"/>
                <w:sz w:val="22"/>
              </w:rPr>
              <w:t>10</w:t>
            </w:r>
            <w:r w:rsidRPr="006033E4">
              <w:rPr>
                <w:rFonts w:ascii="宋体" w:hAnsi="宋体" w:cs="宋体" w:hint="eastAsia"/>
                <w:sz w:val="22"/>
              </w:rPr>
              <w:t>分，综合评价一般得</w:t>
            </w:r>
            <w:r>
              <w:rPr>
                <w:rFonts w:ascii="宋体" w:hAnsi="宋体" w:cs="宋体" w:hint="eastAsia"/>
                <w:sz w:val="22"/>
              </w:rPr>
              <w:t>5</w:t>
            </w:r>
            <w:r w:rsidRPr="006033E4">
              <w:rPr>
                <w:rFonts w:ascii="宋体" w:hAnsi="宋体" w:cs="宋体" w:hint="eastAsia"/>
                <w:sz w:val="22"/>
              </w:rPr>
              <w:t>分，综合评价较差得1分。</w:t>
            </w:r>
          </w:p>
        </w:tc>
      </w:tr>
      <w:tr w:rsidR="006033E4" w:rsidRPr="006033E4" w:rsidTr="006033E4">
        <w:trPr>
          <w:trHeight w:val="691"/>
        </w:trPr>
        <w:tc>
          <w:tcPr>
            <w:tcW w:w="1020" w:type="dxa"/>
            <w:vAlign w:val="center"/>
          </w:tcPr>
          <w:p w:rsidR="006033E4" w:rsidRPr="006033E4" w:rsidRDefault="006033E4" w:rsidP="00C05987">
            <w:pPr>
              <w:spacing w:line="360" w:lineRule="auto"/>
              <w:jc w:val="center"/>
              <w:rPr>
                <w:rFonts w:ascii="宋体" w:eastAsia="宋体" w:hAnsi="宋体" w:cs="宋体"/>
                <w:bCs/>
                <w:sz w:val="22"/>
              </w:rPr>
            </w:pPr>
            <w:r w:rsidRPr="006033E4">
              <w:rPr>
                <w:rFonts w:ascii="宋体" w:hAnsi="宋体" w:cs="宋体" w:hint="eastAsia"/>
                <w:bCs/>
                <w:sz w:val="22"/>
              </w:rPr>
              <w:t>3</w:t>
            </w:r>
          </w:p>
        </w:tc>
        <w:tc>
          <w:tcPr>
            <w:tcW w:w="1784" w:type="dxa"/>
            <w:vAlign w:val="center"/>
          </w:tcPr>
          <w:p w:rsidR="006033E4" w:rsidRPr="006033E4" w:rsidRDefault="006033E4" w:rsidP="00C05987">
            <w:pPr>
              <w:spacing w:line="360" w:lineRule="auto"/>
              <w:jc w:val="center"/>
              <w:rPr>
                <w:rFonts w:ascii="宋体" w:hAnsi="宋体" w:cs="宋体"/>
                <w:bCs/>
                <w:sz w:val="22"/>
              </w:rPr>
            </w:pPr>
            <w:r w:rsidRPr="006033E4">
              <w:rPr>
                <w:rFonts w:ascii="宋体" w:hAnsi="宋体" w:hint="eastAsia"/>
                <w:kern w:val="28"/>
                <w:sz w:val="22"/>
              </w:rPr>
              <w:t>安装、调试及检验验收方案</w:t>
            </w:r>
          </w:p>
        </w:tc>
        <w:tc>
          <w:tcPr>
            <w:tcW w:w="893" w:type="dxa"/>
            <w:vAlign w:val="center"/>
          </w:tcPr>
          <w:p w:rsidR="006033E4" w:rsidRPr="006033E4" w:rsidRDefault="006033E4" w:rsidP="00C05987">
            <w:pPr>
              <w:pStyle w:val="NewNewNewNewNew"/>
              <w:spacing w:line="360" w:lineRule="auto"/>
              <w:jc w:val="center"/>
              <w:rPr>
                <w:rFonts w:ascii="宋体" w:hAnsi="宋体" w:cs="宋体"/>
                <w:bCs/>
                <w:sz w:val="22"/>
                <w:szCs w:val="22"/>
              </w:rPr>
            </w:pPr>
            <w:r>
              <w:rPr>
                <w:rFonts w:ascii="宋体" w:hAnsi="宋体" w:hint="eastAsia"/>
                <w:sz w:val="22"/>
                <w:szCs w:val="22"/>
              </w:rPr>
              <w:t>8</w:t>
            </w:r>
          </w:p>
        </w:tc>
        <w:tc>
          <w:tcPr>
            <w:tcW w:w="5823" w:type="dxa"/>
            <w:vAlign w:val="center"/>
          </w:tcPr>
          <w:p w:rsidR="006033E4" w:rsidRPr="006033E4" w:rsidRDefault="006033E4" w:rsidP="006033E4">
            <w:pPr>
              <w:spacing w:line="360" w:lineRule="auto"/>
              <w:rPr>
                <w:rFonts w:ascii="宋体" w:hAnsi="宋体" w:cs="宋体"/>
                <w:bCs/>
                <w:sz w:val="22"/>
              </w:rPr>
            </w:pPr>
            <w:r>
              <w:rPr>
                <w:rFonts w:ascii="宋体" w:hAnsi="宋体" w:cs="宋体" w:hint="eastAsia"/>
                <w:kern w:val="0"/>
                <w:sz w:val="22"/>
              </w:rPr>
              <w:t>对比各</w:t>
            </w:r>
            <w:r w:rsidRPr="006033E4">
              <w:rPr>
                <w:rFonts w:ascii="宋体" w:hAnsi="宋体" w:cs="宋体" w:hint="eastAsia"/>
                <w:kern w:val="0"/>
                <w:sz w:val="22"/>
              </w:rPr>
              <w:t>供应商安装、调试及检验验收方案，详细具体、具有针对性、可操作性强，综合评比优的得</w:t>
            </w:r>
            <w:r>
              <w:rPr>
                <w:rFonts w:ascii="宋体" w:hAnsi="宋体" w:cs="宋体" w:hint="eastAsia"/>
                <w:kern w:val="0"/>
                <w:sz w:val="22"/>
              </w:rPr>
              <w:t>8</w:t>
            </w:r>
            <w:r w:rsidRPr="006033E4">
              <w:rPr>
                <w:rFonts w:ascii="宋体" w:hAnsi="宋体" w:cs="宋体" w:hint="eastAsia"/>
                <w:kern w:val="0"/>
                <w:sz w:val="22"/>
              </w:rPr>
              <w:t>分，综合评价一般的得5分，综合评价较差的得1分。</w:t>
            </w:r>
          </w:p>
        </w:tc>
      </w:tr>
      <w:tr w:rsidR="006033E4" w:rsidRPr="006033E4" w:rsidTr="006033E4">
        <w:trPr>
          <w:trHeight w:val="561"/>
        </w:trPr>
        <w:tc>
          <w:tcPr>
            <w:tcW w:w="1020" w:type="dxa"/>
            <w:vAlign w:val="center"/>
          </w:tcPr>
          <w:p w:rsidR="006033E4" w:rsidRPr="006033E4" w:rsidRDefault="006033E4" w:rsidP="00C05987">
            <w:pPr>
              <w:spacing w:line="360" w:lineRule="auto"/>
              <w:jc w:val="center"/>
              <w:rPr>
                <w:rFonts w:ascii="宋体" w:eastAsia="宋体" w:hAnsi="宋体" w:cs="宋体"/>
                <w:bCs/>
                <w:sz w:val="22"/>
              </w:rPr>
            </w:pPr>
            <w:r w:rsidRPr="006033E4">
              <w:rPr>
                <w:rFonts w:ascii="宋体" w:hAnsi="宋体" w:cs="宋体" w:hint="eastAsia"/>
                <w:bCs/>
                <w:sz w:val="22"/>
              </w:rPr>
              <w:t>4</w:t>
            </w:r>
          </w:p>
        </w:tc>
        <w:tc>
          <w:tcPr>
            <w:tcW w:w="1784" w:type="dxa"/>
            <w:vAlign w:val="center"/>
          </w:tcPr>
          <w:p w:rsidR="006033E4" w:rsidRPr="006033E4" w:rsidRDefault="006033E4" w:rsidP="00C05987">
            <w:pPr>
              <w:spacing w:line="360" w:lineRule="auto"/>
              <w:jc w:val="center"/>
              <w:rPr>
                <w:rFonts w:ascii="宋体" w:hAnsi="宋体" w:cs="宋体"/>
                <w:bCs/>
                <w:sz w:val="22"/>
              </w:rPr>
            </w:pPr>
            <w:r w:rsidRPr="006033E4">
              <w:rPr>
                <w:rFonts w:ascii="宋体" w:hAnsi="宋体" w:hint="eastAsia"/>
                <w:kern w:val="0"/>
                <w:sz w:val="22"/>
              </w:rPr>
              <w:t>质量保证和售后服务方案</w:t>
            </w:r>
          </w:p>
        </w:tc>
        <w:tc>
          <w:tcPr>
            <w:tcW w:w="893" w:type="dxa"/>
            <w:vAlign w:val="center"/>
          </w:tcPr>
          <w:p w:rsidR="006033E4" w:rsidRPr="006033E4" w:rsidRDefault="006033E4" w:rsidP="00C05987">
            <w:pPr>
              <w:spacing w:line="360" w:lineRule="auto"/>
              <w:jc w:val="center"/>
              <w:rPr>
                <w:rFonts w:ascii="宋体" w:hAnsi="宋体" w:cs="宋体"/>
                <w:bCs/>
                <w:sz w:val="22"/>
              </w:rPr>
            </w:pPr>
            <w:r>
              <w:rPr>
                <w:rFonts w:ascii="宋体" w:hAnsi="宋体" w:hint="eastAsia"/>
                <w:sz w:val="22"/>
              </w:rPr>
              <w:t>8</w:t>
            </w:r>
          </w:p>
        </w:tc>
        <w:tc>
          <w:tcPr>
            <w:tcW w:w="5823" w:type="dxa"/>
            <w:vAlign w:val="center"/>
          </w:tcPr>
          <w:p w:rsidR="006033E4" w:rsidRPr="006033E4" w:rsidRDefault="006033E4" w:rsidP="006033E4">
            <w:pPr>
              <w:spacing w:line="360" w:lineRule="auto"/>
              <w:jc w:val="left"/>
              <w:rPr>
                <w:rFonts w:ascii="宋体" w:hAnsi="宋体" w:cs="宋体"/>
                <w:bCs/>
                <w:sz w:val="22"/>
              </w:rPr>
            </w:pPr>
            <w:r w:rsidRPr="006033E4">
              <w:rPr>
                <w:rFonts w:ascii="宋体" w:hAnsi="宋体" w:cs="宋体" w:hint="eastAsia"/>
                <w:kern w:val="0"/>
                <w:sz w:val="22"/>
              </w:rPr>
              <w:t>对比各响应供应商质量保证和售后服务方案，综合评比优的得</w:t>
            </w:r>
            <w:r>
              <w:rPr>
                <w:rFonts w:ascii="宋体" w:hAnsi="宋体" w:cs="宋体" w:hint="eastAsia"/>
                <w:kern w:val="0"/>
                <w:sz w:val="22"/>
              </w:rPr>
              <w:t>8</w:t>
            </w:r>
            <w:r w:rsidRPr="006033E4">
              <w:rPr>
                <w:rFonts w:ascii="宋体" w:hAnsi="宋体" w:cs="宋体" w:hint="eastAsia"/>
                <w:kern w:val="0"/>
                <w:sz w:val="22"/>
              </w:rPr>
              <w:t>分，综合评价一般的得5分，综合评价较差的得1分。</w:t>
            </w:r>
          </w:p>
        </w:tc>
      </w:tr>
      <w:tr w:rsidR="006033E4" w:rsidRPr="006033E4" w:rsidTr="006033E4">
        <w:trPr>
          <w:trHeight w:val="561"/>
        </w:trPr>
        <w:tc>
          <w:tcPr>
            <w:tcW w:w="9520" w:type="dxa"/>
            <w:gridSpan w:val="4"/>
            <w:vAlign w:val="center"/>
          </w:tcPr>
          <w:p w:rsidR="006033E4" w:rsidRPr="006033E4" w:rsidRDefault="006033E4" w:rsidP="00C05987">
            <w:pPr>
              <w:spacing w:line="360" w:lineRule="auto"/>
              <w:jc w:val="center"/>
              <w:rPr>
                <w:rFonts w:ascii="宋体" w:hAnsi="宋体" w:cs="宋体"/>
                <w:bCs/>
                <w:sz w:val="22"/>
              </w:rPr>
            </w:pPr>
            <w:r w:rsidRPr="006033E4">
              <w:rPr>
                <w:rFonts w:ascii="宋体" w:hAnsi="宋体" w:cs="宋体" w:hint="eastAsia"/>
                <w:bCs/>
                <w:sz w:val="22"/>
              </w:rPr>
              <w:t>合计：</w:t>
            </w:r>
            <w:r w:rsidR="009F6D03">
              <w:rPr>
                <w:rFonts w:ascii="宋体" w:hAnsi="宋体" w:cs="宋体" w:hint="eastAsia"/>
                <w:bCs/>
                <w:sz w:val="22"/>
              </w:rPr>
              <w:t>57</w:t>
            </w:r>
            <w:r w:rsidRPr="006033E4">
              <w:rPr>
                <w:rFonts w:ascii="宋体" w:hAnsi="宋体" w:cs="宋体" w:hint="eastAsia"/>
                <w:bCs/>
                <w:sz w:val="22"/>
              </w:rPr>
              <w:t>分</w:t>
            </w:r>
          </w:p>
        </w:tc>
      </w:tr>
    </w:tbl>
    <w:p w:rsidR="006033E4" w:rsidRDefault="006033E4" w:rsidP="006033E4">
      <w:pPr>
        <w:snapToGrid w:val="0"/>
        <w:spacing w:line="360" w:lineRule="auto"/>
        <w:ind w:firstLineChars="49" w:firstLine="103"/>
        <w:jc w:val="center"/>
        <w:rPr>
          <w:rFonts w:ascii="宋体" w:hAnsi="宋体" w:cs="宋体"/>
          <w:b/>
          <w:szCs w:val="21"/>
        </w:rPr>
      </w:pPr>
    </w:p>
    <w:p w:rsidR="006033E4" w:rsidRDefault="006033E4" w:rsidP="006033E4">
      <w:pPr>
        <w:snapToGrid w:val="0"/>
        <w:spacing w:line="360" w:lineRule="auto"/>
        <w:ind w:firstLineChars="49" w:firstLine="103"/>
        <w:rPr>
          <w:rFonts w:ascii="宋体" w:hAnsi="宋体" w:cs="宋体"/>
          <w:b/>
          <w:szCs w:val="21"/>
        </w:rPr>
      </w:pPr>
      <w:r>
        <w:rPr>
          <w:rFonts w:ascii="宋体" w:hAnsi="宋体" w:cs="宋体" w:hint="eastAsia"/>
          <w:b/>
          <w:szCs w:val="21"/>
        </w:rPr>
        <w:t>3、价格评审</w:t>
      </w:r>
    </w:p>
    <w:p w:rsidR="006033E4" w:rsidRPr="006033E4" w:rsidRDefault="006033E4" w:rsidP="006033E4">
      <w:pPr>
        <w:ind w:firstLineChars="250" w:firstLine="525"/>
      </w:pPr>
      <w:r w:rsidRPr="006033E4">
        <w:rPr>
          <w:rFonts w:hint="eastAsia"/>
        </w:rPr>
        <w:t>价格分统一采用低价优先法计算，即满足需求文件且磋商评审价最低的供应商的价格为基准价，其价格分为满分</w:t>
      </w:r>
      <w:r>
        <w:rPr>
          <w:rFonts w:hint="eastAsia"/>
        </w:rPr>
        <w:t>。</w:t>
      </w:r>
    </w:p>
    <w:sectPr w:rsidR="006033E4" w:rsidRPr="006033E4" w:rsidSect="006033E4">
      <w:footerReference w:type="default" r:id="rId11"/>
      <w:footerReference w:type="first" r:id="rId12"/>
      <w:pgSz w:w="11906" w:h="16838" w:code="9"/>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DC0" w:rsidRDefault="00A72DC0" w:rsidP="00942A70">
      <w:r>
        <w:separator/>
      </w:r>
    </w:p>
  </w:endnote>
  <w:endnote w:type="continuationSeparator" w:id="0">
    <w:p w:rsidR="00A72DC0" w:rsidRDefault="00A72DC0" w:rsidP="0094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5" w:rsidRDefault="00B64CB5">
    <w:pPr>
      <w:pStyle w:val="Footer"/>
      <w:jc w:val="center"/>
    </w:pPr>
  </w:p>
  <w:p w:rsidR="00B64CB5" w:rsidRDefault="00B64C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73832"/>
      <w:docPartObj>
        <w:docPartGallery w:val="Page Numbers (Bottom of Page)"/>
        <w:docPartUnique/>
      </w:docPartObj>
    </w:sdtPr>
    <w:sdtEndPr/>
    <w:sdtContent>
      <w:p w:rsidR="00B64CB5" w:rsidRDefault="00B64CB5" w:rsidP="00246024">
        <w:pPr>
          <w:pStyle w:val="Footer"/>
          <w:jc w:val="center"/>
        </w:pPr>
        <w:r>
          <w:fldChar w:fldCharType="begin"/>
        </w:r>
        <w:r>
          <w:instrText>PAGE   \* MERGEFORMAT</w:instrText>
        </w:r>
        <w:r>
          <w:fldChar w:fldCharType="separate"/>
        </w:r>
        <w:r w:rsidR="009F6D03">
          <w:rPr>
            <w:noProof/>
          </w:rPr>
          <w:t>5</w:t>
        </w:r>
        <w:r>
          <w:fldChar w:fldCharType="end"/>
        </w:r>
      </w:p>
    </w:sdtContent>
  </w:sdt>
  <w:p w:rsidR="00B64CB5" w:rsidRDefault="00B64C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900261"/>
      <w:docPartObj>
        <w:docPartGallery w:val="Page Numbers (Bottom of Page)"/>
        <w:docPartUnique/>
      </w:docPartObj>
    </w:sdtPr>
    <w:sdtEndPr/>
    <w:sdtContent>
      <w:p w:rsidR="00B64CB5" w:rsidRDefault="00B64CB5">
        <w:pPr>
          <w:pStyle w:val="Footer"/>
          <w:jc w:val="center"/>
        </w:pPr>
        <w:r>
          <w:fldChar w:fldCharType="begin"/>
        </w:r>
        <w:r>
          <w:instrText>PAGE   \* MERGEFORMAT</w:instrText>
        </w:r>
        <w:r>
          <w:fldChar w:fldCharType="separate"/>
        </w:r>
        <w:r w:rsidR="009F6D03" w:rsidRPr="009F6D03">
          <w:rPr>
            <w:noProof/>
            <w:lang w:val="zh-CN"/>
          </w:rPr>
          <w:t>2</w:t>
        </w:r>
        <w:r>
          <w:fldChar w:fldCharType="end"/>
        </w:r>
      </w:p>
    </w:sdtContent>
  </w:sdt>
  <w:p w:rsidR="00B64CB5" w:rsidRDefault="00B64CB5" w:rsidP="00F90282">
    <w:pPr>
      <w:pStyle w:val="Footer"/>
      <w:ind w:firstLineChars="50" w:firstLine="9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DC0" w:rsidRDefault="00A72DC0" w:rsidP="00942A70">
      <w:r>
        <w:separator/>
      </w:r>
    </w:p>
  </w:footnote>
  <w:footnote w:type="continuationSeparator" w:id="0">
    <w:p w:rsidR="00A72DC0" w:rsidRDefault="00A72DC0" w:rsidP="00942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5" w:rsidRDefault="00B64CB5" w:rsidP="00F90282">
    <w:pPr>
      <w:pStyle w:val="Header"/>
      <w:pBdr>
        <w:bottom w:val="none" w:sz="0" w:space="0" w:color="auto"/>
      </w:pBdr>
      <w:ind w:right="9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5" w:rsidRDefault="00B64CB5" w:rsidP="004C7055">
    <w:pPr>
      <w:pStyle w:val="Header"/>
      <w:tabs>
        <w:tab w:val="clear" w:pos="4153"/>
        <w:tab w:val="clear" w:pos="8306"/>
        <w:tab w:val="left" w:pos="4515"/>
      </w:tabs>
      <w:jc w:val="left"/>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说明: yuandianblue.jpg" style="width:12.75pt;height:11.25pt;visibility:visible" o:bullet="t">
        <v:imagedata r:id="rId1" o:title="yuandianblue"/>
      </v:shape>
    </w:pict>
  </w:numPicBullet>
  <w:abstractNum w:abstractNumId="0" w15:restartNumberingAfterBreak="0">
    <w:nsid w:val="015843D5"/>
    <w:multiLevelType w:val="hybridMultilevel"/>
    <w:tmpl w:val="AE34A2EC"/>
    <w:lvl w:ilvl="0" w:tplc="18108214">
      <w:start w:val="1"/>
      <w:numFmt w:val="decimal"/>
      <w:lvlText w:val="%1、"/>
      <w:lvlJc w:val="left"/>
      <w:pPr>
        <w:ind w:left="420" w:hanging="420"/>
      </w:pPr>
      <w:rPr>
        <w:rFonts w:hint="default"/>
      </w:rPr>
    </w:lvl>
    <w:lvl w:ilvl="1" w:tplc="18108214">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245918"/>
    <w:multiLevelType w:val="hybridMultilevel"/>
    <w:tmpl w:val="3AD67252"/>
    <w:lvl w:ilvl="0" w:tplc="BDB44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9D4ADD"/>
    <w:multiLevelType w:val="multilevel"/>
    <w:tmpl w:val="91888262"/>
    <w:lvl w:ilvl="0">
      <w:start w:val="4"/>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15E25"/>
    <w:multiLevelType w:val="hybridMultilevel"/>
    <w:tmpl w:val="B45A5EFE"/>
    <w:lvl w:ilvl="0" w:tplc="1FAEB470">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D61881"/>
    <w:multiLevelType w:val="multilevel"/>
    <w:tmpl w:val="09D61881"/>
    <w:lvl w:ilvl="0">
      <w:start w:val="1"/>
      <w:numFmt w:val="decimal"/>
      <w:lvlText w:val="%1."/>
      <w:lvlJc w:val="left"/>
      <w:pPr>
        <w:tabs>
          <w:tab w:val="left" w:pos="720"/>
        </w:tabs>
        <w:ind w:left="720" w:hanging="360"/>
      </w:pPr>
      <w:rPr>
        <w:b/>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CFA0A32"/>
    <w:multiLevelType w:val="hybridMultilevel"/>
    <w:tmpl w:val="28C2094A"/>
    <w:lvl w:ilvl="0" w:tplc="766CAD70">
      <w:start w:val="1"/>
      <w:numFmt w:val="decimal"/>
      <w:lvlText w:val="%1、"/>
      <w:lvlJc w:val="left"/>
      <w:pPr>
        <w:ind w:left="643" w:hanging="360"/>
      </w:pPr>
      <w:rPr>
        <w:rFonts w:hint="default"/>
      </w:rPr>
    </w:lvl>
    <w:lvl w:ilvl="1" w:tplc="A0F8EBA6">
      <w:start w:val="3"/>
      <w:numFmt w:val="japaneseCounting"/>
      <w:lvlText w:val="%2、"/>
      <w:lvlJc w:val="left"/>
      <w:pPr>
        <w:ind w:left="1213" w:hanging="510"/>
      </w:pPr>
      <w:rPr>
        <w:rFonts w:hint="default"/>
      </w:r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0ED81F86"/>
    <w:multiLevelType w:val="hybridMultilevel"/>
    <w:tmpl w:val="30F0B166"/>
    <w:lvl w:ilvl="0" w:tplc="04090019">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FA30804"/>
    <w:multiLevelType w:val="multilevel"/>
    <w:tmpl w:val="668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B7383"/>
    <w:multiLevelType w:val="hybridMultilevel"/>
    <w:tmpl w:val="63680C02"/>
    <w:lvl w:ilvl="0" w:tplc="04090001">
      <w:start w:val="1"/>
      <w:numFmt w:val="bullet"/>
      <w:lvlText w:val=""/>
      <w:lvlJc w:val="left"/>
      <w:pPr>
        <w:ind w:left="420" w:hanging="420"/>
      </w:pPr>
      <w:rPr>
        <w:rFonts w:ascii="Wingdings" w:hAnsi="Wingdings" w:hint="default"/>
      </w:rPr>
    </w:lvl>
    <w:lvl w:ilvl="1" w:tplc="A3825C86">
      <w:start w:val="1"/>
      <w:numFmt w:val="decimal"/>
      <w:lvlText w:val="%2、"/>
      <w:lvlJc w:val="left"/>
      <w:pPr>
        <w:ind w:left="780" w:hanging="360"/>
      </w:pPr>
      <w:rPr>
        <w:rFonts w:hint="default"/>
      </w:rPr>
    </w:lvl>
    <w:lvl w:ilvl="2" w:tplc="04090001">
      <w:start w:val="1"/>
      <w:numFmt w:val="bullet"/>
      <w:lvlText w:val=""/>
      <w:lvlJc w:val="left"/>
      <w:pPr>
        <w:ind w:left="1200" w:hanging="36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BF6046"/>
    <w:multiLevelType w:val="multilevel"/>
    <w:tmpl w:val="3384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934DC"/>
    <w:multiLevelType w:val="hybridMultilevel"/>
    <w:tmpl w:val="39249CA4"/>
    <w:lvl w:ilvl="0" w:tplc="ED928480">
      <w:start w:val="1"/>
      <w:numFmt w:val="bullet"/>
      <w:lvlText w:val="•"/>
      <w:lvlJc w:val="left"/>
      <w:pPr>
        <w:tabs>
          <w:tab w:val="num" w:pos="720"/>
        </w:tabs>
        <w:ind w:left="720" w:hanging="360"/>
      </w:pPr>
      <w:rPr>
        <w:rFonts w:ascii="宋体" w:hAnsi="宋体" w:hint="default"/>
      </w:rPr>
    </w:lvl>
    <w:lvl w:ilvl="1" w:tplc="8F86A3D2" w:tentative="1">
      <w:start w:val="1"/>
      <w:numFmt w:val="bullet"/>
      <w:lvlText w:val="•"/>
      <w:lvlJc w:val="left"/>
      <w:pPr>
        <w:tabs>
          <w:tab w:val="num" w:pos="1440"/>
        </w:tabs>
        <w:ind w:left="1440" w:hanging="360"/>
      </w:pPr>
      <w:rPr>
        <w:rFonts w:ascii="宋体" w:hAnsi="宋体" w:hint="default"/>
      </w:rPr>
    </w:lvl>
    <w:lvl w:ilvl="2" w:tplc="4AAE507A" w:tentative="1">
      <w:start w:val="1"/>
      <w:numFmt w:val="bullet"/>
      <w:lvlText w:val="•"/>
      <w:lvlJc w:val="left"/>
      <w:pPr>
        <w:tabs>
          <w:tab w:val="num" w:pos="2160"/>
        </w:tabs>
        <w:ind w:left="2160" w:hanging="360"/>
      </w:pPr>
      <w:rPr>
        <w:rFonts w:ascii="宋体" w:hAnsi="宋体" w:hint="default"/>
      </w:rPr>
    </w:lvl>
    <w:lvl w:ilvl="3" w:tplc="C7C42470" w:tentative="1">
      <w:start w:val="1"/>
      <w:numFmt w:val="bullet"/>
      <w:lvlText w:val="•"/>
      <w:lvlJc w:val="left"/>
      <w:pPr>
        <w:tabs>
          <w:tab w:val="num" w:pos="2880"/>
        </w:tabs>
        <w:ind w:left="2880" w:hanging="360"/>
      </w:pPr>
      <w:rPr>
        <w:rFonts w:ascii="宋体" w:hAnsi="宋体" w:hint="default"/>
      </w:rPr>
    </w:lvl>
    <w:lvl w:ilvl="4" w:tplc="3B06E59C" w:tentative="1">
      <w:start w:val="1"/>
      <w:numFmt w:val="bullet"/>
      <w:lvlText w:val="•"/>
      <w:lvlJc w:val="left"/>
      <w:pPr>
        <w:tabs>
          <w:tab w:val="num" w:pos="3600"/>
        </w:tabs>
        <w:ind w:left="3600" w:hanging="360"/>
      </w:pPr>
      <w:rPr>
        <w:rFonts w:ascii="宋体" w:hAnsi="宋体" w:hint="default"/>
      </w:rPr>
    </w:lvl>
    <w:lvl w:ilvl="5" w:tplc="4A92130C" w:tentative="1">
      <w:start w:val="1"/>
      <w:numFmt w:val="bullet"/>
      <w:lvlText w:val="•"/>
      <w:lvlJc w:val="left"/>
      <w:pPr>
        <w:tabs>
          <w:tab w:val="num" w:pos="4320"/>
        </w:tabs>
        <w:ind w:left="4320" w:hanging="360"/>
      </w:pPr>
      <w:rPr>
        <w:rFonts w:ascii="宋体" w:hAnsi="宋体" w:hint="default"/>
      </w:rPr>
    </w:lvl>
    <w:lvl w:ilvl="6" w:tplc="F6408576" w:tentative="1">
      <w:start w:val="1"/>
      <w:numFmt w:val="bullet"/>
      <w:lvlText w:val="•"/>
      <w:lvlJc w:val="left"/>
      <w:pPr>
        <w:tabs>
          <w:tab w:val="num" w:pos="5040"/>
        </w:tabs>
        <w:ind w:left="5040" w:hanging="360"/>
      </w:pPr>
      <w:rPr>
        <w:rFonts w:ascii="宋体" w:hAnsi="宋体" w:hint="default"/>
      </w:rPr>
    </w:lvl>
    <w:lvl w:ilvl="7" w:tplc="832CC4B2" w:tentative="1">
      <w:start w:val="1"/>
      <w:numFmt w:val="bullet"/>
      <w:lvlText w:val="•"/>
      <w:lvlJc w:val="left"/>
      <w:pPr>
        <w:tabs>
          <w:tab w:val="num" w:pos="5760"/>
        </w:tabs>
        <w:ind w:left="5760" w:hanging="360"/>
      </w:pPr>
      <w:rPr>
        <w:rFonts w:ascii="宋体" w:hAnsi="宋体" w:hint="default"/>
      </w:rPr>
    </w:lvl>
    <w:lvl w:ilvl="8" w:tplc="975C3002"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289230D4"/>
    <w:multiLevelType w:val="multilevel"/>
    <w:tmpl w:val="DA4E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53290"/>
    <w:multiLevelType w:val="multilevel"/>
    <w:tmpl w:val="008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84ED4"/>
    <w:multiLevelType w:val="hybridMultilevel"/>
    <w:tmpl w:val="D4BCD77A"/>
    <w:lvl w:ilvl="0" w:tplc="DA128262">
      <w:start w:val="1"/>
      <w:numFmt w:val="bullet"/>
      <w:lvlText w:val=""/>
      <w:lvlPicBulletId w:val="0"/>
      <w:lvlJc w:val="left"/>
      <w:pPr>
        <w:tabs>
          <w:tab w:val="num" w:pos="420"/>
        </w:tabs>
        <w:ind w:left="420" w:firstLine="0"/>
      </w:pPr>
      <w:rPr>
        <w:rFonts w:ascii="Symbol" w:hAnsi="Symbol" w:hint="default"/>
      </w:rPr>
    </w:lvl>
    <w:lvl w:ilvl="1" w:tplc="495845F2" w:tentative="1">
      <w:start w:val="1"/>
      <w:numFmt w:val="bullet"/>
      <w:lvlText w:val=""/>
      <w:lvlJc w:val="left"/>
      <w:pPr>
        <w:tabs>
          <w:tab w:val="num" w:pos="840"/>
        </w:tabs>
        <w:ind w:left="840" w:firstLine="0"/>
      </w:pPr>
      <w:rPr>
        <w:rFonts w:ascii="Symbol" w:hAnsi="Symbol" w:hint="default"/>
      </w:rPr>
    </w:lvl>
    <w:lvl w:ilvl="2" w:tplc="B268C848" w:tentative="1">
      <w:start w:val="1"/>
      <w:numFmt w:val="bullet"/>
      <w:lvlText w:val=""/>
      <w:lvlJc w:val="left"/>
      <w:pPr>
        <w:tabs>
          <w:tab w:val="num" w:pos="1260"/>
        </w:tabs>
        <w:ind w:left="1260" w:firstLine="0"/>
      </w:pPr>
      <w:rPr>
        <w:rFonts w:ascii="Symbol" w:hAnsi="Symbol" w:hint="default"/>
      </w:rPr>
    </w:lvl>
    <w:lvl w:ilvl="3" w:tplc="1E7604FA" w:tentative="1">
      <w:start w:val="1"/>
      <w:numFmt w:val="bullet"/>
      <w:lvlText w:val=""/>
      <w:lvlJc w:val="left"/>
      <w:pPr>
        <w:tabs>
          <w:tab w:val="num" w:pos="1680"/>
        </w:tabs>
        <w:ind w:left="1680" w:firstLine="0"/>
      </w:pPr>
      <w:rPr>
        <w:rFonts w:ascii="Symbol" w:hAnsi="Symbol" w:hint="default"/>
      </w:rPr>
    </w:lvl>
    <w:lvl w:ilvl="4" w:tplc="6D8AC9E0" w:tentative="1">
      <w:start w:val="1"/>
      <w:numFmt w:val="bullet"/>
      <w:lvlText w:val=""/>
      <w:lvlJc w:val="left"/>
      <w:pPr>
        <w:tabs>
          <w:tab w:val="num" w:pos="2100"/>
        </w:tabs>
        <w:ind w:left="2100" w:firstLine="0"/>
      </w:pPr>
      <w:rPr>
        <w:rFonts w:ascii="Symbol" w:hAnsi="Symbol" w:hint="default"/>
      </w:rPr>
    </w:lvl>
    <w:lvl w:ilvl="5" w:tplc="0A0E253C" w:tentative="1">
      <w:start w:val="1"/>
      <w:numFmt w:val="bullet"/>
      <w:lvlText w:val=""/>
      <w:lvlJc w:val="left"/>
      <w:pPr>
        <w:tabs>
          <w:tab w:val="num" w:pos="2520"/>
        </w:tabs>
        <w:ind w:left="2520" w:firstLine="0"/>
      </w:pPr>
      <w:rPr>
        <w:rFonts w:ascii="Symbol" w:hAnsi="Symbol" w:hint="default"/>
      </w:rPr>
    </w:lvl>
    <w:lvl w:ilvl="6" w:tplc="B9C2BBEC" w:tentative="1">
      <w:start w:val="1"/>
      <w:numFmt w:val="bullet"/>
      <w:lvlText w:val=""/>
      <w:lvlJc w:val="left"/>
      <w:pPr>
        <w:tabs>
          <w:tab w:val="num" w:pos="2940"/>
        </w:tabs>
        <w:ind w:left="2940" w:firstLine="0"/>
      </w:pPr>
      <w:rPr>
        <w:rFonts w:ascii="Symbol" w:hAnsi="Symbol" w:hint="default"/>
      </w:rPr>
    </w:lvl>
    <w:lvl w:ilvl="7" w:tplc="038EA9C0" w:tentative="1">
      <w:start w:val="1"/>
      <w:numFmt w:val="bullet"/>
      <w:lvlText w:val=""/>
      <w:lvlJc w:val="left"/>
      <w:pPr>
        <w:tabs>
          <w:tab w:val="num" w:pos="3360"/>
        </w:tabs>
        <w:ind w:left="3360" w:firstLine="0"/>
      </w:pPr>
      <w:rPr>
        <w:rFonts w:ascii="Symbol" w:hAnsi="Symbol" w:hint="default"/>
      </w:rPr>
    </w:lvl>
    <w:lvl w:ilvl="8" w:tplc="C1E85C22"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2F5F7A67"/>
    <w:multiLevelType w:val="hybridMultilevel"/>
    <w:tmpl w:val="97528CD4"/>
    <w:lvl w:ilvl="0" w:tplc="04090011">
      <w:start w:val="1"/>
      <w:numFmt w:val="decimal"/>
      <w:lvlText w:val="%1)"/>
      <w:lvlJc w:val="left"/>
      <w:pPr>
        <w:ind w:left="840" w:hanging="420"/>
      </w:pPr>
    </w:lvl>
    <w:lvl w:ilvl="1" w:tplc="A3825C86">
      <w:start w:val="1"/>
      <w:numFmt w:val="decimal"/>
      <w:lvlText w:val="%2、"/>
      <w:lvlJc w:val="left"/>
      <w:pPr>
        <w:ind w:left="1200" w:hanging="360"/>
      </w:pPr>
      <w:rPr>
        <w:rFonts w:hint="default"/>
      </w:rPr>
    </w:lvl>
    <w:lvl w:ilvl="2" w:tplc="686C6ED0">
      <w:start w:val="1"/>
      <w:numFmt w:val="bullet"/>
      <w:lvlText w:val="●"/>
      <w:lvlJc w:val="left"/>
      <w:pPr>
        <w:ind w:left="1620" w:hanging="360"/>
      </w:pPr>
      <w:rPr>
        <w:rFonts w:ascii="宋体" w:eastAsia="宋体" w:hAnsi="宋体" w:cstheme="minorBidi" w:hint="eastAsia"/>
      </w:rPr>
    </w:lvl>
    <w:lvl w:ilvl="3" w:tplc="435C8F5A">
      <w:start w:val="1"/>
      <w:numFmt w:val="decimal"/>
      <w:lvlText w:val="%4."/>
      <w:lvlJc w:val="left"/>
      <w:pPr>
        <w:ind w:left="2040" w:hanging="360"/>
      </w:pPr>
      <w:rPr>
        <w:rFonts w:hint="eastAsia"/>
      </w:r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1651B32"/>
    <w:multiLevelType w:val="multilevel"/>
    <w:tmpl w:val="31651B32"/>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3451275"/>
    <w:multiLevelType w:val="hybridMultilevel"/>
    <w:tmpl w:val="3350CF02"/>
    <w:lvl w:ilvl="0" w:tplc="47725E1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15:restartNumberingAfterBreak="0">
    <w:nsid w:val="35912E7A"/>
    <w:multiLevelType w:val="multilevel"/>
    <w:tmpl w:val="8B40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5493E"/>
    <w:multiLevelType w:val="hybridMultilevel"/>
    <w:tmpl w:val="CE0AFB1A"/>
    <w:lvl w:ilvl="0" w:tplc="181082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6D1017"/>
    <w:multiLevelType w:val="hybridMultilevel"/>
    <w:tmpl w:val="E17848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EE514E9"/>
    <w:multiLevelType w:val="multilevel"/>
    <w:tmpl w:val="BB24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5C6861"/>
    <w:multiLevelType w:val="hybridMultilevel"/>
    <w:tmpl w:val="531A9E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17A1E32"/>
    <w:multiLevelType w:val="hybridMultilevel"/>
    <w:tmpl w:val="B0AE76A4"/>
    <w:lvl w:ilvl="0" w:tplc="F8489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7F66DB6"/>
    <w:multiLevelType w:val="hybridMultilevel"/>
    <w:tmpl w:val="75B4D644"/>
    <w:lvl w:ilvl="0" w:tplc="7E96D9FE">
      <w:start w:val="6"/>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56578C"/>
    <w:multiLevelType w:val="multilevel"/>
    <w:tmpl w:val="B530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873CC"/>
    <w:multiLevelType w:val="multilevel"/>
    <w:tmpl w:val="486873CC"/>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26" w15:restartNumberingAfterBreak="0">
    <w:nsid w:val="4DBE2C49"/>
    <w:multiLevelType w:val="hybridMultilevel"/>
    <w:tmpl w:val="35D45B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DE0914"/>
    <w:multiLevelType w:val="hybridMultilevel"/>
    <w:tmpl w:val="43741F18"/>
    <w:lvl w:ilvl="0" w:tplc="E2CE7BF8">
      <w:start w:val="2"/>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8" w15:restartNumberingAfterBreak="0">
    <w:nsid w:val="529B5D22"/>
    <w:multiLevelType w:val="multilevel"/>
    <w:tmpl w:val="529B5D22"/>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29" w15:restartNumberingAfterBreak="0">
    <w:nsid w:val="545752BA"/>
    <w:multiLevelType w:val="hybridMultilevel"/>
    <w:tmpl w:val="E77C04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D15D3F"/>
    <w:multiLevelType w:val="hybridMultilevel"/>
    <w:tmpl w:val="269E0748"/>
    <w:lvl w:ilvl="0" w:tplc="18108214">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145842"/>
    <w:multiLevelType w:val="hybridMultilevel"/>
    <w:tmpl w:val="CE0AFB1A"/>
    <w:lvl w:ilvl="0" w:tplc="18108214">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2" w15:restartNumberingAfterBreak="0">
    <w:nsid w:val="621F01E0"/>
    <w:multiLevelType w:val="multilevel"/>
    <w:tmpl w:val="31651B32"/>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64461F"/>
    <w:multiLevelType w:val="multilevel"/>
    <w:tmpl w:val="B7B8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7263B6"/>
    <w:multiLevelType w:val="hybridMultilevel"/>
    <w:tmpl w:val="C73AB3B0"/>
    <w:lvl w:ilvl="0" w:tplc="6F5A506C">
      <w:start w:val="3"/>
      <w:numFmt w:val="japaneseCounting"/>
      <w:lvlText w:val="%1、"/>
      <w:lvlJc w:val="left"/>
      <w:pPr>
        <w:ind w:left="900" w:hanging="90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7B30E77"/>
    <w:multiLevelType w:val="hybridMultilevel"/>
    <w:tmpl w:val="17A2E3F4"/>
    <w:lvl w:ilvl="0" w:tplc="3D22D384">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967DED"/>
    <w:multiLevelType w:val="hybridMultilevel"/>
    <w:tmpl w:val="CCD4825C"/>
    <w:lvl w:ilvl="0" w:tplc="73202B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CC085F"/>
    <w:multiLevelType w:val="multilevel"/>
    <w:tmpl w:val="70CC085F"/>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8" w15:restartNumberingAfterBreak="0">
    <w:nsid w:val="70CD38C8"/>
    <w:multiLevelType w:val="hybridMultilevel"/>
    <w:tmpl w:val="45926E54"/>
    <w:lvl w:ilvl="0" w:tplc="04090011">
      <w:start w:val="1"/>
      <w:numFmt w:val="decimal"/>
      <w:lvlText w:val="%1)"/>
      <w:lvlJc w:val="left"/>
      <w:pPr>
        <w:ind w:left="420" w:hanging="420"/>
      </w:pPr>
    </w:lvl>
    <w:lvl w:ilvl="1" w:tplc="A3825C86">
      <w:start w:val="1"/>
      <w:numFmt w:val="decimal"/>
      <w:lvlText w:val="%2、"/>
      <w:lvlJc w:val="left"/>
      <w:pPr>
        <w:ind w:left="780" w:hanging="360"/>
      </w:pPr>
      <w:rPr>
        <w:rFonts w:hint="default"/>
      </w:rPr>
    </w:lvl>
    <w:lvl w:ilvl="2" w:tplc="04090001">
      <w:start w:val="1"/>
      <w:numFmt w:val="bullet"/>
      <w:lvlText w:val=""/>
      <w:lvlJc w:val="left"/>
      <w:pPr>
        <w:ind w:left="1200" w:hanging="36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AC2D44"/>
    <w:multiLevelType w:val="multilevel"/>
    <w:tmpl w:val="B07A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F61BB"/>
    <w:multiLevelType w:val="hybridMultilevel"/>
    <w:tmpl w:val="F6CA342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58B2C32"/>
    <w:multiLevelType w:val="hybridMultilevel"/>
    <w:tmpl w:val="90A8EBE0"/>
    <w:lvl w:ilvl="0" w:tplc="18108214">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7053E31"/>
    <w:multiLevelType w:val="hybridMultilevel"/>
    <w:tmpl w:val="2E40A4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8105084"/>
    <w:multiLevelType w:val="hybridMultilevel"/>
    <w:tmpl w:val="603EC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0727AC"/>
    <w:multiLevelType w:val="multilevel"/>
    <w:tmpl w:val="31651B32"/>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D155E82"/>
    <w:multiLevelType w:val="hybridMultilevel"/>
    <w:tmpl w:val="EF4E3ABA"/>
    <w:lvl w:ilvl="0" w:tplc="588202CE">
      <w:start w:val="4"/>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6" w15:restartNumberingAfterBreak="0">
    <w:nsid w:val="7EF250E7"/>
    <w:multiLevelType w:val="hybridMultilevel"/>
    <w:tmpl w:val="F13642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22"/>
  </w:num>
  <w:num w:numId="3">
    <w:abstractNumId w:val="19"/>
  </w:num>
  <w:num w:numId="4">
    <w:abstractNumId w:val="10"/>
  </w:num>
  <w:num w:numId="5">
    <w:abstractNumId w:val="39"/>
  </w:num>
  <w:num w:numId="6">
    <w:abstractNumId w:val="33"/>
  </w:num>
  <w:num w:numId="7">
    <w:abstractNumId w:val="9"/>
  </w:num>
  <w:num w:numId="8">
    <w:abstractNumId w:val="24"/>
  </w:num>
  <w:num w:numId="9">
    <w:abstractNumId w:val="12"/>
  </w:num>
  <w:num w:numId="10">
    <w:abstractNumId w:val="11"/>
  </w:num>
  <w:num w:numId="11">
    <w:abstractNumId w:val="7"/>
  </w:num>
  <w:num w:numId="12">
    <w:abstractNumId w:val="17"/>
  </w:num>
  <w:num w:numId="13">
    <w:abstractNumId w:val="13"/>
  </w:num>
  <w:num w:numId="14">
    <w:abstractNumId w:val="20"/>
  </w:num>
  <w:num w:numId="15">
    <w:abstractNumId w:val="3"/>
  </w:num>
  <w:num w:numId="16">
    <w:abstractNumId w:val="18"/>
  </w:num>
  <w:num w:numId="17">
    <w:abstractNumId w:val="35"/>
  </w:num>
  <w:num w:numId="18">
    <w:abstractNumId w:val="21"/>
  </w:num>
  <w:num w:numId="19">
    <w:abstractNumId w:val="29"/>
  </w:num>
  <w:num w:numId="20">
    <w:abstractNumId w:val="14"/>
  </w:num>
  <w:num w:numId="21">
    <w:abstractNumId w:val="6"/>
  </w:num>
  <w:num w:numId="22">
    <w:abstractNumId w:val="40"/>
  </w:num>
  <w:num w:numId="23">
    <w:abstractNumId w:val="30"/>
  </w:num>
  <w:num w:numId="24">
    <w:abstractNumId w:val="0"/>
  </w:num>
  <w:num w:numId="25">
    <w:abstractNumId w:val="46"/>
  </w:num>
  <w:num w:numId="26">
    <w:abstractNumId w:val="42"/>
  </w:num>
  <w:num w:numId="27">
    <w:abstractNumId w:val="38"/>
  </w:num>
  <w:num w:numId="28">
    <w:abstractNumId w:val="8"/>
  </w:num>
  <w:num w:numId="29">
    <w:abstractNumId w:val="26"/>
  </w:num>
  <w:num w:numId="30">
    <w:abstractNumId w:val="43"/>
  </w:num>
  <w:num w:numId="31">
    <w:abstractNumId w:val="41"/>
  </w:num>
  <w:num w:numId="32">
    <w:abstractNumId w:val="25"/>
  </w:num>
  <w:num w:numId="33">
    <w:abstractNumId w:val="37"/>
  </w:num>
  <w:num w:numId="34">
    <w:abstractNumId w:val="28"/>
  </w:num>
  <w:num w:numId="35">
    <w:abstractNumId w:val="15"/>
  </w:num>
  <w:num w:numId="36">
    <w:abstractNumId w:val="16"/>
  </w:num>
  <w:num w:numId="37">
    <w:abstractNumId w:val="44"/>
  </w:num>
  <w:num w:numId="38">
    <w:abstractNumId w:val="32"/>
  </w:num>
  <w:num w:numId="39">
    <w:abstractNumId w:val="34"/>
  </w:num>
  <w:num w:numId="40">
    <w:abstractNumId w:val="5"/>
  </w:num>
  <w:num w:numId="41">
    <w:abstractNumId w:val="2"/>
  </w:num>
  <w:num w:numId="42">
    <w:abstractNumId w:val="4"/>
  </w:num>
  <w:num w:numId="43">
    <w:abstractNumId w:val="23"/>
  </w:num>
  <w:num w:numId="44">
    <w:abstractNumId w:val="1"/>
  </w:num>
  <w:num w:numId="45">
    <w:abstractNumId w:val="36"/>
  </w:num>
  <w:num w:numId="46">
    <w:abstractNumId w:val="45"/>
  </w:num>
  <w:num w:numId="4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BA"/>
    <w:rsid w:val="0000559A"/>
    <w:rsid w:val="00012432"/>
    <w:rsid w:val="0001251D"/>
    <w:rsid w:val="00013009"/>
    <w:rsid w:val="000132BC"/>
    <w:rsid w:val="000146EB"/>
    <w:rsid w:val="0001475C"/>
    <w:rsid w:val="00015A41"/>
    <w:rsid w:val="00016281"/>
    <w:rsid w:val="000164FE"/>
    <w:rsid w:val="00020BA2"/>
    <w:rsid w:val="00022488"/>
    <w:rsid w:val="000229D2"/>
    <w:rsid w:val="00022FD7"/>
    <w:rsid w:val="00026D72"/>
    <w:rsid w:val="00026F4D"/>
    <w:rsid w:val="00030257"/>
    <w:rsid w:val="00031854"/>
    <w:rsid w:val="00032CC6"/>
    <w:rsid w:val="00034875"/>
    <w:rsid w:val="00035B02"/>
    <w:rsid w:val="00036F0F"/>
    <w:rsid w:val="00040099"/>
    <w:rsid w:val="00041A01"/>
    <w:rsid w:val="0004353A"/>
    <w:rsid w:val="00044402"/>
    <w:rsid w:val="000471F7"/>
    <w:rsid w:val="00047B9F"/>
    <w:rsid w:val="00050A53"/>
    <w:rsid w:val="00052995"/>
    <w:rsid w:val="00052F29"/>
    <w:rsid w:val="0005470D"/>
    <w:rsid w:val="000650B3"/>
    <w:rsid w:val="00065D11"/>
    <w:rsid w:val="00071701"/>
    <w:rsid w:val="00072F93"/>
    <w:rsid w:val="0007313A"/>
    <w:rsid w:val="00073165"/>
    <w:rsid w:val="000744E0"/>
    <w:rsid w:val="00075D4C"/>
    <w:rsid w:val="00085471"/>
    <w:rsid w:val="00092A93"/>
    <w:rsid w:val="00093355"/>
    <w:rsid w:val="0009573A"/>
    <w:rsid w:val="000A2A36"/>
    <w:rsid w:val="000A46A8"/>
    <w:rsid w:val="000B151B"/>
    <w:rsid w:val="000B254B"/>
    <w:rsid w:val="000B2A7A"/>
    <w:rsid w:val="000B331E"/>
    <w:rsid w:val="000B3760"/>
    <w:rsid w:val="000B3F2B"/>
    <w:rsid w:val="000B4E3B"/>
    <w:rsid w:val="000B78CE"/>
    <w:rsid w:val="000C146C"/>
    <w:rsid w:val="000C16E4"/>
    <w:rsid w:val="000C18CC"/>
    <w:rsid w:val="000C1CCA"/>
    <w:rsid w:val="000C36AC"/>
    <w:rsid w:val="000C43AE"/>
    <w:rsid w:val="000C76CE"/>
    <w:rsid w:val="000D05B6"/>
    <w:rsid w:val="000D0CCB"/>
    <w:rsid w:val="000D77DB"/>
    <w:rsid w:val="000E1784"/>
    <w:rsid w:val="000E1BBA"/>
    <w:rsid w:val="000E3E66"/>
    <w:rsid w:val="000E5CB6"/>
    <w:rsid w:val="000F2BD2"/>
    <w:rsid w:val="000F3CBF"/>
    <w:rsid w:val="00103723"/>
    <w:rsid w:val="00103845"/>
    <w:rsid w:val="00104932"/>
    <w:rsid w:val="00110510"/>
    <w:rsid w:val="001135C5"/>
    <w:rsid w:val="00113E8C"/>
    <w:rsid w:val="001158B3"/>
    <w:rsid w:val="00117395"/>
    <w:rsid w:val="00123179"/>
    <w:rsid w:val="0012465E"/>
    <w:rsid w:val="00124DDB"/>
    <w:rsid w:val="001252FB"/>
    <w:rsid w:val="001265EB"/>
    <w:rsid w:val="00126B18"/>
    <w:rsid w:val="00135854"/>
    <w:rsid w:val="00142213"/>
    <w:rsid w:val="00150E83"/>
    <w:rsid w:val="00153220"/>
    <w:rsid w:val="00153705"/>
    <w:rsid w:val="00153CF1"/>
    <w:rsid w:val="00154253"/>
    <w:rsid w:val="00154AC4"/>
    <w:rsid w:val="0015543A"/>
    <w:rsid w:val="00163277"/>
    <w:rsid w:val="0016654C"/>
    <w:rsid w:val="0017196C"/>
    <w:rsid w:val="001739A4"/>
    <w:rsid w:val="001865B1"/>
    <w:rsid w:val="00190E13"/>
    <w:rsid w:val="00190E41"/>
    <w:rsid w:val="00191BB0"/>
    <w:rsid w:val="00193305"/>
    <w:rsid w:val="00194E6E"/>
    <w:rsid w:val="001A08DB"/>
    <w:rsid w:val="001A0E1E"/>
    <w:rsid w:val="001A5428"/>
    <w:rsid w:val="001A54DB"/>
    <w:rsid w:val="001A60C7"/>
    <w:rsid w:val="001A6E09"/>
    <w:rsid w:val="001B187B"/>
    <w:rsid w:val="001B2EBE"/>
    <w:rsid w:val="001B4153"/>
    <w:rsid w:val="001B433C"/>
    <w:rsid w:val="001B5A35"/>
    <w:rsid w:val="001B6700"/>
    <w:rsid w:val="001B708A"/>
    <w:rsid w:val="001C31ED"/>
    <w:rsid w:val="001C3542"/>
    <w:rsid w:val="001C5A16"/>
    <w:rsid w:val="001C5FE9"/>
    <w:rsid w:val="001D22A9"/>
    <w:rsid w:val="001E1345"/>
    <w:rsid w:val="001E23F7"/>
    <w:rsid w:val="001F0D0E"/>
    <w:rsid w:val="00201964"/>
    <w:rsid w:val="00203BA4"/>
    <w:rsid w:val="00211B07"/>
    <w:rsid w:val="002240B3"/>
    <w:rsid w:val="00226CB5"/>
    <w:rsid w:val="00227B4E"/>
    <w:rsid w:val="00230D32"/>
    <w:rsid w:val="00231DC8"/>
    <w:rsid w:val="00234E1D"/>
    <w:rsid w:val="002361F7"/>
    <w:rsid w:val="00246024"/>
    <w:rsid w:val="0024736B"/>
    <w:rsid w:val="0024753A"/>
    <w:rsid w:val="0025415A"/>
    <w:rsid w:val="00255DFA"/>
    <w:rsid w:val="00260AB6"/>
    <w:rsid w:val="00267EB6"/>
    <w:rsid w:val="00271B7C"/>
    <w:rsid w:val="00274A6A"/>
    <w:rsid w:val="0028025C"/>
    <w:rsid w:val="00283462"/>
    <w:rsid w:val="00285E4E"/>
    <w:rsid w:val="00291CE1"/>
    <w:rsid w:val="00292DA0"/>
    <w:rsid w:val="00295A74"/>
    <w:rsid w:val="002A2E4A"/>
    <w:rsid w:val="002A6FFC"/>
    <w:rsid w:val="002B0366"/>
    <w:rsid w:val="002B0500"/>
    <w:rsid w:val="002B0672"/>
    <w:rsid w:val="002B1306"/>
    <w:rsid w:val="002B3801"/>
    <w:rsid w:val="002B4CFA"/>
    <w:rsid w:val="002B5C2B"/>
    <w:rsid w:val="002B6AB8"/>
    <w:rsid w:val="002C0542"/>
    <w:rsid w:val="002C0604"/>
    <w:rsid w:val="002C3641"/>
    <w:rsid w:val="002C5A1E"/>
    <w:rsid w:val="002C79A7"/>
    <w:rsid w:val="002D21DA"/>
    <w:rsid w:val="002D3B66"/>
    <w:rsid w:val="002D48DB"/>
    <w:rsid w:val="002D5584"/>
    <w:rsid w:val="002E00D1"/>
    <w:rsid w:val="002E0E4F"/>
    <w:rsid w:val="002E10AB"/>
    <w:rsid w:val="002E17C3"/>
    <w:rsid w:val="002E182A"/>
    <w:rsid w:val="002E1F6F"/>
    <w:rsid w:val="002E5174"/>
    <w:rsid w:val="002E7B02"/>
    <w:rsid w:val="003034EC"/>
    <w:rsid w:val="00303945"/>
    <w:rsid w:val="00307EEA"/>
    <w:rsid w:val="003122E6"/>
    <w:rsid w:val="00314959"/>
    <w:rsid w:val="00314CF3"/>
    <w:rsid w:val="00316FE5"/>
    <w:rsid w:val="00322CBE"/>
    <w:rsid w:val="0032481D"/>
    <w:rsid w:val="003260DC"/>
    <w:rsid w:val="003279C9"/>
    <w:rsid w:val="00327A7D"/>
    <w:rsid w:val="00327C96"/>
    <w:rsid w:val="003307ED"/>
    <w:rsid w:val="00331571"/>
    <w:rsid w:val="00335692"/>
    <w:rsid w:val="003405A2"/>
    <w:rsid w:val="00342966"/>
    <w:rsid w:val="0034743E"/>
    <w:rsid w:val="00347D8E"/>
    <w:rsid w:val="003610FE"/>
    <w:rsid w:val="0036118E"/>
    <w:rsid w:val="00361EF5"/>
    <w:rsid w:val="00363202"/>
    <w:rsid w:val="0036452F"/>
    <w:rsid w:val="00372B7F"/>
    <w:rsid w:val="00373442"/>
    <w:rsid w:val="00380BBC"/>
    <w:rsid w:val="00382AF5"/>
    <w:rsid w:val="00383E74"/>
    <w:rsid w:val="00387C77"/>
    <w:rsid w:val="003911BA"/>
    <w:rsid w:val="00391323"/>
    <w:rsid w:val="003918CB"/>
    <w:rsid w:val="00392C6E"/>
    <w:rsid w:val="00394ED1"/>
    <w:rsid w:val="00397518"/>
    <w:rsid w:val="003A26C9"/>
    <w:rsid w:val="003A2E8F"/>
    <w:rsid w:val="003A65DC"/>
    <w:rsid w:val="003A66BE"/>
    <w:rsid w:val="003A6940"/>
    <w:rsid w:val="003A6F35"/>
    <w:rsid w:val="003A764F"/>
    <w:rsid w:val="003B1BFE"/>
    <w:rsid w:val="003B5D86"/>
    <w:rsid w:val="003B65F7"/>
    <w:rsid w:val="003B722B"/>
    <w:rsid w:val="003C2B18"/>
    <w:rsid w:val="003C3812"/>
    <w:rsid w:val="003C4709"/>
    <w:rsid w:val="003C7016"/>
    <w:rsid w:val="003D10C6"/>
    <w:rsid w:val="003D2D88"/>
    <w:rsid w:val="003D3A3A"/>
    <w:rsid w:val="003D4467"/>
    <w:rsid w:val="003D641D"/>
    <w:rsid w:val="003D77C3"/>
    <w:rsid w:val="003E2949"/>
    <w:rsid w:val="003E2B7B"/>
    <w:rsid w:val="003E4995"/>
    <w:rsid w:val="003E7918"/>
    <w:rsid w:val="003F1913"/>
    <w:rsid w:val="003F576B"/>
    <w:rsid w:val="003F70F8"/>
    <w:rsid w:val="00400C62"/>
    <w:rsid w:val="004057A8"/>
    <w:rsid w:val="00406417"/>
    <w:rsid w:val="00406D23"/>
    <w:rsid w:val="00413EAA"/>
    <w:rsid w:val="004175ED"/>
    <w:rsid w:val="004218BF"/>
    <w:rsid w:val="004271D8"/>
    <w:rsid w:val="0042784A"/>
    <w:rsid w:val="00430420"/>
    <w:rsid w:val="00437035"/>
    <w:rsid w:val="004403AA"/>
    <w:rsid w:val="004416BF"/>
    <w:rsid w:val="00441D48"/>
    <w:rsid w:val="004471FA"/>
    <w:rsid w:val="00453023"/>
    <w:rsid w:val="004546FA"/>
    <w:rsid w:val="00454D3F"/>
    <w:rsid w:val="00455646"/>
    <w:rsid w:val="004571C2"/>
    <w:rsid w:val="00461B46"/>
    <w:rsid w:val="00461CBB"/>
    <w:rsid w:val="00462A04"/>
    <w:rsid w:val="004635FD"/>
    <w:rsid w:val="00465AF0"/>
    <w:rsid w:val="00480FBB"/>
    <w:rsid w:val="0048274A"/>
    <w:rsid w:val="004840CD"/>
    <w:rsid w:val="00484F53"/>
    <w:rsid w:val="00490351"/>
    <w:rsid w:val="004935B9"/>
    <w:rsid w:val="00495D6C"/>
    <w:rsid w:val="004966B4"/>
    <w:rsid w:val="00496CA2"/>
    <w:rsid w:val="00497DEA"/>
    <w:rsid w:val="004A495A"/>
    <w:rsid w:val="004A5EBD"/>
    <w:rsid w:val="004A6110"/>
    <w:rsid w:val="004B123D"/>
    <w:rsid w:val="004B2161"/>
    <w:rsid w:val="004B29AA"/>
    <w:rsid w:val="004B556F"/>
    <w:rsid w:val="004B56D8"/>
    <w:rsid w:val="004C54BA"/>
    <w:rsid w:val="004C7055"/>
    <w:rsid w:val="004D5FE8"/>
    <w:rsid w:val="004E0952"/>
    <w:rsid w:val="004E62AC"/>
    <w:rsid w:val="004F0524"/>
    <w:rsid w:val="004F5E2B"/>
    <w:rsid w:val="00501D6C"/>
    <w:rsid w:val="00502C71"/>
    <w:rsid w:val="00504466"/>
    <w:rsid w:val="00511925"/>
    <w:rsid w:val="00513AAB"/>
    <w:rsid w:val="00515320"/>
    <w:rsid w:val="0051638A"/>
    <w:rsid w:val="00523B86"/>
    <w:rsid w:val="00530CF3"/>
    <w:rsid w:val="005346BE"/>
    <w:rsid w:val="00542276"/>
    <w:rsid w:val="00545377"/>
    <w:rsid w:val="00547CA3"/>
    <w:rsid w:val="00553AC1"/>
    <w:rsid w:val="0055459C"/>
    <w:rsid w:val="005561BC"/>
    <w:rsid w:val="005562B9"/>
    <w:rsid w:val="00557041"/>
    <w:rsid w:val="00557C5F"/>
    <w:rsid w:val="00561072"/>
    <w:rsid w:val="0056253E"/>
    <w:rsid w:val="00567598"/>
    <w:rsid w:val="00573A19"/>
    <w:rsid w:val="00581BA4"/>
    <w:rsid w:val="005832E8"/>
    <w:rsid w:val="005851E7"/>
    <w:rsid w:val="0058759B"/>
    <w:rsid w:val="005876A9"/>
    <w:rsid w:val="0059465F"/>
    <w:rsid w:val="00595DCC"/>
    <w:rsid w:val="005975D6"/>
    <w:rsid w:val="00597926"/>
    <w:rsid w:val="005B29F4"/>
    <w:rsid w:val="005B6CFA"/>
    <w:rsid w:val="005C3332"/>
    <w:rsid w:val="005C5652"/>
    <w:rsid w:val="005D07EF"/>
    <w:rsid w:val="005D2DD6"/>
    <w:rsid w:val="005D6403"/>
    <w:rsid w:val="005E01AA"/>
    <w:rsid w:val="005E155A"/>
    <w:rsid w:val="005E4693"/>
    <w:rsid w:val="005E47A9"/>
    <w:rsid w:val="005F370C"/>
    <w:rsid w:val="005F4813"/>
    <w:rsid w:val="005F6994"/>
    <w:rsid w:val="005F69C1"/>
    <w:rsid w:val="00600DBD"/>
    <w:rsid w:val="006033E4"/>
    <w:rsid w:val="00606429"/>
    <w:rsid w:val="0060789C"/>
    <w:rsid w:val="00612BC3"/>
    <w:rsid w:val="00612F57"/>
    <w:rsid w:val="00615828"/>
    <w:rsid w:val="00615869"/>
    <w:rsid w:val="00617557"/>
    <w:rsid w:val="0062140C"/>
    <w:rsid w:val="0062158E"/>
    <w:rsid w:val="00621757"/>
    <w:rsid w:val="00627906"/>
    <w:rsid w:val="00633773"/>
    <w:rsid w:val="00633A37"/>
    <w:rsid w:val="00635672"/>
    <w:rsid w:val="00635D74"/>
    <w:rsid w:val="00642583"/>
    <w:rsid w:val="00647820"/>
    <w:rsid w:val="00647CD4"/>
    <w:rsid w:val="0065258A"/>
    <w:rsid w:val="006526AD"/>
    <w:rsid w:val="006559AE"/>
    <w:rsid w:val="00656145"/>
    <w:rsid w:val="00661073"/>
    <w:rsid w:val="0066145F"/>
    <w:rsid w:val="006625B0"/>
    <w:rsid w:val="0067151A"/>
    <w:rsid w:val="0067293D"/>
    <w:rsid w:val="0067529D"/>
    <w:rsid w:val="00680B3D"/>
    <w:rsid w:val="00684F9B"/>
    <w:rsid w:val="00685649"/>
    <w:rsid w:val="0069104C"/>
    <w:rsid w:val="006916FA"/>
    <w:rsid w:val="00691F4F"/>
    <w:rsid w:val="006A2EBE"/>
    <w:rsid w:val="006A3954"/>
    <w:rsid w:val="006A6B8D"/>
    <w:rsid w:val="006B021A"/>
    <w:rsid w:val="006B0BD8"/>
    <w:rsid w:val="006B17D8"/>
    <w:rsid w:val="006B1B7E"/>
    <w:rsid w:val="006B2DEA"/>
    <w:rsid w:val="006B2F7B"/>
    <w:rsid w:val="006B6B29"/>
    <w:rsid w:val="006B6FD7"/>
    <w:rsid w:val="006C3A63"/>
    <w:rsid w:val="006C4B14"/>
    <w:rsid w:val="006C4C65"/>
    <w:rsid w:val="006C4C76"/>
    <w:rsid w:val="006C6F28"/>
    <w:rsid w:val="006D22B1"/>
    <w:rsid w:val="006D399B"/>
    <w:rsid w:val="006D3D57"/>
    <w:rsid w:val="006D4C31"/>
    <w:rsid w:val="006D5624"/>
    <w:rsid w:val="006E009D"/>
    <w:rsid w:val="006E0B30"/>
    <w:rsid w:val="006E48D0"/>
    <w:rsid w:val="006F17BD"/>
    <w:rsid w:val="006F253B"/>
    <w:rsid w:val="006F2C55"/>
    <w:rsid w:val="006F3A4A"/>
    <w:rsid w:val="006F4A5B"/>
    <w:rsid w:val="007000B0"/>
    <w:rsid w:val="00700942"/>
    <w:rsid w:val="00700B4E"/>
    <w:rsid w:val="0070278E"/>
    <w:rsid w:val="00703FD5"/>
    <w:rsid w:val="007048F6"/>
    <w:rsid w:val="007049AC"/>
    <w:rsid w:val="00707C61"/>
    <w:rsid w:val="00710D42"/>
    <w:rsid w:val="00711D75"/>
    <w:rsid w:val="00713EFC"/>
    <w:rsid w:val="007168FD"/>
    <w:rsid w:val="00716C14"/>
    <w:rsid w:val="00722290"/>
    <w:rsid w:val="00722995"/>
    <w:rsid w:val="0072463A"/>
    <w:rsid w:val="00725C0A"/>
    <w:rsid w:val="007308D9"/>
    <w:rsid w:val="00731414"/>
    <w:rsid w:val="00740AAB"/>
    <w:rsid w:val="00741F92"/>
    <w:rsid w:val="00743602"/>
    <w:rsid w:val="007470FE"/>
    <w:rsid w:val="00747FCD"/>
    <w:rsid w:val="00751230"/>
    <w:rsid w:val="00760744"/>
    <w:rsid w:val="007608C5"/>
    <w:rsid w:val="00761AD1"/>
    <w:rsid w:val="0076390F"/>
    <w:rsid w:val="007641BF"/>
    <w:rsid w:val="007670F9"/>
    <w:rsid w:val="0076726D"/>
    <w:rsid w:val="00770F89"/>
    <w:rsid w:val="0077288E"/>
    <w:rsid w:val="007735FA"/>
    <w:rsid w:val="00776C57"/>
    <w:rsid w:val="007776FD"/>
    <w:rsid w:val="00783585"/>
    <w:rsid w:val="007840FC"/>
    <w:rsid w:val="00784272"/>
    <w:rsid w:val="007850FA"/>
    <w:rsid w:val="00792F1B"/>
    <w:rsid w:val="00794994"/>
    <w:rsid w:val="007A1423"/>
    <w:rsid w:val="007A285F"/>
    <w:rsid w:val="007A3173"/>
    <w:rsid w:val="007B0E37"/>
    <w:rsid w:val="007B55BA"/>
    <w:rsid w:val="007B5FB4"/>
    <w:rsid w:val="007C00F8"/>
    <w:rsid w:val="007C1B73"/>
    <w:rsid w:val="007C2C18"/>
    <w:rsid w:val="007C6EA7"/>
    <w:rsid w:val="007C73D0"/>
    <w:rsid w:val="007D19E5"/>
    <w:rsid w:val="007D5133"/>
    <w:rsid w:val="007D6447"/>
    <w:rsid w:val="007D6978"/>
    <w:rsid w:val="007E0C15"/>
    <w:rsid w:val="007E1222"/>
    <w:rsid w:val="007E179E"/>
    <w:rsid w:val="007E2440"/>
    <w:rsid w:val="007E3A30"/>
    <w:rsid w:val="007E57F4"/>
    <w:rsid w:val="007E7821"/>
    <w:rsid w:val="007F1792"/>
    <w:rsid w:val="007F2D5C"/>
    <w:rsid w:val="007F36C8"/>
    <w:rsid w:val="007F5149"/>
    <w:rsid w:val="007F5D59"/>
    <w:rsid w:val="007F6809"/>
    <w:rsid w:val="00800308"/>
    <w:rsid w:val="00800841"/>
    <w:rsid w:val="00802AE3"/>
    <w:rsid w:val="00803D7C"/>
    <w:rsid w:val="0080407D"/>
    <w:rsid w:val="00805DF9"/>
    <w:rsid w:val="00811F5C"/>
    <w:rsid w:val="00813F57"/>
    <w:rsid w:val="00816576"/>
    <w:rsid w:val="00816BBE"/>
    <w:rsid w:val="00817EAB"/>
    <w:rsid w:val="00820F04"/>
    <w:rsid w:val="0082150D"/>
    <w:rsid w:val="00822331"/>
    <w:rsid w:val="00822FBE"/>
    <w:rsid w:val="0082617A"/>
    <w:rsid w:val="00826488"/>
    <w:rsid w:val="008321B4"/>
    <w:rsid w:val="00833C9B"/>
    <w:rsid w:val="00833CDC"/>
    <w:rsid w:val="008366E1"/>
    <w:rsid w:val="00837514"/>
    <w:rsid w:val="00841683"/>
    <w:rsid w:val="00841FCB"/>
    <w:rsid w:val="00842779"/>
    <w:rsid w:val="00842E51"/>
    <w:rsid w:val="008442FB"/>
    <w:rsid w:val="00846376"/>
    <w:rsid w:val="00846583"/>
    <w:rsid w:val="00847A8E"/>
    <w:rsid w:val="00850C4B"/>
    <w:rsid w:val="008514FD"/>
    <w:rsid w:val="00853A39"/>
    <w:rsid w:val="00855907"/>
    <w:rsid w:val="008565C4"/>
    <w:rsid w:val="00856871"/>
    <w:rsid w:val="00863AE8"/>
    <w:rsid w:val="00877D24"/>
    <w:rsid w:val="00880F7D"/>
    <w:rsid w:val="008814A3"/>
    <w:rsid w:val="00884289"/>
    <w:rsid w:val="008900C7"/>
    <w:rsid w:val="00890BFD"/>
    <w:rsid w:val="00891F82"/>
    <w:rsid w:val="008938A0"/>
    <w:rsid w:val="00897E27"/>
    <w:rsid w:val="008A14F3"/>
    <w:rsid w:val="008A45C9"/>
    <w:rsid w:val="008B021E"/>
    <w:rsid w:val="008B1F8A"/>
    <w:rsid w:val="008B55CC"/>
    <w:rsid w:val="008B5F6D"/>
    <w:rsid w:val="008B7E62"/>
    <w:rsid w:val="008C04CA"/>
    <w:rsid w:val="008C0C6E"/>
    <w:rsid w:val="008C2845"/>
    <w:rsid w:val="008C4799"/>
    <w:rsid w:val="008C4979"/>
    <w:rsid w:val="008C5801"/>
    <w:rsid w:val="008D416C"/>
    <w:rsid w:val="008D7144"/>
    <w:rsid w:val="008E479D"/>
    <w:rsid w:val="008E539F"/>
    <w:rsid w:val="008E709A"/>
    <w:rsid w:val="008F0030"/>
    <w:rsid w:val="008F08E0"/>
    <w:rsid w:val="008F15A5"/>
    <w:rsid w:val="008F2E8F"/>
    <w:rsid w:val="008F3C47"/>
    <w:rsid w:val="008F5580"/>
    <w:rsid w:val="008F7087"/>
    <w:rsid w:val="00900B6A"/>
    <w:rsid w:val="00907B1D"/>
    <w:rsid w:val="009119D1"/>
    <w:rsid w:val="00915DAE"/>
    <w:rsid w:val="0091623C"/>
    <w:rsid w:val="0092497F"/>
    <w:rsid w:val="00925C4A"/>
    <w:rsid w:val="0092636B"/>
    <w:rsid w:val="009264BB"/>
    <w:rsid w:val="00930940"/>
    <w:rsid w:val="0093189B"/>
    <w:rsid w:val="00932546"/>
    <w:rsid w:val="00932616"/>
    <w:rsid w:val="009373F9"/>
    <w:rsid w:val="00942A70"/>
    <w:rsid w:val="00952A34"/>
    <w:rsid w:val="00953D68"/>
    <w:rsid w:val="00960F1C"/>
    <w:rsid w:val="009653EB"/>
    <w:rsid w:val="009674B1"/>
    <w:rsid w:val="009759FF"/>
    <w:rsid w:val="00977323"/>
    <w:rsid w:val="0098040D"/>
    <w:rsid w:val="00986104"/>
    <w:rsid w:val="00986AF4"/>
    <w:rsid w:val="00990959"/>
    <w:rsid w:val="00992856"/>
    <w:rsid w:val="0099402C"/>
    <w:rsid w:val="0099486A"/>
    <w:rsid w:val="009A498F"/>
    <w:rsid w:val="009A646E"/>
    <w:rsid w:val="009B44BD"/>
    <w:rsid w:val="009B4DF5"/>
    <w:rsid w:val="009B707F"/>
    <w:rsid w:val="009B77C9"/>
    <w:rsid w:val="009C22DD"/>
    <w:rsid w:val="009C282A"/>
    <w:rsid w:val="009C778A"/>
    <w:rsid w:val="009D09B7"/>
    <w:rsid w:val="009D23A7"/>
    <w:rsid w:val="009D2ECA"/>
    <w:rsid w:val="009D6863"/>
    <w:rsid w:val="009D76B6"/>
    <w:rsid w:val="009E1730"/>
    <w:rsid w:val="009E59A7"/>
    <w:rsid w:val="009E5E6B"/>
    <w:rsid w:val="009F1532"/>
    <w:rsid w:val="009F1E9A"/>
    <w:rsid w:val="009F46F9"/>
    <w:rsid w:val="009F5AAC"/>
    <w:rsid w:val="009F6D03"/>
    <w:rsid w:val="00A03366"/>
    <w:rsid w:val="00A040E0"/>
    <w:rsid w:val="00A07D6C"/>
    <w:rsid w:val="00A11743"/>
    <w:rsid w:val="00A12C31"/>
    <w:rsid w:val="00A20C49"/>
    <w:rsid w:val="00A219D2"/>
    <w:rsid w:val="00A249EB"/>
    <w:rsid w:val="00A24D00"/>
    <w:rsid w:val="00A24E76"/>
    <w:rsid w:val="00A30978"/>
    <w:rsid w:val="00A30C72"/>
    <w:rsid w:val="00A3159D"/>
    <w:rsid w:val="00A31F88"/>
    <w:rsid w:val="00A3228A"/>
    <w:rsid w:val="00A32362"/>
    <w:rsid w:val="00A336ED"/>
    <w:rsid w:val="00A33B17"/>
    <w:rsid w:val="00A34432"/>
    <w:rsid w:val="00A4290F"/>
    <w:rsid w:val="00A47502"/>
    <w:rsid w:val="00A47803"/>
    <w:rsid w:val="00A544BA"/>
    <w:rsid w:val="00A54F4F"/>
    <w:rsid w:val="00A56EAF"/>
    <w:rsid w:val="00A60698"/>
    <w:rsid w:val="00A64254"/>
    <w:rsid w:val="00A64970"/>
    <w:rsid w:val="00A7028B"/>
    <w:rsid w:val="00A72DC0"/>
    <w:rsid w:val="00A730A8"/>
    <w:rsid w:val="00A74120"/>
    <w:rsid w:val="00A774B7"/>
    <w:rsid w:val="00A827D7"/>
    <w:rsid w:val="00A87020"/>
    <w:rsid w:val="00A926F3"/>
    <w:rsid w:val="00A977B6"/>
    <w:rsid w:val="00A97AC7"/>
    <w:rsid w:val="00AA0597"/>
    <w:rsid w:val="00AA1C87"/>
    <w:rsid w:val="00AA3C6B"/>
    <w:rsid w:val="00AA3E2B"/>
    <w:rsid w:val="00AA54E7"/>
    <w:rsid w:val="00AB084A"/>
    <w:rsid w:val="00AB2AAD"/>
    <w:rsid w:val="00AB5B28"/>
    <w:rsid w:val="00AB6691"/>
    <w:rsid w:val="00AC20C5"/>
    <w:rsid w:val="00AC37B8"/>
    <w:rsid w:val="00AD1B6B"/>
    <w:rsid w:val="00AD3F5E"/>
    <w:rsid w:val="00AD7C31"/>
    <w:rsid w:val="00AE00A8"/>
    <w:rsid w:val="00AE357C"/>
    <w:rsid w:val="00AE4667"/>
    <w:rsid w:val="00AE7F72"/>
    <w:rsid w:val="00AF03D0"/>
    <w:rsid w:val="00AF04A4"/>
    <w:rsid w:val="00AF24D0"/>
    <w:rsid w:val="00AF275B"/>
    <w:rsid w:val="00AF39FD"/>
    <w:rsid w:val="00AF4AAA"/>
    <w:rsid w:val="00AF6AFF"/>
    <w:rsid w:val="00B05880"/>
    <w:rsid w:val="00B06141"/>
    <w:rsid w:val="00B068A2"/>
    <w:rsid w:val="00B06968"/>
    <w:rsid w:val="00B06B49"/>
    <w:rsid w:val="00B076DF"/>
    <w:rsid w:val="00B16EE4"/>
    <w:rsid w:val="00B20FFD"/>
    <w:rsid w:val="00B2154F"/>
    <w:rsid w:val="00B21B11"/>
    <w:rsid w:val="00B234F6"/>
    <w:rsid w:val="00B249E8"/>
    <w:rsid w:val="00B30CC7"/>
    <w:rsid w:val="00B31E52"/>
    <w:rsid w:val="00B33DE1"/>
    <w:rsid w:val="00B33E1E"/>
    <w:rsid w:val="00B34CA6"/>
    <w:rsid w:val="00B358B1"/>
    <w:rsid w:val="00B36CCF"/>
    <w:rsid w:val="00B37CF5"/>
    <w:rsid w:val="00B44BC0"/>
    <w:rsid w:val="00B47D8A"/>
    <w:rsid w:val="00B547B9"/>
    <w:rsid w:val="00B54D7D"/>
    <w:rsid w:val="00B565A4"/>
    <w:rsid w:val="00B57D84"/>
    <w:rsid w:val="00B6036A"/>
    <w:rsid w:val="00B605D8"/>
    <w:rsid w:val="00B61B38"/>
    <w:rsid w:val="00B62427"/>
    <w:rsid w:val="00B63529"/>
    <w:rsid w:val="00B63C2B"/>
    <w:rsid w:val="00B64CB5"/>
    <w:rsid w:val="00B654A3"/>
    <w:rsid w:val="00B65916"/>
    <w:rsid w:val="00B70927"/>
    <w:rsid w:val="00B7579C"/>
    <w:rsid w:val="00B8023E"/>
    <w:rsid w:val="00B83294"/>
    <w:rsid w:val="00B843E3"/>
    <w:rsid w:val="00B84A6A"/>
    <w:rsid w:val="00B85CA7"/>
    <w:rsid w:val="00B8788B"/>
    <w:rsid w:val="00B878A3"/>
    <w:rsid w:val="00B9532E"/>
    <w:rsid w:val="00B95797"/>
    <w:rsid w:val="00B97652"/>
    <w:rsid w:val="00B97824"/>
    <w:rsid w:val="00BA10F5"/>
    <w:rsid w:val="00BA27DA"/>
    <w:rsid w:val="00BA2F0E"/>
    <w:rsid w:val="00BA37C9"/>
    <w:rsid w:val="00BA3B65"/>
    <w:rsid w:val="00BA4A1D"/>
    <w:rsid w:val="00BA50B6"/>
    <w:rsid w:val="00BA6BDE"/>
    <w:rsid w:val="00BA7D9B"/>
    <w:rsid w:val="00BB1C5D"/>
    <w:rsid w:val="00BB3D11"/>
    <w:rsid w:val="00BB45A4"/>
    <w:rsid w:val="00BC08F1"/>
    <w:rsid w:val="00BC0DD3"/>
    <w:rsid w:val="00BC1AE1"/>
    <w:rsid w:val="00BC2D39"/>
    <w:rsid w:val="00BD40E5"/>
    <w:rsid w:val="00BD7879"/>
    <w:rsid w:val="00BE43AB"/>
    <w:rsid w:val="00BE5BDB"/>
    <w:rsid w:val="00BF2A3D"/>
    <w:rsid w:val="00BF49E1"/>
    <w:rsid w:val="00BF7908"/>
    <w:rsid w:val="00C0205A"/>
    <w:rsid w:val="00C03D7B"/>
    <w:rsid w:val="00C1319A"/>
    <w:rsid w:val="00C14B64"/>
    <w:rsid w:val="00C1588F"/>
    <w:rsid w:val="00C1648C"/>
    <w:rsid w:val="00C20596"/>
    <w:rsid w:val="00C21C1D"/>
    <w:rsid w:val="00C22DD6"/>
    <w:rsid w:val="00C231A4"/>
    <w:rsid w:val="00C237AC"/>
    <w:rsid w:val="00C319BC"/>
    <w:rsid w:val="00C3202B"/>
    <w:rsid w:val="00C32633"/>
    <w:rsid w:val="00C33271"/>
    <w:rsid w:val="00C36C7B"/>
    <w:rsid w:val="00C40775"/>
    <w:rsid w:val="00C410D5"/>
    <w:rsid w:val="00C41B89"/>
    <w:rsid w:val="00C4353C"/>
    <w:rsid w:val="00C44F8D"/>
    <w:rsid w:val="00C51A6D"/>
    <w:rsid w:val="00C55700"/>
    <w:rsid w:val="00C60553"/>
    <w:rsid w:val="00C6264C"/>
    <w:rsid w:val="00C650D8"/>
    <w:rsid w:val="00C730E2"/>
    <w:rsid w:val="00C772D0"/>
    <w:rsid w:val="00C80FCC"/>
    <w:rsid w:val="00C8237D"/>
    <w:rsid w:val="00C82837"/>
    <w:rsid w:val="00C84160"/>
    <w:rsid w:val="00C8466F"/>
    <w:rsid w:val="00C84C2D"/>
    <w:rsid w:val="00C87D4C"/>
    <w:rsid w:val="00C90BB0"/>
    <w:rsid w:val="00C90BC9"/>
    <w:rsid w:val="00C91302"/>
    <w:rsid w:val="00C91BFA"/>
    <w:rsid w:val="00CA1134"/>
    <w:rsid w:val="00CA7A0A"/>
    <w:rsid w:val="00CB3EBC"/>
    <w:rsid w:val="00CB448B"/>
    <w:rsid w:val="00CB5EC9"/>
    <w:rsid w:val="00CB6643"/>
    <w:rsid w:val="00CC6EC7"/>
    <w:rsid w:val="00CC772C"/>
    <w:rsid w:val="00CD0FFF"/>
    <w:rsid w:val="00CD2D81"/>
    <w:rsid w:val="00CD46C6"/>
    <w:rsid w:val="00CD7B1B"/>
    <w:rsid w:val="00CE23A1"/>
    <w:rsid w:val="00CE65B2"/>
    <w:rsid w:val="00CE79AF"/>
    <w:rsid w:val="00CF0ADC"/>
    <w:rsid w:val="00CF0E7C"/>
    <w:rsid w:val="00CF2141"/>
    <w:rsid w:val="00CF2575"/>
    <w:rsid w:val="00CF4156"/>
    <w:rsid w:val="00CF51DA"/>
    <w:rsid w:val="00CF7C4E"/>
    <w:rsid w:val="00D0045D"/>
    <w:rsid w:val="00D03ED7"/>
    <w:rsid w:val="00D059CB"/>
    <w:rsid w:val="00D05CB4"/>
    <w:rsid w:val="00D06DA8"/>
    <w:rsid w:val="00D07232"/>
    <w:rsid w:val="00D10BE3"/>
    <w:rsid w:val="00D11523"/>
    <w:rsid w:val="00D119A8"/>
    <w:rsid w:val="00D12A36"/>
    <w:rsid w:val="00D12D8F"/>
    <w:rsid w:val="00D134B7"/>
    <w:rsid w:val="00D14659"/>
    <w:rsid w:val="00D24727"/>
    <w:rsid w:val="00D25CF7"/>
    <w:rsid w:val="00D26A27"/>
    <w:rsid w:val="00D2711A"/>
    <w:rsid w:val="00D304C8"/>
    <w:rsid w:val="00D3179D"/>
    <w:rsid w:val="00D326B9"/>
    <w:rsid w:val="00D4040F"/>
    <w:rsid w:val="00D40B7B"/>
    <w:rsid w:val="00D426FC"/>
    <w:rsid w:val="00D479FF"/>
    <w:rsid w:val="00D51976"/>
    <w:rsid w:val="00D51C1A"/>
    <w:rsid w:val="00D55477"/>
    <w:rsid w:val="00D56C87"/>
    <w:rsid w:val="00D610D8"/>
    <w:rsid w:val="00D61AD8"/>
    <w:rsid w:val="00D63887"/>
    <w:rsid w:val="00D64FA2"/>
    <w:rsid w:val="00D71243"/>
    <w:rsid w:val="00D71F77"/>
    <w:rsid w:val="00D73547"/>
    <w:rsid w:val="00D76EE4"/>
    <w:rsid w:val="00D77351"/>
    <w:rsid w:val="00D80F8F"/>
    <w:rsid w:val="00D8149F"/>
    <w:rsid w:val="00D827F6"/>
    <w:rsid w:val="00D85947"/>
    <w:rsid w:val="00D87DBB"/>
    <w:rsid w:val="00D922EA"/>
    <w:rsid w:val="00D9359B"/>
    <w:rsid w:val="00D96059"/>
    <w:rsid w:val="00D97F43"/>
    <w:rsid w:val="00DA286B"/>
    <w:rsid w:val="00DA3CBF"/>
    <w:rsid w:val="00DA49BE"/>
    <w:rsid w:val="00DA4AC6"/>
    <w:rsid w:val="00DA5BD3"/>
    <w:rsid w:val="00DA7C52"/>
    <w:rsid w:val="00DB3021"/>
    <w:rsid w:val="00DC0D2F"/>
    <w:rsid w:val="00DC1068"/>
    <w:rsid w:val="00DD1AAD"/>
    <w:rsid w:val="00DD5813"/>
    <w:rsid w:val="00DE186A"/>
    <w:rsid w:val="00DE1E06"/>
    <w:rsid w:val="00DE6659"/>
    <w:rsid w:val="00DF05CF"/>
    <w:rsid w:val="00DF11E9"/>
    <w:rsid w:val="00DF121F"/>
    <w:rsid w:val="00DF15D2"/>
    <w:rsid w:val="00DF1ACB"/>
    <w:rsid w:val="00DF1E24"/>
    <w:rsid w:val="00DF49E4"/>
    <w:rsid w:val="00DF4B61"/>
    <w:rsid w:val="00DF608E"/>
    <w:rsid w:val="00E02A0E"/>
    <w:rsid w:val="00E035DB"/>
    <w:rsid w:val="00E03C4B"/>
    <w:rsid w:val="00E04059"/>
    <w:rsid w:val="00E06DF1"/>
    <w:rsid w:val="00E07768"/>
    <w:rsid w:val="00E106A3"/>
    <w:rsid w:val="00E1542F"/>
    <w:rsid w:val="00E21A01"/>
    <w:rsid w:val="00E24D5C"/>
    <w:rsid w:val="00E25289"/>
    <w:rsid w:val="00E2608A"/>
    <w:rsid w:val="00E275A4"/>
    <w:rsid w:val="00E27D44"/>
    <w:rsid w:val="00E328C7"/>
    <w:rsid w:val="00E34C78"/>
    <w:rsid w:val="00E35C0A"/>
    <w:rsid w:val="00E35F2A"/>
    <w:rsid w:val="00E46B66"/>
    <w:rsid w:val="00E47888"/>
    <w:rsid w:val="00E47C35"/>
    <w:rsid w:val="00E50223"/>
    <w:rsid w:val="00E539A1"/>
    <w:rsid w:val="00E55FC0"/>
    <w:rsid w:val="00E57DDA"/>
    <w:rsid w:val="00E61D39"/>
    <w:rsid w:val="00E63091"/>
    <w:rsid w:val="00E63288"/>
    <w:rsid w:val="00E66EED"/>
    <w:rsid w:val="00E72D02"/>
    <w:rsid w:val="00E737F7"/>
    <w:rsid w:val="00E83D25"/>
    <w:rsid w:val="00E8540D"/>
    <w:rsid w:val="00E86DA2"/>
    <w:rsid w:val="00E9120F"/>
    <w:rsid w:val="00E93645"/>
    <w:rsid w:val="00E93CF7"/>
    <w:rsid w:val="00E94F6C"/>
    <w:rsid w:val="00E95668"/>
    <w:rsid w:val="00E95D41"/>
    <w:rsid w:val="00EA169C"/>
    <w:rsid w:val="00EA3E59"/>
    <w:rsid w:val="00EA4F6B"/>
    <w:rsid w:val="00EA50EB"/>
    <w:rsid w:val="00EB0469"/>
    <w:rsid w:val="00EB3D41"/>
    <w:rsid w:val="00EB4A85"/>
    <w:rsid w:val="00EC1036"/>
    <w:rsid w:val="00EC24B4"/>
    <w:rsid w:val="00EC3AAE"/>
    <w:rsid w:val="00EC643E"/>
    <w:rsid w:val="00ED01BF"/>
    <w:rsid w:val="00ED39F1"/>
    <w:rsid w:val="00ED460B"/>
    <w:rsid w:val="00ED6753"/>
    <w:rsid w:val="00ED731F"/>
    <w:rsid w:val="00EE0809"/>
    <w:rsid w:val="00EE0C47"/>
    <w:rsid w:val="00EE5E3D"/>
    <w:rsid w:val="00EF37DF"/>
    <w:rsid w:val="00EF5CAC"/>
    <w:rsid w:val="00F01F73"/>
    <w:rsid w:val="00F060C6"/>
    <w:rsid w:val="00F06C40"/>
    <w:rsid w:val="00F10268"/>
    <w:rsid w:val="00F11AC6"/>
    <w:rsid w:val="00F1357F"/>
    <w:rsid w:val="00F13C46"/>
    <w:rsid w:val="00F150C2"/>
    <w:rsid w:val="00F21E45"/>
    <w:rsid w:val="00F26BFB"/>
    <w:rsid w:val="00F3378B"/>
    <w:rsid w:val="00F342FD"/>
    <w:rsid w:val="00F34BB8"/>
    <w:rsid w:val="00F359ED"/>
    <w:rsid w:val="00F37764"/>
    <w:rsid w:val="00F40E36"/>
    <w:rsid w:val="00F46135"/>
    <w:rsid w:val="00F47398"/>
    <w:rsid w:val="00F47C06"/>
    <w:rsid w:val="00F50E12"/>
    <w:rsid w:val="00F51FF7"/>
    <w:rsid w:val="00F52BDD"/>
    <w:rsid w:val="00F53EB5"/>
    <w:rsid w:val="00F551E7"/>
    <w:rsid w:val="00F560F8"/>
    <w:rsid w:val="00F6000E"/>
    <w:rsid w:val="00F64AFD"/>
    <w:rsid w:val="00F74FB2"/>
    <w:rsid w:val="00F82BD6"/>
    <w:rsid w:val="00F84D8A"/>
    <w:rsid w:val="00F87D71"/>
    <w:rsid w:val="00F90282"/>
    <w:rsid w:val="00F90C5E"/>
    <w:rsid w:val="00F921D7"/>
    <w:rsid w:val="00FA272D"/>
    <w:rsid w:val="00FA2FF5"/>
    <w:rsid w:val="00FA33A0"/>
    <w:rsid w:val="00FB0646"/>
    <w:rsid w:val="00FB3101"/>
    <w:rsid w:val="00FB31AD"/>
    <w:rsid w:val="00FB4D84"/>
    <w:rsid w:val="00FB75B7"/>
    <w:rsid w:val="00FB7D5A"/>
    <w:rsid w:val="00FB7DA1"/>
    <w:rsid w:val="00FC0D08"/>
    <w:rsid w:val="00FC7C59"/>
    <w:rsid w:val="00FD03BF"/>
    <w:rsid w:val="00FD0FE4"/>
    <w:rsid w:val="00FD3D75"/>
    <w:rsid w:val="00FD41E7"/>
    <w:rsid w:val="00FE104D"/>
    <w:rsid w:val="00FE1494"/>
    <w:rsid w:val="00FE397E"/>
    <w:rsid w:val="00FE3EE8"/>
    <w:rsid w:val="00FE5E01"/>
    <w:rsid w:val="00FF08AD"/>
    <w:rsid w:val="00FF4F07"/>
    <w:rsid w:val="00FF61BB"/>
    <w:rsid w:val="00FF77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BB327"/>
  <w15:docId w15:val="{BDBE4A28-8D78-4325-9D87-8AF645F2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366"/>
    <w:pPr>
      <w:widowControl w:val="0"/>
      <w:jc w:val="both"/>
    </w:pPr>
  </w:style>
  <w:style w:type="paragraph" w:styleId="Heading1">
    <w:name w:val="heading 1"/>
    <w:basedOn w:val="Normal"/>
    <w:next w:val="Normal"/>
    <w:link w:val="Heading1Char"/>
    <w:uiPriority w:val="9"/>
    <w:qFormat/>
    <w:rsid w:val="002E00D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2E00D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3307E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399B"/>
    <w:pPr>
      <w:ind w:firstLineChars="200" w:firstLine="420"/>
    </w:pPr>
  </w:style>
  <w:style w:type="paragraph" w:styleId="BalloonText">
    <w:name w:val="Balloon Text"/>
    <w:basedOn w:val="Normal"/>
    <w:link w:val="BalloonTextChar"/>
    <w:uiPriority w:val="99"/>
    <w:semiHidden/>
    <w:unhideWhenUsed/>
    <w:rsid w:val="006D399B"/>
    <w:rPr>
      <w:sz w:val="18"/>
      <w:szCs w:val="18"/>
    </w:rPr>
  </w:style>
  <w:style w:type="character" w:customStyle="1" w:styleId="BalloonTextChar">
    <w:name w:val="Balloon Text Char"/>
    <w:basedOn w:val="DefaultParagraphFont"/>
    <w:link w:val="BalloonText"/>
    <w:uiPriority w:val="99"/>
    <w:semiHidden/>
    <w:rsid w:val="006D399B"/>
    <w:rPr>
      <w:sz w:val="18"/>
      <w:szCs w:val="18"/>
    </w:rPr>
  </w:style>
  <w:style w:type="table" w:styleId="TableGrid">
    <w:name w:val="Table Grid"/>
    <w:basedOn w:val="TableNormal"/>
    <w:uiPriority w:val="59"/>
    <w:rsid w:val="006D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F2BD2"/>
  </w:style>
  <w:style w:type="character" w:styleId="Strong">
    <w:name w:val="Strong"/>
    <w:basedOn w:val="DefaultParagraphFont"/>
    <w:uiPriority w:val="22"/>
    <w:qFormat/>
    <w:rsid w:val="00B70927"/>
    <w:rPr>
      <w:b/>
      <w:bCs/>
    </w:rPr>
  </w:style>
  <w:style w:type="character" w:styleId="Hyperlink">
    <w:name w:val="Hyperlink"/>
    <w:basedOn w:val="DefaultParagraphFont"/>
    <w:uiPriority w:val="99"/>
    <w:unhideWhenUsed/>
    <w:rsid w:val="00B70927"/>
    <w:rPr>
      <w:color w:val="0000FF"/>
      <w:u w:val="single"/>
    </w:rPr>
  </w:style>
  <w:style w:type="paragraph" w:styleId="NormalWeb">
    <w:name w:val="Normal (Web)"/>
    <w:basedOn w:val="Normal"/>
    <w:uiPriority w:val="99"/>
    <w:unhideWhenUsed/>
    <w:rsid w:val="00833CDC"/>
    <w:pPr>
      <w:widowControl/>
      <w:spacing w:before="100" w:beforeAutospacing="1" w:after="100" w:afterAutospacing="1"/>
      <w:jc w:val="left"/>
    </w:pPr>
    <w:rPr>
      <w:rFonts w:ascii="宋体" w:eastAsia="宋体" w:hAnsi="宋体" w:cs="宋体"/>
      <w:kern w:val="0"/>
      <w:sz w:val="24"/>
      <w:szCs w:val="24"/>
    </w:rPr>
  </w:style>
  <w:style w:type="character" w:customStyle="1" w:styleId="Heading1Char">
    <w:name w:val="Heading 1 Char"/>
    <w:basedOn w:val="DefaultParagraphFont"/>
    <w:link w:val="Heading1"/>
    <w:uiPriority w:val="9"/>
    <w:rsid w:val="002E00D1"/>
    <w:rPr>
      <w:b/>
      <w:bCs/>
      <w:kern w:val="44"/>
      <w:sz w:val="44"/>
      <w:szCs w:val="44"/>
    </w:rPr>
  </w:style>
  <w:style w:type="character" w:customStyle="1" w:styleId="Heading2Char">
    <w:name w:val="Heading 2 Char"/>
    <w:basedOn w:val="DefaultParagraphFont"/>
    <w:link w:val="Heading2"/>
    <w:uiPriority w:val="9"/>
    <w:rsid w:val="002E00D1"/>
    <w:rPr>
      <w:rFonts w:asciiTheme="majorHAnsi" w:eastAsiaTheme="majorEastAsia" w:hAnsiTheme="majorHAnsi" w:cstheme="majorBidi"/>
      <w:b/>
      <w:bCs/>
      <w:sz w:val="32"/>
      <w:szCs w:val="32"/>
    </w:rPr>
  </w:style>
  <w:style w:type="paragraph" w:styleId="TOCHeading">
    <w:name w:val="TOC Heading"/>
    <w:basedOn w:val="Heading1"/>
    <w:next w:val="Normal"/>
    <w:uiPriority w:val="39"/>
    <w:unhideWhenUsed/>
    <w:qFormat/>
    <w:rsid w:val="002E182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B62427"/>
    <w:pPr>
      <w:spacing w:before="120" w:after="120"/>
      <w:jc w:val="left"/>
    </w:pPr>
    <w:rPr>
      <w:b/>
      <w:bCs/>
      <w:caps/>
      <w:sz w:val="20"/>
      <w:szCs w:val="20"/>
    </w:rPr>
  </w:style>
  <w:style w:type="paragraph" w:styleId="TOC2">
    <w:name w:val="toc 2"/>
    <w:basedOn w:val="Normal"/>
    <w:next w:val="Normal"/>
    <w:autoRedefine/>
    <w:uiPriority w:val="39"/>
    <w:unhideWhenUsed/>
    <w:rsid w:val="00F060C6"/>
    <w:pPr>
      <w:tabs>
        <w:tab w:val="right" w:leader="dot" w:pos="8296"/>
      </w:tabs>
      <w:ind w:left="210"/>
      <w:jc w:val="left"/>
    </w:pPr>
    <w:rPr>
      <w:smallCaps/>
      <w:sz w:val="20"/>
      <w:szCs w:val="20"/>
    </w:rPr>
  </w:style>
  <w:style w:type="paragraph" w:styleId="Header">
    <w:name w:val="header"/>
    <w:basedOn w:val="Normal"/>
    <w:link w:val="HeaderChar"/>
    <w:uiPriority w:val="99"/>
    <w:unhideWhenUsed/>
    <w:rsid w:val="00942A7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42A70"/>
    <w:rPr>
      <w:sz w:val="18"/>
      <w:szCs w:val="18"/>
    </w:rPr>
  </w:style>
  <w:style w:type="paragraph" w:styleId="Footer">
    <w:name w:val="footer"/>
    <w:basedOn w:val="Normal"/>
    <w:link w:val="FooterChar"/>
    <w:uiPriority w:val="99"/>
    <w:unhideWhenUsed/>
    <w:rsid w:val="00942A7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42A70"/>
    <w:rPr>
      <w:sz w:val="18"/>
      <w:szCs w:val="18"/>
    </w:rPr>
  </w:style>
  <w:style w:type="paragraph" w:styleId="DocumentMap">
    <w:name w:val="Document Map"/>
    <w:basedOn w:val="Normal"/>
    <w:link w:val="DocumentMapChar"/>
    <w:uiPriority w:val="99"/>
    <w:semiHidden/>
    <w:unhideWhenUsed/>
    <w:rsid w:val="00642583"/>
    <w:rPr>
      <w:rFonts w:ascii="宋体" w:eastAsia="宋体"/>
      <w:sz w:val="18"/>
      <w:szCs w:val="18"/>
    </w:rPr>
  </w:style>
  <w:style w:type="character" w:customStyle="1" w:styleId="DocumentMapChar">
    <w:name w:val="Document Map Char"/>
    <w:basedOn w:val="DefaultParagraphFont"/>
    <w:link w:val="DocumentMap"/>
    <w:uiPriority w:val="99"/>
    <w:semiHidden/>
    <w:rsid w:val="00642583"/>
    <w:rPr>
      <w:rFonts w:ascii="宋体" w:eastAsia="宋体"/>
      <w:sz w:val="18"/>
      <w:szCs w:val="18"/>
    </w:rPr>
  </w:style>
  <w:style w:type="paragraph" w:customStyle="1" w:styleId="CharCharCharCharCharChar">
    <w:name w:val="Char Char Char Char Char Char"/>
    <w:basedOn w:val="DocumentMap"/>
    <w:autoRedefine/>
    <w:rsid w:val="009653EB"/>
    <w:pPr>
      <w:shd w:val="clear" w:color="auto" w:fill="000080"/>
    </w:pPr>
    <w:rPr>
      <w:rFonts w:ascii="Tahoma" w:hAnsi="Tahoma" w:cs="Times New Roman"/>
      <w:sz w:val="24"/>
      <w:szCs w:val="24"/>
    </w:rPr>
  </w:style>
  <w:style w:type="paragraph" w:styleId="BodyTextIndent2">
    <w:name w:val="Body Text Indent 2"/>
    <w:basedOn w:val="Normal"/>
    <w:link w:val="BodyTextIndent2Char"/>
    <w:rsid w:val="00C32633"/>
    <w:pPr>
      <w:spacing w:line="360" w:lineRule="auto"/>
      <w:ind w:firstLineChars="200" w:firstLine="480"/>
    </w:pPr>
    <w:rPr>
      <w:rFonts w:ascii="Gulim" w:eastAsia="宋体" w:hAnsi="Times New Roman" w:cs="Times New Roman"/>
      <w:sz w:val="24"/>
      <w:szCs w:val="14"/>
    </w:rPr>
  </w:style>
  <w:style w:type="character" w:customStyle="1" w:styleId="BodyTextIndent2Char">
    <w:name w:val="Body Text Indent 2 Char"/>
    <w:basedOn w:val="DefaultParagraphFont"/>
    <w:link w:val="BodyTextIndent2"/>
    <w:rsid w:val="00C32633"/>
    <w:rPr>
      <w:rFonts w:ascii="Gulim" w:eastAsia="宋体" w:hAnsi="Times New Roman" w:cs="Times New Roman"/>
      <w:sz w:val="24"/>
      <w:szCs w:val="14"/>
    </w:rPr>
  </w:style>
  <w:style w:type="character" w:customStyle="1" w:styleId="Heading3Char">
    <w:name w:val="Heading 3 Char"/>
    <w:basedOn w:val="DefaultParagraphFont"/>
    <w:link w:val="Heading3"/>
    <w:uiPriority w:val="9"/>
    <w:rsid w:val="003307ED"/>
    <w:rPr>
      <w:b/>
      <w:bCs/>
      <w:sz w:val="32"/>
      <w:szCs w:val="32"/>
    </w:rPr>
  </w:style>
  <w:style w:type="paragraph" w:customStyle="1" w:styleId="1">
    <w:name w:val="列出段落1"/>
    <w:basedOn w:val="Normal"/>
    <w:uiPriority w:val="34"/>
    <w:qFormat/>
    <w:rsid w:val="00480FBB"/>
    <w:pPr>
      <w:ind w:firstLineChars="200" w:firstLine="420"/>
    </w:pPr>
    <w:rPr>
      <w:rFonts w:ascii="Calibri" w:eastAsia="宋体" w:hAnsi="Calibri" w:cs="Times New Roman"/>
    </w:rPr>
  </w:style>
  <w:style w:type="paragraph" w:styleId="TOC3">
    <w:name w:val="toc 3"/>
    <w:basedOn w:val="Normal"/>
    <w:next w:val="Normal"/>
    <w:autoRedefine/>
    <w:uiPriority w:val="39"/>
    <w:unhideWhenUsed/>
    <w:rsid w:val="004D5FE8"/>
    <w:pPr>
      <w:ind w:left="420"/>
      <w:jc w:val="left"/>
    </w:pPr>
    <w:rPr>
      <w:i/>
      <w:iCs/>
      <w:sz w:val="20"/>
      <w:szCs w:val="20"/>
    </w:rPr>
  </w:style>
  <w:style w:type="paragraph" w:customStyle="1" w:styleId="CharCharCharCharCharChar1">
    <w:name w:val="Char Char Char Char Char Char1"/>
    <w:basedOn w:val="DocumentMap"/>
    <w:autoRedefine/>
    <w:rsid w:val="00B654A3"/>
    <w:pPr>
      <w:shd w:val="clear" w:color="auto" w:fill="000080"/>
    </w:pPr>
    <w:rPr>
      <w:rFonts w:ascii="Tahoma" w:hAnsi="Tahoma" w:cs="Times New Roman"/>
      <w:sz w:val="24"/>
      <w:szCs w:val="24"/>
    </w:rPr>
  </w:style>
  <w:style w:type="character" w:styleId="FollowedHyperlink">
    <w:name w:val="FollowedHyperlink"/>
    <w:basedOn w:val="DefaultParagraphFont"/>
    <w:uiPriority w:val="99"/>
    <w:semiHidden/>
    <w:unhideWhenUsed/>
    <w:rsid w:val="00A47502"/>
    <w:rPr>
      <w:color w:val="800080" w:themeColor="followedHyperlink"/>
      <w:u w:val="single"/>
    </w:rPr>
  </w:style>
  <w:style w:type="paragraph" w:customStyle="1" w:styleId="Default">
    <w:name w:val="Default"/>
    <w:rsid w:val="009C778A"/>
    <w:pPr>
      <w:widowControl w:val="0"/>
      <w:autoSpaceDE w:val="0"/>
      <w:autoSpaceDN w:val="0"/>
      <w:adjustRightInd w:val="0"/>
    </w:pPr>
    <w:rPr>
      <w:rFonts w:ascii="宋体" w:eastAsia="宋体" w:cs="宋体"/>
      <w:color w:val="000000"/>
      <w:kern w:val="0"/>
      <w:sz w:val="24"/>
      <w:szCs w:val="24"/>
    </w:rPr>
  </w:style>
  <w:style w:type="paragraph" w:customStyle="1" w:styleId="tgt">
    <w:name w:val="tgt"/>
    <w:basedOn w:val="Normal"/>
    <w:rsid w:val="00E63288"/>
    <w:pPr>
      <w:widowControl/>
      <w:spacing w:before="100" w:beforeAutospacing="1" w:after="100" w:afterAutospacing="1"/>
      <w:jc w:val="left"/>
    </w:pPr>
    <w:rPr>
      <w:rFonts w:ascii="宋体" w:eastAsia="宋体" w:hAnsi="宋体" w:cs="宋体"/>
      <w:kern w:val="0"/>
      <w:sz w:val="24"/>
      <w:szCs w:val="24"/>
    </w:rPr>
  </w:style>
  <w:style w:type="character" w:customStyle="1" w:styleId="maptips">
    <w:name w:val="map_tips"/>
    <w:basedOn w:val="DefaultParagraphFont"/>
    <w:rsid w:val="00314CF3"/>
  </w:style>
  <w:style w:type="paragraph" w:customStyle="1" w:styleId="url">
    <w:name w:val="url"/>
    <w:basedOn w:val="Normal"/>
    <w:rsid w:val="00314CF3"/>
    <w:pPr>
      <w:widowControl/>
      <w:spacing w:before="100" w:beforeAutospacing="1" w:after="100" w:afterAutospacing="1"/>
      <w:jc w:val="left"/>
    </w:pPr>
    <w:rPr>
      <w:rFonts w:ascii="宋体" w:eastAsia="宋体" w:hAnsi="宋体" w:cs="宋体"/>
      <w:kern w:val="0"/>
      <w:sz w:val="24"/>
      <w:szCs w:val="24"/>
    </w:rPr>
  </w:style>
  <w:style w:type="character" w:customStyle="1" w:styleId="mh-mapnew-tl">
    <w:name w:val="mh-map_new-tl"/>
    <w:basedOn w:val="DefaultParagraphFont"/>
    <w:rsid w:val="00314CF3"/>
  </w:style>
  <w:style w:type="character" w:styleId="Emphasis">
    <w:name w:val="Emphasis"/>
    <w:basedOn w:val="DefaultParagraphFont"/>
    <w:uiPriority w:val="20"/>
    <w:qFormat/>
    <w:rsid w:val="00314CF3"/>
    <w:rPr>
      <w:i/>
      <w:iCs/>
    </w:rPr>
  </w:style>
  <w:style w:type="paragraph" w:styleId="TOC4">
    <w:name w:val="toc 4"/>
    <w:basedOn w:val="Normal"/>
    <w:next w:val="Normal"/>
    <w:autoRedefine/>
    <w:uiPriority w:val="39"/>
    <w:unhideWhenUsed/>
    <w:rsid w:val="00F64AFD"/>
    <w:pPr>
      <w:ind w:left="630"/>
      <w:jc w:val="left"/>
    </w:pPr>
    <w:rPr>
      <w:sz w:val="18"/>
      <w:szCs w:val="18"/>
    </w:rPr>
  </w:style>
  <w:style w:type="paragraph" w:styleId="TOC5">
    <w:name w:val="toc 5"/>
    <w:basedOn w:val="Normal"/>
    <w:next w:val="Normal"/>
    <w:autoRedefine/>
    <w:uiPriority w:val="39"/>
    <w:unhideWhenUsed/>
    <w:rsid w:val="00F64AFD"/>
    <w:pPr>
      <w:ind w:left="840"/>
      <w:jc w:val="left"/>
    </w:pPr>
    <w:rPr>
      <w:sz w:val="18"/>
      <w:szCs w:val="18"/>
    </w:rPr>
  </w:style>
  <w:style w:type="paragraph" w:styleId="TOC6">
    <w:name w:val="toc 6"/>
    <w:basedOn w:val="Normal"/>
    <w:next w:val="Normal"/>
    <w:autoRedefine/>
    <w:uiPriority w:val="39"/>
    <w:unhideWhenUsed/>
    <w:rsid w:val="00F64AFD"/>
    <w:pPr>
      <w:ind w:left="1050"/>
      <w:jc w:val="left"/>
    </w:pPr>
    <w:rPr>
      <w:sz w:val="18"/>
      <w:szCs w:val="18"/>
    </w:rPr>
  </w:style>
  <w:style w:type="paragraph" w:styleId="TOC7">
    <w:name w:val="toc 7"/>
    <w:basedOn w:val="Normal"/>
    <w:next w:val="Normal"/>
    <w:autoRedefine/>
    <w:uiPriority w:val="39"/>
    <w:unhideWhenUsed/>
    <w:rsid w:val="00F64AFD"/>
    <w:pPr>
      <w:ind w:left="1260"/>
      <w:jc w:val="left"/>
    </w:pPr>
    <w:rPr>
      <w:sz w:val="18"/>
      <w:szCs w:val="18"/>
    </w:rPr>
  </w:style>
  <w:style w:type="paragraph" w:styleId="TOC8">
    <w:name w:val="toc 8"/>
    <w:basedOn w:val="Normal"/>
    <w:next w:val="Normal"/>
    <w:autoRedefine/>
    <w:uiPriority w:val="39"/>
    <w:unhideWhenUsed/>
    <w:rsid w:val="00F64AFD"/>
    <w:pPr>
      <w:ind w:left="1470"/>
      <w:jc w:val="left"/>
    </w:pPr>
    <w:rPr>
      <w:sz w:val="18"/>
      <w:szCs w:val="18"/>
    </w:rPr>
  </w:style>
  <w:style w:type="paragraph" w:styleId="TOC9">
    <w:name w:val="toc 9"/>
    <w:basedOn w:val="Normal"/>
    <w:next w:val="Normal"/>
    <w:autoRedefine/>
    <w:uiPriority w:val="39"/>
    <w:unhideWhenUsed/>
    <w:rsid w:val="00F64AFD"/>
    <w:pPr>
      <w:ind w:left="1680"/>
      <w:jc w:val="left"/>
    </w:pPr>
    <w:rPr>
      <w:sz w:val="18"/>
      <w:szCs w:val="18"/>
    </w:rPr>
  </w:style>
  <w:style w:type="character" w:customStyle="1" w:styleId="ListParagraphChar">
    <w:name w:val="List Paragraph Char"/>
    <w:link w:val="ListParagraph"/>
    <w:uiPriority w:val="34"/>
    <w:rsid w:val="00855907"/>
  </w:style>
  <w:style w:type="paragraph" w:customStyle="1" w:styleId="NewNewNewNewNew">
    <w:name w:val="正文 New New New New New"/>
    <w:rsid w:val="006033E4"/>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738">
      <w:bodyDiv w:val="1"/>
      <w:marLeft w:val="0"/>
      <w:marRight w:val="0"/>
      <w:marTop w:val="0"/>
      <w:marBottom w:val="0"/>
      <w:divBdr>
        <w:top w:val="none" w:sz="0" w:space="0" w:color="auto"/>
        <w:left w:val="none" w:sz="0" w:space="0" w:color="auto"/>
        <w:bottom w:val="none" w:sz="0" w:space="0" w:color="auto"/>
        <w:right w:val="none" w:sz="0" w:space="0" w:color="auto"/>
      </w:divBdr>
      <w:divsChild>
        <w:div w:id="918633773">
          <w:marLeft w:val="0"/>
          <w:marRight w:val="0"/>
          <w:marTop w:val="0"/>
          <w:marBottom w:val="0"/>
          <w:divBdr>
            <w:top w:val="none" w:sz="0" w:space="0" w:color="auto"/>
            <w:left w:val="none" w:sz="0" w:space="0" w:color="auto"/>
            <w:bottom w:val="none" w:sz="0" w:space="0" w:color="auto"/>
            <w:right w:val="none" w:sz="0" w:space="0" w:color="auto"/>
          </w:divBdr>
        </w:div>
      </w:divsChild>
    </w:div>
    <w:div w:id="41251358">
      <w:bodyDiv w:val="1"/>
      <w:marLeft w:val="0"/>
      <w:marRight w:val="0"/>
      <w:marTop w:val="0"/>
      <w:marBottom w:val="0"/>
      <w:divBdr>
        <w:top w:val="none" w:sz="0" w:space="0" w:color="auto"/>
        <w:left w:val="none" w:sz="0" w:space="0" w:color="auto"/>
        <w:bottom w:val="none" w:sz="0" w:space="0" w:color="auto"/>
        <w:right w:val="none" w:sz="0" w:space="0" w:color="auto"/>
      </w:divBdr>
      <w:divsChild>
        <w:div w:id="395473147">
          <w:marLeft w:val="0"/>
          <w:marRight w:val="0"/>
          <w:marTop w:val="0"/>
          <w:marBottom w:val="0"/>
          <w:divBdr>
            <w:top w:val="none" w:sz="0" w:space="0" w:color="auto"/>
            <w:left w:val="none" w:sz="0" w:space="0" w:color="auto"/>
            <w:bottom w:val="none" w:sz="0" w:space="0" w:color="auto"/>
            <w:right w:val="none" w:sz="0" w:space="0" w:color="auto"/>
          </w:divBdr>
        </w:div>
      </w:divsChild>
    </w:div>
    <w:div w:id="46073875">
      <w:bodyDiv w:val="1"/>
      <w:marLeft w:val="0"/>
      <w:marRight w:val="0"/>
      <w:marTop w:val="0"/>
      <w:marBottom w:val="0"/>
      <w:divBdr>
        <w:top w:val="none" w:sz="0" w:space="0" w:color="auto"/>
        <w:left w:val="none" w:sz="0" w:space="0" w:color="auto"/>
        <w:bottom w:val="none" w:sz="0" w:space="0" w:color="auto"/>
        <w:right w:val="none" w:sz="0" w:space="0" w:color="auto"/>
      </w:divBdr>
      <w:divsChild>
        <w:div w:id="1764106362">
          <w:marLeft w:val="0"/>
          <w:marRight w:val="0"/>
          <w:marTop w:val="0"/>
          <w:marBottom w:val="0"/>
          <w:divBdr>
            <w:top w:val="none" w:sz="0" w:space="0" w:color="auto"/>
            <w:left w:val="none" w:sz="0" w:space="0" w:color="auto"/>
            <w:bottom w:val="none" w:sz="0" w:space="0" w:color="auto"/>
            <w:right w:val="none" w:sz="0" w:space="0" w:color="auto"/>
          </w:divBdr>
        </w:div>
      </w:divsChild>
    </w:div>
    <w:div w:id="46535499">
      <w:bodyDiv w:val="1"/>
      <w:marLeft w:val="0"/>
      <w:marRight w:val="0"/>
      <w:marTop w:val="0"/>
      <w:marBottom w:val="0"/>
      <w:divBdr>
        <w:top w:val="none" w:sz="0" w:space="0" w:color="auto"/>
        <w:left w:val="none" w:sz="0" w:space="0" w:color="auto"/>
        <w:bottom w:val="none" w:sz="0" w:space="0" w:color="auto"/>
        <w:right w:val="none" w:sz="0" w:space="0" w:color="auto"/>
      </w:divBdr>
      <w:divsChild>
        <w:div w:id="513106641">
          <w:marLeft w:val="0"/>
          <w:marRight w:val="0"/>
          <w:marTop w:val="0"/>
          <w:marBottom w:val="0"/>
          <w:divBdr>
            <w:top w:val="none" w:sz="0" w:space="0" w:color="auto"/>
            <w:left w:val="none" w:sz="0" w:space="0" w:color="auto"/>
            <w:bottom w:val="none" w:sz="0" w:space="0" w:color="auto"/>
            <w:right w:val="none" w:sz="0" w:space="0" w:color="auto"/>
          </w:divBdr>
        </w:div>
      </w:divsChild>
    </w:div>
    <w:div w:id="56173949">
      <w:bodyDiv w:val="1"/>
      <w:marLeft w:val="0"/>
      <w:marRight w:val="0"/>
      <w:marTop w:val="0"/>
      <w:marBottom w:val="0"/>
      <w:divBdr>
        <w:top w:val="none" w:sz="0" w:space="0" w:color="auto"/>
        <w:left w:val="none" w:sz="0" w:space="0" w:color="auto"/>
        <w:bottom w:val="none" w:sz="0" w:space="0" w:color="auto"/>
        <w:right w:val="none" w:sz="0" w:space="0" w:color="auto"/>
      </w:divBdr>
    </w:div>
    <w:div w:id="90587281">
      <w:bodyDiv w:val="1"/>
      <w:marLeft w:val="0"/>
      <w:marRight w:val="0"/>
      <w:marTop w:val="0"/>
      <w:marBottom w:val="0"/>
      <w:divBdr>
        <w:top w:val="none" w:sz="0" w:space="0" w:color="auto"/>
        <w:left w:val="none" w:sz="0" w:space="0" w:color="auto"/>
        <w:bottom w:val="none" w:sz="0" w:space="0" w:color="auto"/>
        <w:right w:val="none" w:sz="0" w:space="0" w:color="auto"/>
      </w:divBdr>
      <w:divsChild>
        <w:div w:id="640304950">
          <w:marLeft w:val="0"/>
          <w:marRight w:val="0"/>
          <w:marTop w:val="0"/>
          <w:marBottom w:val="0"/>
          <w:divBdr>
            <w:top w:val="none" w:sz="0" w:space="0" w:color="auto"/>
            <w:left w:val="none" w:sz="0" w:space="0" w:color="auto"/>
            <w:bottom w:val="none" w:sz="0" w:space="0" w:color="auto"/>
            <w:right w:val="none" w:sz="0" w:space="0" w:color="auto"/>
          </w:divBdr>
        </w:div>
      </w:divsChild>
    </w:div>
    <w:div w:id="121726520">
      <w:bodyDiv w:val="1"/>
      <w:marLeft w:val="0"/>
      <w:marRight w:val="0"/>
      <w:marTop w:val="0"/>
      <w:marBottom w:val="0"/>
      <w:divBdr>
        <w:top w:val="none" w:sz="0" w:space="0" w:color="auto"/>
        <w:left w:val="none" w:sz="0" w:space="0" w:color="auto"/>
        <w:bottom w:val="none" w:sz="0" w:space="0" w:color="auto"/>
        <w:right w:val="none" w:sz="0" w:space="0" w:color="auto"/>
      </w:divBdr>
    </w:div>
    <w:div w:id="128977766">
      <w:bodyDiv w:val="1"/>
      <w:marLeft w:val="0"/>
      <w:marRight w:val="0"/>
      <w:marTop w:val="0"/>
      <w:marBottom w:val="0"/>
      <w:divBdr>
        <w:top w:val="none" w:sz="0" w:space="0" w:color="auto"/>
        <w:left w:val="none" w:sz="0" w:space="0" w:color="auto"/>
        <w:bottom w:val="none" w:sz="0" w:space="0" w:color="auto"/>
        <w:right w:val="none" w:sz="0" w:space="0" w:color="auto"/>
      </w:divBdr>
      <w:divsChild>
        <w:div w:id="1594246826">
          <w:marLeft w:val="0"/>
          <w:marRight w:val="0"/>
          <w:marTop w:val="0"/>
          <w:marBottom w:val="0"/>
          <w:divBdr>
            <w:top w:val="none" w:sz="0" w:space="0" w:color="auto"/>
            <w:left w:val="none" w:sz="0" w:space="0" w:color="auto"/>
            <w:bottom w:val="none" w:sz="0" w:space="0" w:color="auto"/>
            <w:right w:val="none" w:sz="0" w:space="0" w:color="auto"/>
          </w:divBdr>
        </w:div>
      </w:divsChild>
    </w:div>
    <w:div w:id="147064748">
      <w:bodyDiv w:val="1"/>
      <w:marLeft w:val="0"/>
      <w:marRight w:val="0"/>
      <w:marTop w:val="0"/>
      <w:marBottom w:val="0"/>
      <w:divBdr>
        <w:top w:val="none" w:sz="0" w:space="0" w:color="auto"/>
        <w:left w:val="none" w:sz="0" w:space="0" w:color="auto"/>
        <w:bottom w:val="none" w:sz="0" w:space="0" w:color="auto"/>
        <w:right w:val="none" w:sz="0" w:space="0" w:color="auto"/>
      </w:divBdr>
      <w:divsChild>
        <w:div w:id="491531631">
          <w:marLeft w:val="0"/>
          <w:marRight w:val="0"/>
          <w:marTop w:val="0"/>
          <w:marBottom w:val="0"/>
          <w:divBdr>
            <w:top w:val="none" w:sz="0" w:space="0" w:color="auto"/>
            <w:left w:val="none" w:sz="0" w:space="0" w:color="auto"/>
            <w:bottom w:val="none" w:sz="0" w:space="0" w:color="auto"/>
            <w:right w:val="none" w:sz="0" w:space="0" w:color="auto"/>
          </w:divBdr>
        </w:div>
      </w:divsChild>
    </w:div>
    <w:div w:id="150411130">
      <w:bodyDiv w:val="1"/>
      <w:marLeft w:val="0"/>
      <w:marRight w:val="0"/>
      <w:marTop w:val="0"/>
      <w:marBottom w:val="0"/>
      <w:divBdr>
        <w:top w:val="none" w:sz="0" w:space="0" w:color="auto"/>
        <w:left w:val="none" w:sz="0" w:space="0" w:color="auto"/>
        <w:bottom w:val="none" w:sz="0" w:space="0" w:color="auto"/>
        <w:right w:val="none" w:sz="0" w:space="0" w:color="auto"/>
      </w:divBdr>
      <w:divsChild>
        <w:div w:id="2083286584">
          <w:marLeft w:val="0"/>
          <w:marRight w:val="0"/>
          <w:marTop w:val="0"/>
          <w:marBottom w:val="0"/>
          <w:divBdr>
            <w:top w:val="none" w:sz="0" w:space="0" w:color="auto"/>
            <w:left w:val="none" w:sz="0" w:space="0" w:color="auto"/>
            <w:bottom w:val="none" w:sz="0" w:space="0" w:color="auto"/>
            <w:right w:val="none" w:sz="0" w:space="0" w:color="auto"/>
          </w:divBdr>
        </w:div>
      </w:divsChild>
    </w:div>
    <w:div w:id="151722555">
      <w:bodyDiv w:val="1"/>
      <w:marLeft w:val="0"/>
      <w:marRight w:val="0"/>
      <w:marTop w:val="0"/>
      <w:marBottom w:val="0"/>
      <w:divBdr>
        <w:top w:val="none" w:sz="0" w:space="0" w:color="auto"/>
        <w:left w:val="none" w:sz="0" w:space="0" w:color="auto"/>
        <w:bottom w:val="none" w:sz="0" w:space="0" w:color="auto"/>
        <w:right w:val="none" w:sz="0" w:space="0" w:color="auto"/>
      </w:divBdr>
    </w:div>
    <w:div w:id="160857681">
      <w:bodyDiv w:val="1"/>
      <w:marLeft w:val="0"/>
      <w:marRight w:val="0"/>
      <w:marTop w:val="0"/>
      <w:marBottom w:val="0"/>
      <w:divBdr>
        <w:top w:val="none" w:sz="0" w:space="0" w:color="auto"/>
        <w:left w:val="none" w:sz="0" w:space="0" w:color="auto"/>
        <w:bottom w:val="none" w:sz="0" w:space="0" w:color="auto"/>
        <w:right w:val="none" w:sz="0" w:space="0" w:color="auto"/>
      </w:divBdr>
    </w:div>
    <w:div w:id="164826593">
      <w:bodyDiv w:val="1"/>
      <w:marLeft w:val="0"/>
      <w:marRight w:val="0"/>
      <w:marTop w:val="0"/>
      <w:marBottom w:val="0"/>
      <w:divBdr>
        <w:top w:val="none" w:sz="0" w:space="0" w:color="auto"/>
        <w:left w:val="none" w:sz="0" w:space="0" w:color="auto"/>
        <w:bottom w:val="none" w:sz="0" w:space="0" w:color="auto"/>
        <w:right w:val="none" w:sz="0" w:space="0" w:color="auto"/>
      </w:divBdr>
    </w:div>
    <w:div w:id="178934861">
      <w:bodyDiv w:val="1"/>
      <w:marLeft w:val="0"/>
      <w:marRight w:val="0"/>
      <w:marTop w:val="0"/>
      <w:marBottom w:val="0"/>
      <w:divBdr>
        <w:top w:val="none" w:sz="0" w:space="0" w:color="auto"/>
        <w:left w:val="none" w:sz="0" w:space="0" w:color="auto"/>
        <w:bottom w:val="none" w:sz="0" w:space="0" w:color="auto"/>
        <w:right w:val="none" w:sz="0" w:space="0" w:color="auto"/>
      </w:divBdr>
      <w:divsChild>
        <w:div w:id="1583300599">
          <w:marLeft w:val="0"/>
          <w:marRight w:val="0"/>
          <w:marTop w:val="0"/>
          <w:marBottom w:val="0"/>
          <w:divBdr>
            <w:top w:val="none" w:sz="0" w:space="0" w:color="auto"/>
            <w:left w:val="none" w:sz="0" w:space="0" w:color="auto"/>
            <w:bottom w:val="none" w:sz="0" w:space="0" w:color="auto"/>
            <w:right w:val="none" w:sz="0" w:space="0" w:color="auto"/>
          </w:divBdr>
        </w:div>
      </w:divsChild>
    </w:div>
    <w:div w:id="207767816">
      <w:bodyDiv w:val="1"/>
      <w:marLeft w:val="0"/>
      <w:marRight w:val="0"/>
      <w:marTop w:val="0"/>
      <w:marBottom w:val="0"/>
      <w:divBdr>
        <w:top w:val="none" w:sz="0" w:space="0" w:color="auto"/>
        <w:left w:val="none" w:sz="0" w:space="0" w:color="auto"/>
        <w:bottom w:val="none" w:sz="0" w:space="0" w:color="auto"/>
        <w:right w:val="none" w:sz="0" w:space="0" w:color="auto"/>
      </w:divBdr>
    </w:div>
    <w:div w:id="228881778">
      <w:bodyDiv w:val="1"/>
      <w:marLeft w:val="0"/>
      <w:marRight w:val="0"/>
      <w:marTop w:val="0"/>
      <w:marBottom w:val="0"/>
      <w:divBdr>
        <w:top w:val="none" w:sz="0" w:space="0" w:color="auto"/>
        <w:left w:val="none" w:sz="0" w:space="0" w:color="auto"/>
        <w:bottom w:val="none" w:sz="0" w:space="0" w:color="auto"/>
        <w:right w:val="none" w:sz="0" w:space="0" w:color="auto"/>
      </w:divBdr>
    </w:div>
    <w:div w:id="233011080">
      <w:bodyDiv w:val="1"/>
      <w:marLeft w:val="0"/>
      <w:marRight w:val="0"/>
      <w:marTop w:val="0"/>
      <w:marBottom w:val="0"/>
      <w:divBdr>
        <w:top w:val="none" w:sz="0" w:space="0" w:color="auto"/>
        <w:left w:val="none" w:sz="0" w:space="0" w:color="auto"/>
        <w:bottom w:val="none" w:sz="0" w:space="0" w:color="auto"/>
        <w:right w:val="none" w:sz="0" w:space="0" w:color="auto"/>
      </w:divBdr>
      <w:divsChild>
        <w:div w:id="498279934">
          <w:marLeft w:val="0"/>
          <w:marRight w:val="0"/>
          <w:marTop w:val="0"/>
          <w:marBottom w:val="0"/>
          <w:divBdr>
            <w:top w:val="none" w:sz="0" w:space="0" w:color="auto"/>
            <w:left w:val="none" w:sz="0" w:space="0" w:color="auto"/>
            <w:bottom w:val="none" w:sz="0" w:space="0" w:color="auto"/>
            <w:right w:val="none" w:sz="0" w:space="0" w:color="auto"/>
          </w:divBdr>
        </w:div>
      </w:divsChild>
    </w:div>
    <w:div w:id="244920875">
      <w:bodyDiv w:val="1"/>
      <w:marLeft w:val="0"/>
      <w:marRight w:val="0"/>
      <w:marTop w:val="0"/>
      <w:marBottom w:val="0"/>
      <w:divBdr>
        <w:top w:val="none" w:sz="0" w:space="0" w:color="auto"/>
        <w:left w:val="none" w:sz="0" w:space="0" w:color="auto"/>
        <w:bottom w:val="none" w:sz="0" w:space="0" w:color="auto"/>
        <w:right w:val="none" w:sz="0" w:space="0" w:color="auto"/>
      </w:divBdr>
    </w:div>
    <w:div w:id="284652862">
      <w:bodyDiv w:val="1"/>
      <w:marLeft w:val="0"/>
      <w:marRight w:val="0"/>
      <w:marTop w:val="0"/>
      <w:marBottom w:val="0"/>
      <w:divBdr>
        <w:top w:val="none" w:sz="0" w:space="0" w:color="auto"/>
        <w:left w:val="none" w:sz="0" w:space="0" w:color="auto"/>
        <w:bottom w:val="none" w:sz="0" w:space="0" w:color="auto"/>
        <w:right w:val="none" w:sz="0" w:space="0" w:color="auto"/>
      </w:divBdr>
      <w:divsChild>
        <w:div w:id="293100324">
          <w:marLeft w:val="0"/>
          <w:marRight w:val="0"/>
          <w:marTop w:val="0"/>
          <w:marBottom w:val="0"/>
          <w:divBdr>
            <w:top w:val="none" w:sz="0" w:space="0" w:color="auto"/>
            <w:left w:val="none" w:sz="0" w:space="0" w:color="auto"/>
            <w:bottom w:val="none" w:sz="0" w:space="0" w:color="auto"/>
            <w:right w:val="none" w:sz="0" w:space="0" w:color="auto"/>
          </w:divBdr>
        </w:div>
      </w:divsChild>
    </w:div>
    <w:div w:id="301621617">
      <w:bodyDiv w:val="1"/>
      <w:marLeft w:val="0"/>
      <w:marRight w:val="0"/>
      <w:marTop w:val="0"/>
      <w:marBottom w:val="0"/>
      <w:divBdr>
        <w:top w:val="none" w:sz="0" w:space="0" w:color="auto"/>
        <w:left w:val="none" w:sz="0" w:space="0" w:color="auto"/>
        <w:bottom w:val="none" w:sz="0" w:space="0" w:color="auto"/>
        <w:right w:val="none" w:sz="0" w:space="0" w:color="auto"/>
      </w:divBdr>
      <w:divsChild>
        <w:div w:id="1645506198">
          <w:marLeft w:val="0"/>
          <w:marRight w:val="0"/>
          <w:marTop w:val="0"/>
          <w:marBottom w:val="0"/>
          <w:divBdr>
            <w:top w:val="none" w:sz="0" w:space="0" w:color="auto"/>
            <w:left w:val="none" w:sz="0" w:space="0" w:color="auto"/>
            <w:bottom w:val="none" w:sz="0" w:space="0" w:color="auto"/>
            <w:right w:val="none" w:sz="0" w:space="0" w:color="auto"/>
          </w:divBdr>
        </w:div>
      </w:divsChild>
    </w:div>
    <w:div w:id="302732885">
      <w:bodyDiv w:val="1"/>
      <w:marLeft w:val="0"/>
      <w:marRight w:val="0"/>
      <w:marTop w:val="0"/>
      <w:marBottom w:val="0"/>
      <w:divBdr>
        <w:top w:val="none" w:sz="0" w:space="0" w:color="auto"/>
        <w:left w:val="none" w:sz="0" w:space="0" w:color="auto"/>
        <w:bottom w:val="none" w:sz="0" w:space="0" w:color="auto"/>
        <w:right w:val="none" w:sz="0" w:space="0" w:color="auto"/>
      </w:divBdr>
      <w:divsChild>
        <w:div w:id="1121456633">
          <w:marLeft w:val="0"/>
          <w:marRight w:val="0"/>
          <w:marTop w:val="0"/>
          <w:marBottom w:val="0"/>
          <w:divBdr>
            <w:top w:val="none" w:sz="0" w:space="0" w:color="auto"/>
            <w:left w:val="none" w:sz="0" w:space="0" w:color="auto"/>
            <w:bottom w:val="none" w:sz="0" w:space="0" w:color="auto"/>
            <w:right w:val="none" w:sz="0" w:space="0" w:color="auto"/>
          </w:divBdr>
        </w:div>
      </w:divsChild>
    </w:div>
    <w:div w:id="312560755">
      <w:bodyDiv w:val="1"/>
      <w:marLeft w:val="0"/>
      <w:marRight w:val="0"/>
      <w:marTop w:val="0"/>
      <w:marBottom w:val="0"/>
      <w:divBdr>
        <w:top w:val="none" w:sz="0" w:space="0" w:color="auto"/>
        <w:left w:val="none" w:sz="0" w:space="0" w:color="auto"/>
        <w:bottom w:val="none" w:sz="0" w:space="0" w:color="auto"/>
        <w:right w:val="none" w:sz="0" w:space="0" w:color="auto"/>
      </w:divBdr>
      <w:divsChild>
        <w:div w:id="1913195768">
          <w:marLeft w:val="0"/>
          <w:marRight w:val="0"/>
          <w:marTop w:val="0"/>
          <w:marBottom w:val="0"/>
          <w:divBdr>
            <w:top w:val="none" w:sz="0" w:space="0" w:color="auto"/>
            <w:left w:val="none" w:sz="0" w:space="0" w:color="auto"/>
            <w:bottom w:val="none" w:sz="0" w:space="0" w:color="auto"/>
            <w:right w:val="none" w:sz="0" w:space="0" w:color="auto"/>
          </w:divBdr>
        </w:div>
      </w:divsChild>
    </w:div>
    <w:div w:id="326251650">
      <w:bodyDiv w:val="1"/>
      <w:marLeft w:val="0"/>
      <w:marRight w:val="0"/>
      <w:marTop w:val="0"/>
      <w:marBottom w:val="0"/>
      <w:divBdr>
        <w:top w:val="none" w:sz="0" w:space="0" w:color="auto"/>
        <w:left w:val="none" w:sz="0" w:space="0" w:color="auto"/>
        <w:bottom w:val="none" w:sz="0" w:space="0" w:color="auto"/>
        <w:right w:val="none" w:sz="0" w:space="0" w:color="auto"/>
      </w:divBdr>
    </w:div>
    <w:div w:id="335109775">
      <w:bodyDiv w:val="1"/>
      <w:marLeft w:val="0"/>
      <w:marRight w:val="0"/>
      <w:marTop w:val="0"/>
      <w:marBottom w:val="0"/>
      <w:divBdr>
        <w:top w:val="none" w:sz="0" w:space="0" w:color="auto"/>
        <w:left w:val="none" w:sz="0" w:space="0" w:color="auto"/>
        <w:bottom w:val="none" w:sz="0" w:space="0" w:color="auto"/>
        <w:right w:val="none" w:sz="0" w:space="0" w:color="auto"/>
      </w:divBdr>
    </w:div>
    <w:div w:id="390731589">
      <w:bodyDiv w:val="1"/>
      <w:marLeft w:val="0"/>
      <w:marRight w:val="0"/>
      <w:marTop w:val="0"/>
      <w:marBottom w:val="0"/>
      <w:divBdr>
        <w:top w:val="none" w:sz="0" w:space="0" w:color="auto"/>
        <w:left w:val="none" w:sz="0" w:space="0" w:color="auto"/>
        <w:bottom w:val="none" w:sz="0" w:space="0" w:color="auto"/>
        <w:right w:val="none" w:sz="0" w:space="0" w:color="auto"/>
      </w:divBdr>
      <w:divsChild>
        <w:div w:id="958025247">
          <w:marLeft w:val="0"/>
          <w:marRight w:val="0"/>
          <w:marTop w:val="0"/>
          <w:marBottom w:val="0"/>
          <w:divBdr>
            <w:top w:val="none" w:sz="0" w:space="0" w:color="auto"/>
            <w:left w:val="none" w:sz="0" w:space="0" w:color="auto"/>
            <w:bottom w:val="none" w:sz="0" w:space="0" w:color="auto"/>
            <w:right w:val="none" w:sz="0" w:space="0" w:color="auto"/>
          </w:divBdr>
        </w:div>
      </w:divsChild>
    </w:div>
    <w:div w:id="418988429">
      <w:bodyDiv w:val="1"/>
      <w:marLeft w:val="0"/>
      <w:marRight w:val="0"/>
      <w:marTop w:val="0"/>
      <w:marBottom w:val="0"/>
      <w:divBdr>
        <w:top w:val="none" w:sz="0" w:space="0" w:color="auto"/>
        <w:left w:val="none" w:sz="0" w:space="0" w:color="auto"/>
        <w:bottom w:val="none" w:sz="0" w:space="0" w:color="auto"/>
        <w:right w:val="none" w:sz="0" w:space="0" w:color="auto"/>
      </w:divBdr>
    </w:div>
    <w:div w:id="435953601">
      <w:bodyDiv w:val="1"/>
      <w:marLeft w:val="0"/>
      <w:marRight w:val="0"/>
      <w:marTop w:val="0"/>
      <w:marBottom w:val="0"/>
      <w:divBdr>
        <w:top w:val="none" w:sz="0" w:space="0" w:color="auto"/>
        <w:left w:val="none" w:sz="0" w:space="0" w:color="auto"/>
        <w:bottom w:val="none" w:sz="0" w:space="0" w:color="auto"/>
        <w:right w:val="none" w:sz="0" w:space="0" w:color="auto"/>
      </w:divBdr>
    </w:div>
    <w:div w:id="465509659">
      <w:bodyDiv w:val="1"/>
      <w:marLeft w:val="0"/>
      <w:marRight w:val="0"/>
      <w:marTop w:val="0"/>
      <w:marBottom w:val="0"/>
      <w:divBdr>
        <w:top w:val="none" w:sz="0" w:space="0" w:color="auto"/>
        <w:left w:val="none" w:sz="0" w:space="0" w:color="auto"/>
        <w:bottom w:val="none" w:sz="0" w:space="0" w:color="auto"/>
        <w:right w:val="none" w:sz="0" w:space="0" w:color="auto"/>
      </w:divBdr>
    </w:div>
    <w:div w:id="465859202">
      <w:bodyDiv w:val="1"/>
      <w:marLeft w:val="0"/>
      <w:marRight w:val="0"/>
      <w:marTop w:val="0"/>
      <w:marBottom w:val="0"/>
      <w:divBdr>
        <w:top w:val="none" w:sz="0" w:space="0" w:color="auto"/>
        <w:left w:val="none" w:sz="0" w:space="0" w:color="auto"/>
        <w:bottom w:val="none" w:sz="0" w:space="0" w:color="auto"/>
        <w:right w:val="none" w:sz="0" w:space="0" w:color="auto"/>
      </w:divBdr>
      <w:divsChild>
        <w:div w:id="863403354">
          <w:marLeft w:val="0"/>
          <w:marRight w:val="0"/>
          <w:marTop w:val="0"/>
          <w:marBottom w:val="0"/>
          <w:divBdr>
            <w:top w:val="none" w:sz="0" w:space="0" w:color="auto"/>
            <w:left w:val="none" w:sz="0" w:space="0" w:color="auto"/>
            <w:bottom w:val="none" w:sz="0" w:space="0" w:color="auto"/>
            <w:right w:val="none" w:sz="0" w:space="0" w:color="auto"/>
          </w:divBdr>
          <w:divsChild>
            <w:div w:id="1530680190">
              <w:marLeft w:val="0"/>
              <w:marRight w:val="0"/>
              <w:marTop w:val="0"/>
              <w:marBottom w:val="0"/>
              <w:divBdr>
                <w:top w:val="none" w:sz="0" w:space="0" w:color="auto"/>
                <w:left w:val="none" w:sz="0" w:space="0" w:color="auto"/>
                <w:bottom w:val="none" w:sz="0" w:space="0" w:color="auto"/>
                <w:right w:val="none" w:sz="0" w:space="0" w:color="auto"/>
              </w:divBdr>
              <w:divsChild>
                <w:div w:id="1622999372">
                  <w:marLeft w:val="0"/>
                  <w:marRight w:val="0"/>
                  <w:marTop w:val="0"/>
                  <w:marBottom w:val="0"/>
                  <w:divBdr>
                    <w:top w:val="none" w:sz="0" w:space="0" w:color="auto"/>
                    <w:left w:val="none" w:sz="0" w:space="0" w:color="auto"/>
                    <w:bottom w:val="none" w:sz="0" w:space="0" w:color="auto"/>
                    <w:right w:val="none" w:sz="0" w:space="0" w:color="auto"/>
                  </w:divBdr>
                  <w:divsChild>
                    <w:div w:id="2018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5410">
      <w:bodyDiv w:val="1"/>
      <w:marLeft w:val="0"/>
      <w:marRight w:val="0"/>
      <w:marTop w:val="0"/>
      <w:marBottom w:val="0"/>
      <w:divBdr>
        <w:top w:val="none" w:sz="0" w:space="0" w:color="auto"/>
        <w:left w:val="none" w:sz="0" w:space="0" w:color="auto"/>
        <w:bottom w:val="none" w:sz="0" w:space="0" w:color="auto"/>
        <w:right w:val="none" w:sz="0" w:space="0" w:color="auto"/>
      </w:divBdr>
      <w:divsChild>
        <w:div w:id="1455296907">
          <w:marLeft w:val="0"/>
          <w:marRight w:val="0"/>
          <w:marTop w:val="0"/>
          <w:marBottom w:val="0"/>
          <w:divBdr>
            <w:top w:val="none" w:sz="0" w:space="0" w:color="auto"/>
            <w:left w:val="none" w:sz="0" w:space="0" w:color="auto"/>
            <w:bottom w:val="none" w:sz="0" w:space="0" w:color="auto"/>
            <w:right w:val="none" w:sz="0" w:space="0" w:color="auto"/>
          </w:divBdr>
        </w:div>
      </w:divsChild>
    </w:div>
    <w:div w:id="483088008">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500049958">
      <w:bodyDiv w:val="1"/>
      <w:marLeft w:val="0"/>
      <w:marRight w:val="0"/>
      <w:marTop w:val="0"/>
      <w:marBottom w:val="0"/>
      <w:divBdr>
        <w:top w:val="none" w:sz="0" w:space="0" w:color="auto"/>
        <w:left w:val="none" w:sz="0" w:space="0" w:color="auto"/>
        <w:bottom w:val="none" w:sz="0" w:space="0" w:color="auto"/>
        <w:right w:val="none" w:sz="0" w:space="0" w:color="auto"/>
      </w:divBdr>
    </w:div>
    <w:div w:id="510411732">
      <w:bodyDiv w:val="1"/>
      <w:marLeft w:val="0"/>
      <w:marRight w:val="0"/>
      <w:marTop w:val="0"/>
      <w:marBottom w:val="0"/>
      <w:divBdr>
        <w:top w:val="none" w:sz="0" w:space="0" w:color="auto"/>
        <w:left w:val="none" w:sz="0" w:space="0" w:color="auto"/>
        <w:bottom w:val="none" w:sz="0" w:space="0" w:color="auto"/>
        <w:right w:val="none" w:sz="0" w:space="0" w:color="auto"/>
      </w:divBdr>
      <w:divsChild>
        <w:div w:id="1658680479">
          <w:marLeft w:val="0"/>
          <w:marRight w:val="0"/>
          <w:marTop w:val="0"/>
          <w:marBottom w:val="0"/>
          <w:divBdr>
            <w:top w:val="none" w:sz="0" w:space="0" w:color="auto"/>
            <w:left w:val="none" w:sz="0" w:space="0" w:color="auto"/>
            <w:bottom w:val="none" w:sz="0" w:space="0" w:color="auto"/>
            <w:right w:val="none" w:sz="0" w:space="0" w:color="auto"/>
          </w:divBdr>
        </w:div>
      </w:divsChild>
    </w:div>
    <w:div w:id="514609907">
      <w:bodyDiv w:val="1"/>
      <w:marLeft w:val="0"/>
      <w:marRight w:val="0"/>
      <w:marTop w:val="0"/>
      <w:marBottom w:val="0"/>
      <w:divBdr>
        <w:top w:val="none" w:sz="0" w:space="0" w:color="auto"/>
        <w:left w:val="none" w:sz="0" w:space="0" w:color="auto"/>
        <w:bottom w:val="none" w:sz="0" w:space="0" w:color="auto"/>
        <w:right w:val="none" w:sz="0" w:space="0" w:color="auto"/>
      </w:divBdr>
    </w:div>
    <w:div w:id="526019231">
      <w:bodyDiv w:val="1"/>
      <w:marLeft w:val="0"/>
      <w:marRight w:val="0"/>
      <w:marTop w:val="0"/>
      <w:marBottom w:val="0"/>
      <w:divBdr>
        <w:top w:val="none" w:sz="0" w:space="0" w:color="auto"/>
        <w:left w:val="none" w:sz="0" w:space="0" w:color="auto"/>
        <w:bottom w:val="none" w:sz="0" w:space="0" w:color="auto"/>
        <w:right w:val="none" w:sz="0" w:space="0" w:color="auto"/>
      </w:divBdr>
    </w:div>
    <w:div w:id="526020658">
      <w:bodyDiv w:val="1"/>
      <w:marLeft w:val="0"/>
      <w:marRight w:val="0"/>
      <w:marTop w:val="0"/>
      <w:marBottom w:val="0"/>
      <w:divBdr>
        <w:top w:val="none" w:sz="0" w:space="0" w:color="auto"/>
        <w:left w:val="none" w:sz="0" w:space="0" w:color="auto"/>
        <w:bottom w:val="none" w:sz="0" w:space="0" w:color="auto"/>
        <w:right w:val="none" w:sz="0" w:space="0" w:color="auto"/>
      </w:divBdr>
    </w:div>
    <w:div w:id="526219724">
      <w:bodyDiv w:val="1"/>
      <w:marLeft w:val="0"/>
      <w:marRight w:val="0"/>
      <w:marTop w:val="0"/>
      <w:marBottom w:val="0"/>
      <w:divBdr>
        <w:top w:val="none" w:sz="0" w:space="0" w:color="auto"/>
        <w:left w:val="none" w:sz="0" w:space="0" w:color="auto"/>
        <w:bottom w:val="none" w:sz="0" w:space="0" w:color="auto"/>
        <w:right w:val="none" w:sz="0" w:space="0" w:color="auto"/>
      </w:divBdr>
      <w:divsChild>
        <w:div w:id="1448965362">
          <w:marLeft w:val="0"/>
          <w:marRight w:val="0"/>
          <w:marTop w:val="0"/>
          <w:marBottom w:val="0"/>
          <w:divBdr>
            <w:top w:val="none" w:sz="0" w:space="0" w:color="auto"/>
            <w:left w:val="none" w:sz="0" w:space="0" w:color="auto"/>
            <w:bottom w:val="none" w:sz="0" w:space="0" w:color="auto"/>
            <w:right w:val="none" w:sz="0" w:space="0" w:color="auto"/>
          </w:divBdr>
        </w:div>
      </w:divsChild>
    </w:div>
    <w:div w:id="551162669">
      <w:bodyDiv w:val="1"/>
      <w:marLeft w:val="0"/>
      <w:marRight w:val="0"/>
      <w:marTop w:val="0"/>
      <w:marBottom w:val="0"/>
      <w:divBdr>
        <w:top w:val="none" w:sz="0" w:space="0" w:color="auto"/>
        <w:left w:val="none" w:sz="0" w:space="0" w:color="auto"/>
        <w:bottom w:val="none" w:sz="0" w:space="0" w:color="auto"/>
        <w:right w:val="none" w:sz="0" w:space="0" w:color="auto"/>
      </w:divBdr>
    </w:div>
    <w:div w:id="552815620">
      <w:bodyDiv w:val="1"/>
      <w:marLeft w:val="0"/>
      <w:marRight w:val="0"/>
      <w:marTop w:val="0"/>
      <w:marBottom w:val="0"/>
      <w:divBdr>
        <w:top w:val="none" w:sz="0" w:space="0" w:color="auto"/>
        <w:left w:val="none" w:sz="0" w:space="0" w:color="auto"/>
        <w:bottom w:val="none" w:sz="0" w:space="0" w:color="auto"/>
        <w:right w:val="none" w:sz="0" w:space="0" w:color="auto"/>
      </w:divBdr>
    </w:div>
    <w:div w:id="568468150">
      <w:bodyDiv w:val="1"/>
      <w:marLeft w:val="0"/>
      <w:marRight w:val="0"/>
      <w:marTop w:val="0"/>
      <w:marBottom w:val="0"/>
      <w:divBdr>
        <w:top w:val="none" w:sz="0" w:space="0" w:color="auto"/>
        <w:left w:val="none" w:sz="0" w:space="0" w:color="auto"/>
        <w:bottom w:val="none" w:sz="0" w:space="0" w:color="auto"/>
        <w:right w:val="none" w:sz="0" w:space="0" w:color="auto"/>
      </w:divBdr>
      <w:divsChild>
        <w:div w:id="744255523">
          <w:marLeft w:val="0"/>
          <w:marRight w:val="0"/>
          <w:marTop w:val="0"/>
          <w:marBottom w:val="0"/>
          <w:divBdr>
            <w:top w:val="none" w:sz="0" w:space="0" w:color="auto"/>
            <w:left w:val="none" w:sz="0" w:space="0" w:color="auto"/>
            <w:bottom w:val="none" w:sz="0" w:space="0" w:color="auto"/>
            <w:right w:val="none" w:sz="0" w:space="0" w:color="auto"/>
          </w:divBdr>
        </w:div>
      </w:divsChild>
    </w:div>
    <w:div w:id="587545858">
      <w:bodyDiv w:val="1"/>
      <w:marLeft w:val="0"/>
      <w:marRight w:val="0"/>
      <w:marTop w:val="0"/>
      <w:marBottom w:val="0"/>
      <w:divBdr>
        <w:top w:val="none" w:sz="0" w:space="0" w:color="auto"/>
        <w:left w:val="none" w:sz="0" w:space="0" w:color="auto"/>
        <w:bottom w:val="none" w:sz="0" w:space="0" w:color="auto"/>
        <w:right w:val="none" w:sz="0" w:space="0" w:color="auto"/>
      </w:divBdr>
      <w:divsChild>
        <w:div w:id="1168835742">
          <w:marLeft w:val="0"/>
          <w:marRight w:val="0"/>
          <w:marTop w:val="0"/>
          <w:marBottom w:val="0"/>
          <w:divBdr>
            <w:top w:val="none" w:sz="0" w:space="0" w:color="auto"/>
            <w:left w:val="none" w:sz="0" w:space="0" w:color="auto"/>
            <w:bottom w:val="none" w:sz="0" w:space="0" w:color="auto"/>
            <w:right w:val="none" w:sz="0" w:space="0" w:color="auto"/>
          </w:divBdr>
        </w:div>
      </w:divsChild>
    </w:div>
    <w:div w:id="595672435">
      <w:bodyDiv w:val="1"/>
      <w:marLeft w:val="0"/>
      <w:marRight w:val="0"/>
      <w:marTop w:val="0"/>
      <w:marBottom w:val="0"/>
      <w:divBdr>
        <w:top w:val="none" w:sz="0" w:space="0" w:color="auto"/>
        <w:left w:val="none" w:sz="0" w:space="0" w:color="auto"/>
        <w:bottom w:val="none" w:sz="0" w:space="0" w:color="auto"/>
        <w:right w:val="none" w:sz="0" w:space="0" w:color="auto"/>
      </w:divBdr>
      <w:divsChild>
        <w:div w:id="295335014">
          <w:marLeft w:val="0"/>
          <w:marRight w:val="0"/>
          <w:marTop w:val="0"/>
          <w:marBottom w:val="0"/>
          <w:divBdr>
            <w:top w:val="none" w:sz="0" w:space="0" w:color="auto"/>
            <w:left w:val="none" w:sz="0" w:space="0" w:color="auto"/>
            <w:bottom w:val="none" w:sz="0" w:space="0" w:color="auto"/>
            <w:right w:val="none" w:sz="0" w:space="0" w:color="auto"/>
          </w:divBdr>
          <w:divsChild>
            <w:div w:id="1124927847">
              <w:marLeft w:val="0"/>
              <w:marRight w:val="0"/>
              <w:marTop w:val="0"/>
              <w:marBottom w:val="0"/>
              <w:divBdr>
                <w:top w:val="none" w:sz="0" w:space="0" w:color="auto"/>
                <w:left w:val="none" w:sz="0" w:space="0" w:color="auto"/>
                <w:bottom w:val="none" w:sz="0" w:space="0" w:color="auto"/>
                <w:right w:val="none" w:sz="0" w:space="0" w:color="auto"/>
              </w:divBdr>
              <w:divsChild>
                <w:div w:id="1364091392">
                  <w:marLeft w:val="0"/>
                  <w:marRight w:val="0"/>
                  <w:marTop w:val="0"/>
                  <w:marBottom w:val="0"/>
                  <w:divBdr>
                    <w:top w:val="none" w:sz="0" w:space="0" w:color="auto"/>
                    <w:left w:val="none" w:sz="0" w:space="0" w:color="auto"/>
                    <w:bottom w:val="none" w:sz="0" w:space="0" w:color="auto"/>
                    <w:right w:val="none" w:sz="0" w:space="0" w:color="auto"/>
                  </w:divBdr>
                  <w:divsChild>
                    <w:div w:id="9773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39075">
      <w:bodyDiv w:val="1"/>
      <w:marLeft w:val="0"/>
      <w:marRight w:val="0"/>
      <w:marTop w:val="0"/>
      <w:marBottom w:val="0"/>
      <w:divBdr>
        <w:top w:val="none" w:sz="0" w:space="0" w:color="auto"/>
        <w:left w:val="none" w:sz="0" w:space="0" w:color="auto"/>
        <w:bottom w:val="none" w:sz="0" w:space="0" w:color="auto"/>
        <w:right w:val="none" w:sz="0" w:space="0" w:color="auto"/>
      </w:divBdr>
      <w:divsChild>
        <w:div w:id="173038670">
          <w:marLeft w:val="274"/>
          <w:marRight w:val="0"/>
          <w:marTop w:val="0"/>
          <w:marBottom w:val="0"/>
          <w:divBdr>
            <w:top w:val="none" w:sz="0" w:space="0" w:color="auto"/>
            <w:left w:val="none" w:sz="0" w:space="0" w:color="auto"/>
            <w:bottom w:val="none" w:sz="0" w:space="0" w:color="auto"/>
            <w:right w:val="none" w:sz="0" w:space="0" w:color="auto"/>
          </w:divBdr>
        </w:div>
        <w:div w:id="389352580">
          <w:marLeft w:val="274"/>
          <w:marRight w:val="0"/>
          <w:marTop w:val="0"/>
          <w:marBottom w:val="0"/>
          <w:divBdr>
            <w:top w:val="none" w:sz="0" w:space="0" w:color="auto"/>
            <w:left w:val="none" w:sz="0" w:space="0" w:color="auto"/>
            <w:bottom w:val="none" w:sz="0" w:space="0" w:color="auto"/>
            <w:right w:val="none" w:sz="0" w:space="0" w:color="auto"/>
          </w:divBdr>
        </w:div>
        <w:div w:id="638460687">
          <w:marLeft w:val="274"/>
          <w:marRight w:val="0"/>
          <w:marTop w:val="0"/>
          <w:marBottom w:val="0"/>
          <w:divBdr>
            <w:top w:val="none" w:sz="0" w:space="0" w:color="auto"/>
            <w:left w:val="none" w:sz="0" w:space="0" w:color="auto"/>
            <w:bottom w:val="none" w:sz="0" w:space="0" w:color="auto"/>
            <w:right w:val="none" w:sz="0" w:space="0" w:color="auto"/>
          </w:divBdr>
        </w:div>
        <w:div w:id="1866794771">
          <w:marLeft w:val="274"/>
          <w:marRight w:val="0"/>
          <w:marTop w:val="0"/>
          <w:marBottom w:val="0"/>
          <w:divBdr>
            <w:top w:val="none" w:sz="0" w:space="0" w:color="auto"/>
            <w:left w:val="none" w:sz="0" w:space="0" w:color="auto"/>
            <w:bottom w:val="none" w:sz="0" w:space="0" w:color="auto"/>
            <w:right w:val="none" w:sz="0" w:space="0" w:color="auto"/>
          </w:divBdr>
        </w:div>
        <w:div w:id="1998075445">
          <w:marLeft w:val="274"/>
          <w:marRight w:val="0"/>
          <w:marTop w:val="0"/>
          <w:marBottom w:val="0"/>
          <w:divBdr>
            <w:top w:val="none" w:sz="0" w:space="0" w:color="auto"/>
            <w:left w:val="none" w:sz="0" w:space="0" w:color="auto"/>
            <w:bottom w:val="none" w:sz="0" w:space="0" w:color="auto"/>
            <w:right w:val="none" w:sz="0" w:space="0" w:color="auto"/>
          </w:divBdr>
        </w:div>
        <w:div w:id="2081367863">
          <w:marLeft w:val="274"/>
          <w:marRight w:val="0"/>
          <w:marTop w:val="0"/>
          <w:marBottom w:val="0"/>
          <w:divBdr>
            <w:top w:val="none" w:sz="0" w:space="0" w:color="auto"/>
            <w:left w:val="none" w:sz="0" w:space="0" w:color="auto"/>
            <w:bottom w:val="none" w:sz="0" w:space="0" w:color="auto"/>
            <w:right w:val="none" w:sz="0" w:space="0" w:color="auto"/>
          </w:divBdr>
        </w:div>
      </w:divsChild>
    </w:div>
    <w:div w:id="644242113">
      <w:bodyDiv w:val="1"/>
      <w:marLeft w:val="0"/>
      <w:marRight w:val="0"/>
      <w:marTop w:val="0"/>
      <w:marBottom w:val="0"/>
      <w:divBdr>
        <w:top w:val="none" w:sz="0" w:space="0" w:color="auto"/>
        <w:left w:val="none" w:sz="0" w:space="0" w:color="auto"/>
        <w:bottom w:val="none" w:sz="0" w:space="0" w:color="auto"/>
        <w:right w:val="none" w:sz="0" w:space="0" w:color="auto"/>
      </w:divBdr>
    </w:div>
    <w:div w:id="670183476">
      <w:bodyDiv w:val="1"/>
      <w:marLeft w:val="0"/>
      <w:marRight w:val="0"/>
      <w:marTop w:val="0"/>
      <w:marBottom w:val="0"/>
      <w:divBdr>
        <w:top w:val="none" w:sz="0" w:space="0" w:color="auto"/>
        <w:left w:val="none" w:sz="0" w:space="0" w:color="auto"/>
        <w:bottom w:val="none" w:sz="0" w:space="0" w:color="auto"/>
        <w:right w:val="none" w:sz="0" w:space="0" w:color="auto"/>
      </w:divBdr>
    </w:div>
    <w:div w:id="677662252">
      <w:bodyDiv w:val="1"/>
      <w:marLeft w:val="0"/>
      <w:marRight w:val="0"/>
      <w:marTop w:val="0"/>
      <w:marBottom w:val="0"/>
      <w:divBdr>
        <w:top w:val="none" w:sz="0" w:space="0" w:color="auto"/>
        <w:left w:val="none" w:sz="0" w:space="0" w:color="auto"/>
        <w:bottom w:val="none" w:sz="0" w:space="0" w:color="auto"/>
        <w:right w:val="none" w:sz="0" w:space="0" w:color="auto"/>
      </w:divBdr>
      <w:divsChild>
        <w:div w:id="1556043069">
          <w:marLeft w:val="0"/>
          <w:marRight w:val="0"/>
          <w:marTop w:val="0"/>
          <w:marBottom w:val="0"/>
          <w:divBdr>
            <w:top w:val="none" w:sz="0" w:space="0" w:color="auto"/>
            <w:left w:val="none" w:sz="0" w:space="0" w:color="auto"/>
            <w:bottom w:val="none" w:sz="0" w:space="0" w:color="auto"/>
            <w:right w:val="none" w:sz="0" w:space="0" w:color="auto"/>
          </w:divBdr>
        </w:div>
      </w:divsChild>
    </w:div>
    <w:div w:id="719212931">
      <w:bodyDiv w:val="1"/>
      <w:marLeft w:val="0"/>
      <w:marRight w:val="0"/>
      <w:marTop w:val="0"/>
      <w:marBottom w:val="0"/>
      <w:divBdr>
        <w:top w:val="none" w:sz="0" w:space="0" w:color="auto"/>
        <w:left w:val="none" w:sz="0" w:space="0" w:color="auto"/>
        <w:bottom w:val="none" w:sz="0" w:space="0" w:color="auto"/>
        <w:right w:val="none" w:sz="0" w:space="0" w:color="auto"/>
      </w:divBdr>
      <w:divsChild>
        <w:div w:id="1274628309">
          <w:marLeft w:val="0"/>
          <w:marRight w:val="0"/>
          <w:marTop w:val="0"/>
          <w:marBottom w:val="0"/>
          <w:divBdr>
            <w:top w:val="none" w:sz="0" w:space="0" w:color="auto"/>
            <w:left w:val="none" w:sz="0" w:space="0" w:color="auto"/>
            <w:bottom w:val="none" w:sz="0" w:space="0" w:color="auto"/>
            <w:right w:val="none" w:sz="0" w:space="0" w:color="auto"/>
          </w:divBdr>
        </w:div>
      </w:divsChild>
    </w:div>
    <w:div w:id="759759344">
      <w:bodyDiv w:val="1"/>
      <w:marLeft w:val="0"/>
      <w:marRight w:val="0"/>
      <w:marTop w:val="0"/>
      <w:marBottom w:val="0"/>
      <w:divBdr>
        <w:top w:val="none" w:sz="0" w:space="0" w:color="auto"/>
        <w:left w:val="none" w:sz="0" w:space="0" w:color="auto"/>
        <w:bottom w:val="none" w:sz="0" w:space="0" w:color="auto"/>
        <w:right w:val="none" w:sz="0" w:space="0" w:color="auto"/>
      </w:divBdr>
      <w:divsChild>
        <w:div w:id="1021324159">
          <w:marLeft w:val="0"/>
          <w:marRight w:val="0"/>
          <w:marTop w:val="0"/>
          <w:marBottom w:val="0"/>
          <w:divBdr>
            <w:top w:val="none" w:sz="0" w:space="0" w:color="auto"/>
            <w:left w:val="none" w:sz="0" w:space="0" w:color="auto"/>
            <w:bottom w:val="none" w:sz="0" w:space="0" w:color="auto"/>
            <w:right w:val="none" w:sz="0" w:space="0" w:color="auto"/>
          </w:divBdr>
        </w:div>
      </w:divsChild>
    </w:div>
    <w:div w:id="778372832">
      <w:bodyDiv w:val="1"/>
      <w:marLeft w:val="0"/>
      <w:marRight w:val="0"/>
      <w:marTop w:val="0"/>
      <w:marBottom w:val="0"/>
      <w:divBdr>
        <w:top w:val="none" w:sz="0" w:space="0" w:color="auto"/>
        <w:left w:val="none" w:sz="0" w:space="0" w:color="auto"/>
        <w:bottom w:val="none" w:sz="0" w:space="0" w:color="auto"/>
        <w:right w:val="none" w:sz="0" w:space="0" w:color="auto"/>
      </w:divBdr>
    </w:div>
    <w:div w:id="791942071">
      <w:bodyDiv w:val="1"/>
      <w:marLeft w:val="0"/>
      <w:marRight w:val="0"/>
      <w:marTop w:val="0"/>
      <w:marBottom w:val="0"/>
      <w:divBdr>
        <w:top w:val="none" w:sz="0" w:space="0" w:color="auto"/>
        <w:left w:val="none" w:sz="0" w:space="0" w:color="auto"/>
        <w:bottom w:val="none" w:sz="0" w:space="0" w:color="auto"/>
        <w:right w:val="none" w:sz="0" w:space="0" w:color="auto"/>
      </w:divBdr>
    </w:div>
    <w:div w:id="802504580">
      <w:bodyDiv w:val="1"/>
      <w:marLeft w:val="0"/>
      <w:marRight w:val="0"/>
      <w:marTop w:val="0"/>
      <w:marBottom w:val="0"/>
      <w:divBdr>
        <w:top w:val="none" w:sz="0" w:space="0" w:color="auto"/>
        <w:left w:val="none" w:sz="0" w:space="0" w:color="auto"/>
        <w:bottom w:val="none" w:sz="0" w:space="0" w:color="auto"/>
        <w:right w:val="none" w:sz="0" w:space="0" w:color="auto"/>
      </w:divBdr>
      <w:divsChild>
        <w:div w:id="118107163">
          <w:marLeft w:val="0"/>
          <w:marRight w:val="0"/>
          <w:marTop w:val="0"/>
          <w:marBottom w:val="0"/>
          <w:divBdr>
            <w:top w:val="none" w:sz="0" w:space="0" w:color="auto"/>
            <w:left w:val="none" w:sz="0" w:space="0" w:color="auto"/>
            <w:bottom w:val="none" w:sz="0" w:space="0" w:color="auto"/>
            <w:right w:val="none" w:sz="0" w:space="0" w:color="auto"/>
          </w:divBdr>
        </w:div>
      </w:divsChild>
    </w:div>
    <w:div w:id="806895203">
      <w:bodyDiv w:val="1"/>
      <w:marLeft w:val="0"/>
      <w:marRight w:val="0"/>
      <w:marTop w:val="0"/>
      <w:marBottom w:val="0"/>
      <w:divBdr>
        <w:top w:val="none" w:sz="0" w:space="0" w:color="auto"/>
        <w:left w:val="none" w:sz="0" w:space="0" w:color="auto"/>
        <w:bottom w:val="none" w:sz="0" w:space="0" w:color="auto"/>
        <w:right w:val="none" w:sz="0" w:space="0" w:color="auto"/>
      </w:divBdr>
      <w:divsChild>
        <w:div w:id="1426341934">
          <w:marLeft w:val="0"/>
          <w:marRight w:val="0"/>
          <w:marTop w:val="0"/>
          <w:marBottom w:val="0"/>
          <w:divBdr>
            <w:top w:val="none" w:sz="0" w:space="0" w:color="auto"/>
            <w:left w:val="none" w:sz="0" w:space="0" w:color="auto"/>
            <w:bottom w:val="none" w:sz="0" w:space="0" w:color="auto"/>
            <w:right w:val="none" w:sz="0" w:space="0" w:color="auto"/>
          </w:divBdr>
        </w:div>
      </w:divsChild>
    </w:div>
    <w:div w:id="846795152">
      <w:bodyDiv w:val="1"/>
      <w:marLeft w:val="0"/>
      <w:marRight w:val="0"/>
      <w:marTop w:val="0"/>
      <w:marBottom w:val="0"/>
      <w:divBdr>
        <w:top w:val="none" w:sz="0" w:space="0" w:color="auto"/>
        <w:left w:val="none" w:sz="0" w:space="0" w:color="auto"/>
        <w:bottom w:val="none" w:sz="0" w:space="0" w:color="auto"/>
        <w:right w:val="none" w:sz="0" w:space="0" w:color="auto"/>
      </w:divBdr>
      <w:divsChild>
        <w:div w:id="1833376064">
          <w:marLeft w:val="0"/>
          <w:marRight w:val="0"/>
          <w:marTop w:val="0"/>
          <w:marBottom w:val="0"/>
          <w:divBdr>
            <w:top w:val="none" w:sz="0" w:space="0" w:color="auto"/>
            <w:left w:val="none" w:sz="0" w:space="0" w:color="auto"/>
            <w:bottom w:val="none" w:sz="0" w:space="0" w:color="auto"/>
            <w:right w:val="none" w:sz="0" w:space="0" w:color="auto"/>
          </w:divBdr>
          <w:divsChild>
            <w:div w:id="1417288644">
              <w:marLeft w:val="0"/>
              <w:marRight w:val="0"/>
              <w:marTop w:val="0"/>
              <w:marBottom w:val="0"/>
              <w:divBdr>
                <w:top w:val="none" w:sz="0" w:space="0" w:color="auto"/>
                <w:left w:val="none" w:sz="0" w:space="0" w:color="auto"/>
                <w:bottom w:val="none" w:sz="0" w:space="0" w:color="auto"/>
                <w:right w:val="none" w:sz="0" w:space="0" w:color="auto"/>
              </w:divBdr>
              <w:divsChild>
                <w:div w:id="851840744">
                  <w:marLeft w:val="0"/>
                  <w:marRight w:val="0"/>
                  <w:marTop w:val="0"/>
                  <w:marBottom w:val="0"/>
                  <w:divBdr>
                    <w:top w:val="none" w:sz="0" w:space="0" w:color="auto"/>
                    <w:left w:val="none" w:sz="0" w:space="0" w:color="auto"/>
                    <w:bottom w:val="none" w:sz="0" w:space="0" w:color="auto"/>
                    <w:right w:val="none" w:sz="0" w:space="0" w:color="auto"/>
                  </w:divBdr>
                  <w:divsChild>
                    <w:div w:id="20936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65629">
      <w:bodyDiv w:val="1"/>
      <w:marLeft w:val="0"/>
      <w:marRight w:val="0"/>
      <w:marTop w:val="0"/>
      <w:marBottom w:val="0"/>
      <w:divBdr>
        <w:top w:val="none" w:sz="0" w:space="0" w:color="auto"/>
        <w:left w:val="none" w:sz="0" w:space="0" w:color="auto"/>
        <w:bottom w:val="none" w:sz="0" w:space="0" w:color="auto"/>
        <w:right w:val="none" w:sz="0" w:space="0" w:color="auto"/>
      </w:divBdr>
    </w:div>
    <w:div w:id="885024947">
      <w:bodyDiv w:val="1"/>
      <w:marLeft w:val="0"/>
      <w:marRight w:val="0"/>
      <w:marTop w:val="0"/>
      <w:marBottom w:val="0"/>
      <w:divBdr>
        <w:top w:val="none" w:sz="0" w:space="0" w:color="auto"/>
        <w:left w:val="none" w:sz="0" w:space="0" w:color="auto"/>
        <w:bottom w:val="none" w:sz="0" w:space="0" w:color="auto"/>
        <w:right w:val="none" w:sz="0" w:space="0" w:color="auto"/>
      </w:divBdr>
      <w:divsChild>
        <w:div w:id="637609641">
          <w:marLeft w:val="0"/>
          <w:marRight w:val="0"/>
          <w:marTop w:val="0"/>
          <w:marBottom w:val="0"/>
          <w:divBdr>
            <w:top w:val="none" w:sz="0" w:space="0" w:color="auto"/>
            <w:left w:val="none" w:sz="0" w:space="0" w:color="auto"/>
            <w:bottom w:val="none" w:sz="0" w:space="0" w:color="auto"/>
            <w:right w:val="none" w:sz="0" w:space="0" w:color="auto"/>
          </w:divBdr>
        </w:div>
      </w:divsChild>
    </w:div>
    <w:div w:id="892497174">
      <w:bodyDiv w:val="1"/>
      <w:marLeft w:val="0"/>
      <w:marRight w:val="0"/>
      <w:marTop w:val="0"/>
      <w:marBottom w:val="0"/>
      <w:divBdr>
        <w:top w:val="none" w:sz="0" w:space="0" w:color="auto"/>
        <w:left w:val="none" w:sz="0" w:space="0" w:color="auto"/>
        <w:bottom w:val="none" w:sz="0" w:space="0" w:color="auto"/>
        <w:right w:val="none" w:sz="0" w:space="0" w:color="auto"/>
      </w:divBdr>
      <w:divsChild>
        <w:div w:id="2109618275">
          <w:marLeft w:val="0"/>
          <w:marRight w:val="0"/>
          <w:marTop w:val="0"/>
          <w:marBottom w:val="0"/>
          <w:divBdr>
            <w:top w:val="none" w:sz="0" w:space="0" w:color="auto"/>
            <w:left w:val="none" w:sz="0" w:space="0" w:color="auto"/>
            <w:bottom w:val="none" w:sz="0" w:space="0" w:color="auto"/>
            <w:right w:val="none" w:sz="0" w:space="0" w:color="auto"/>
          </w:divBdr>
        </w:div>
      </w:divsChild>
    </w:div>
    <w:div w:id="899826922">
      <w:bodyDiv w:val="1"/>
      <w:marLeft w:val="0"/>
      <w:marRight w:val="0"/>
      <w:marTop w:val="0"/>
      <w:marBottom w:val="0"/>
      <w:divBdr>
        <w:top w:val="none" w:sz="0" w:space="0" w:color="auto"/>
        <w:left w:val="none" w:sz="0" w:space="0" w:color="auto"/>
        <w:bottom w:val="none" w:sz="0" w:space="0" w:color="auto"/>
        <w:right w:val="none" w:sz="0" w:space="0" w:color="auto"/>
      </w:divBdr>
      <w:divsChild>
        <w:div w:id="386608369">
          <w:marLeft w:val="0"/>
          <w:marRight w:val="0"/>
          <w:marTop w:val="0"/>
          <w:marBottom w:val="0"/>
          <w:divBdr>
            <w:top w:val="none" w:sz="0" w:space="0" w:color="auto"/>
            <w:left w:val="none" w:sz="0" w:space="0" w:color="auto"/>
            <w:bottom w:val="none" w:sz="0" w:space="0" w:color="auto"/>
            <w:right w:val="none" w:sz="0" w:space="0" w:color="auto"/>
          </w:divBdr>
        </w:div>
      </w:divsChild>
    </w:div>
    <w:div w:id="916329665">
      <w:bodyDiv w:val="1"/>
      <w:marLeft w:val="0"/>
      <w:marRight w:val="0"/>
      <w:marTop w:val="0"/>
      <w:marBottom w:val="0"/>
      <w:divBdr>
        <w:top w:val="none" w:sz="0" w:space="0" w:color="auto"/>
        <w:left w:val="none" w:sz="0" w:space="0" w:color="auto"/>
        <w:bottom w:val="none" w:sz="0" w:space="0" w:color="auto"/>
        <w:right w:val="none" w:sz="0" w:space="0" w:color="auto"/>
      </w:divBdr>
      <w:divsChild>
        <w:div w:id="948245370">
          <w:marLeft w:val="0"/>
          <w:marRight w:val="0"/>
          <w:marTop w:val="0"/>
          <w:marBottom w:val="0"/>
          <w:divBdr>
            <w:top w:val="none" w:sz="0" w:space="0" w:color="auto"/>
            <w:left w:val="none" w:sz="0" w:space="0" w:color="auto"/>
            <w:bottom w:val="none" w:sz="0" w:space="0" w:color="auto"/>
            <w:right w:val="none" w:sz="0" w:space="0" w:color="auto"/>
          </w:divBdr>
          <w:divsChild>
            <w:div w:id="720790967">
              <w:marLeft w:val="0"/>
              <w:marRight w:val="0"/>
              <w:marTop w:val="0"/>
              <w:marBottom w:val="0"/>
              <w:divBdr>
                <w:top w:val="none" w:sz="0" w:space="0" w:color="auto"/>
                <w:left w:val="none" w:sz="0" w:space="0" w:color="auto"/>
                <w:bottom w:val="none" w:sz="0" w:space="0" w:color="auto"/>
                <w:right w:val="none" w:sz="0" w:space="0" w:color="auto"/>
              </w:divBdr>
              <w:divsChild>
                <w:div w:id="4181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9972">
      <w:bodyDiv w:val="1"/>
      <w:marLeft w:val="0"/>
      <w:marRight w:val="0"/>
      <w:marTop w:val="0"/>
      <w:marBottom w:val="0"/>
      <w:divBdr>
        <w:top w:val="none" w:sz="0" w:space="0" w:color="auto"/>
        <w:left w:val="none" w:sz="0" w:space="0" w:color="auto"/>
        <w:bottom w:val="none" w:sz="0" w:space="0" w:color="auto"/>
        <w:right w:val="none" w:sz="0" w:space="0" w:color="auto"/>
      </w:divBdr>
      <w:divsChild>
        <w:div w:id="888805753">
          <w:marLeft w:val="0"/>
          <w:marRight w:val="0"/>
          <w:marTop w:val="0"/>
          <w:marBottom w:val="0"/>
          <w:divBdr>
            <w:top w:val="none" w:sz="0" w:space="0" w:color="auto"/>
            <w:left w:val="none" w:sz="0" w:space="0" w:color="auto"/>
            <w:bottom w:val="none" w:sz="0" w:space="0" w:color="auto"/>
            <w:right w:val="none" w:sz="0" w:space="0" w:color="auto"/>
          </w:divBdr>
        </w:div>
      </w:divsChild>
    </w:div>
    <w:div w:id="940334499">
      <w:bodyDiv w:val="1"/>
      <w:marLeft w:val="0"/>
      <w:marRight w:val="0"/>
      <w:marTop w:val="0"/>
      <w:marBottom w:val="0"/>
      <w:divBdr>
        <w:top w:val="none" w:sz="0" w:space="0" w:color="auto"/>
        <w:left w:val="none" w:sz="0" w:space="0" w:color="auto"/>
        <w:bottom w:val="none" w:sz="0" w:space="0" w:color="auto"/>
        <w:right w:val="none" w:sz="0" w:space="0" w:color="auto"/>
      </w:divBdr>
    </w:div>
    <w:div w:id="946693558">
      <w:bodyDiv w:val="1"/>
      <w:marLeft w:val="0"/>
      <w:marRight w:val="0"/>
      <w:marTop w:val="0"/>
      <w:marBottom w:val="0"/>
      <w:divBdr>
        <w:top w:val="none" w:sz="0" w:space="0" w:color="auto"/>
        <w:left w:val="none" w:sz="0" w:space="0" w:color="auto"/>
        <w:bottom w:val="none" w:sz="0" w:space="0" w:color="auto"/>
        <w:right w:val="none" w:sz="0" w:space="0" w:color="auto"/>
      </w:divBdr>
      <w:divsChild>
        <w:div w:id="998119290">
          <w:marLeft w:val="0"/>
          <w:marRight w:val="0"/>
          <w:marTop w:val="0"/>
          <w:marBottom w:val="0"/>
          <w:divBdr>
            <w:top w:val="none" w:sz="0" w:space="0" w:color="auto"/>
            <w:left w:val="none" w:sz="0" w:space="0" w:color="auto"/>
            <w:bottom w:val="none" w:sz="0" w:space="0" w:color="auto"/>
            <w:right w:val="none" w:sz="0" w:space="0" w:color="auto"/>
          </w:divBdr>
        </w:div>
      </w:divsChild>
    </w:div>
    <w:div w:id="946815669">
      <w:bodyDiv w:val="1"/>
      <w:marLeft w:val="0"/>
      <w:marRight w:val="0"/>
      <w:marTop w:val="0"/>
      <w:marBottom w:val="0"/>
      <w:divBdr>
        <w:top w:val="none" w:sz="0" w:space="0" w:color="auto"/>
        <w:left w:val="none" w:sz="0" w:space="0" w:color="auto"/>
        <w:bottom w:val="none" w:sz="0" w:space="0" w:color="auto"/>
        <w:right w:val="none" w:sz="0" w:space="0" w:color="auto"/>
      </w:divBdr>
      <w:divsChild>
        <w:div w:id="1332761744">
          <w:marLeft w:val="0"/>
          <w:marRight w:val="0"/>
          <w:marTop w:val="0"/>
          <w:marBottom w:val="0"/>
          <w:divBdr>
            <w:top w:val="none" w:sz="0" w:space="0" w:color="auto"/>
            <w:left w:val="none" w:sz="0" w:space="0" w:color="auto"/>
            <w:bottom w:val="none" w:sz="0" w:space="0" w:color="auto"/>
            <w:right w:val="none" w:sz="0" w:space="0" w:color="auto"/>
          </w:divBdr>
        </w:div>
      </w:divsChild>
    </w:div>
    <w:div w:id="961033117">
      <w:bodyDiv w:val="1"/>
      <w:marLeft w:val="0"/>
      <w:marRight w:val="0"/>
      <w:marTop w:val="0"/>
      <w:marBottom w:val="0"/>
      <w:divBdr>
        <w:top w:val="none" w:sz="0" w:space="0" w:color="auto"/>
        <w:left w:val="none" w:sz="0" w:space="0" w:color="auto"/>
        <w:bottom w:val="none" w:sz="0" w:space="0" w:color="auto"/>
        <w:right w:val="none" w:sz="0" w:space="0" w:color="auto"/>
      </w:divBdr>
    </w:div>
    <w:div w:id="964386890">
      <w:bodyDiv w:val="1"/>
      <w:marLeft w:val="0"/>
      <w:marRight w:val="0"/>
      <w:marTop w:val="0"/>
      <w:marBottom w:val="0"/>
      <w:divBdr>
        <w:top w:val="none" w:sz="0" w:space="0" w:color="auto"/>
        <w:left w:val="none" w:sz="0" w:space="0" w:color="auto"/>
        <w:bottom w:val="none" w:sz="0" w:space="0" w:color="auto"/>
        <w:right w:val="none" w:sz="0" w:space="0" w:color="auto"/>
      </w:divBdr>
      <w:divsChild>
        <w:div w:id="2086369754">
          <w:marLeft w:val="0"/>
          <w:marRight w:val="0"/>
          <w:marTop w:val="75"/>
          <w:marBottom w:val="75"/>
          <w:divBdr>
            <w:top w:val="none" w:sz="0" w:space="0" w:color="auto"/>
            <w:left w:val="none" w:sz="0" w:space="0" w:color="auto"/>
            <w:bottom w:val="none" w:sz="0" w:space="0" w:color="auto"/>
            <w:right w:val="none" w:sz="0" w:space="0" w:color="auto"/>
          </w:divBdr>
        </w:div>
      </w:divsChild>
    </w:div>
    <w:div w:id="976954557">
      <w:bodyDiv w:val="1"/>
      <w:marLeft w:val="0"/>
      <w:marRight w:val="0"/>
      <w:marTop w:val="0"/>
      <w:marBottom w:val="0"/>
      <w:divBdr>
        <w:top w:val="none" w:sz="0" w:space="0" w:color="auto"/>
        <w:left w:val="none" w:sz="0" w:space="0" w:color="auto"/>
        <w:bottom w:val="none" w:sz="0" w:space="0" w:color="auto"/>
        <w:right w:val="none" w:sz="0" w:space="0" w:color="auto"/>
      </w:divBdr>
    </w:div>
    <w:div w:id="977608424">
      <w:bodyDiv w:val="1"/>
      <w:marLeft w:val="0"/>
      <w:marRight w:val="0"/>
      <w:marTop w:val="0"/>
      <w:marBottom w:val="0"/>
      <w:divBdr>
        <w:top w:val="none" w:sz="0" w:space="0" w:color="auto"/>
        <w:left w:val="none" w:sz="0" w:space="0" w:color="auto"/>
        <w:bottom w:val="none" w:sz="0" w:space="0" w:color="auto"/>
        <w:right w:val="none" w:sz="0" w:space="0" w:color="auto"/>
      </w:divBdr>
      <w:divsChild>
        <w:div w:id="2036995855">
          <w:marLeft w:val="0"/>
          <w:marRight w:val="0"/>
          <w:marTop w:val="0"/>
          <w:marBottom w:val="0"/>
          <w:divBdr>
            <w:top w:val="none" w:sz="0" w:space="0" w:color="auto"/>
            <w:left w:val="none" w:sz="0" w:space="0" w:color="auto"/>
            <w:bottom w:val="none" w:sz="0" w:space="0" w:color="auto"/>
            <w:right w:val="none" w:sz="0" w:space="0" w:color="auto"/>
          </w:divBdr>
        </w:div>
      </w:divsChild>
    </w:div>
    <w:div w:id="993609601">
      <w:bodyDiv w:val="1"/>
      <w:marLeft w:val="0"/>
      <w:marRight w:val="0"/>
      <w:marTop w:val="0"/>
      <w:marBottom w:val="0"/>
      <w:divBdr>
        <w:top w:val="none" w:sz="0" w:space="0" w:color="auto"/>
        <w:left w:val="none" w:sz="0" w:space="0" w:color="auto"/>
        <w:bottom w:val="none" w:sz="0" w:space="0" w:color="auto"/>
        <w:right w:val="none" w:sz="0" w:space="0" w:color="auto"/>
      </w:divBdr>
    </w:div>
    <w:div w:id="1023559800">
      <w:bodyDiv w:val="1"/>
      <w:marLeft w:val="0"/>
      <w:marRight w:val="0"/>
      <w:marTop w:val="0"/>
      <w:marBottom w:val="0"/>
      <w:divBdr>
        <w:top w:val="none" w:sz="0" w:space="0" w:color="auto"/>
        <w:left w:val="none" w:sz="0" w:space="0" w:color="auto"/>
        <w:bottom w:val="none" w:sz="0" w:space="0" w:color="auto"/>
        <w:right w:val="none" w:sz="0" w:space="0" w:color="auto"/>
      </w:divBdr>
      <w:divsChild>
        <w:div w:id="1521897776">
          <w:marLeft w:val="0"/>
          <w:marRight w:val="0"/>
          <w:marTop w:val="0"/>
          <w:marBottom w:val="0"/>
          <w:divBdr>
            <w:top w:val="none" w:sz="0" w:space="0" w:color="auto"/>
            <w:left w:val="none" w:sz="0" w:space="0" w:color="auto"/>
            <w:bottom w:val="none" w:sz="0" w:space="0" w:color="auto"/>
            <w:right w:val="none" w:sz="0" w:space="0" w:color="auto"/>
          </w:divBdr>
        </w:div>
      </w:divsChild>
    </w:div>
    <w:div w:id="1025639447">
      <w:bodyDiv w:val="1"/>
      <w:marLeft w:val="0"/>
      <w:marRight w:val="0"/>
      <w:marTop w:val="0"/>
      <w:marBottom w:val="0"/>
      <w:divBdr>
        <w:top w:val="none" w:sz="0" w:space="0" w:color="auto"/>
        <w:left w:val="none" w:sz="0" w:space="0" w:color="auto"/>
        <w:bottom w:val="none" w:sz="0" w:space="0" w:color="auto"/>
        <w:right w:val="none" w:sz="0" w:space="0" w:color="auto"/>
      </w:divBdr>
    </w:div>
    <w:div w:id="1028143922">
      <w:bodyDiv w:val="1"/>
      <w:marLeft w:val="0"/>
      <w:marRight w:val="0"/>
      <w:marTop w:val="0"/>
      <w:marBottom w:val="0"/>
      <w:divBdr>
        <w:top w:val="none" w:sz="0" w:space="0" w:color="auto"/>
        <w:left w:val="none" w:sz="0" w:space="0" w:color="auto"/>
        <w:bottom w:val="none" w:sz="0" w:space="0" w:color="auto"/>
        <w:right w:val="none" w:sz="0" w:space="0" w:color="auto"/>
      </w:divBdr>
      <w:divsChild>
        <w:div w:id="1024598277">
          <w:marLeft w:val="0"/>
          <w:marRight w:val="0"/>
          <w:marTop w:val="0"/>
          <w:marBottom w:val="0"/>
          <w:divBdr>
            <w:top w:val="none" w:sz="0" w:space="0" w:color="auto"/>
            <w:left w:val="none" w:sz="0" w:space="0" w:color="auto"/>
            <w:bottom w:val="none" w:sz="0" w:space="0" w:color="auto"/>
            <w:right w:val="none" w:sz="0" w:space="0" w:color="auto"/>
          </w:divBdr>
        </w:div>
      </w:divsChild>
    </w:div>
    <w:div w:id="1057119945">
      <w:bodyDiv w:val="1"/>
      <w:marLeft w:val="0"/>
      <w:marRight w:val="0"/>
      <w:marTop w:val="0"/>
      <w:marBottom w:val="0"/>
      <w:divBdr>
        <w:top w:val="none" w:sz="0" w:space="0" w:color="auto"/>
        <w:left w:val="none" w:sz="0" w:space="0" w:color="auto"/>
        <w:bottom w:val="none" w:sz="0" w:space="0" w:color="auto"/>
        <w:right w:val="none" w:sz="0" w:space="0" w:color="auto"/>
      </w:divBdr>
      <w:divsChild>
        <w:div w:id="1976446040">
          <w:marLeft w:val="0"/>
          <w:marRight w:val="0"/>
          <w:marTop w:val="0"/>
          <w:marBottom w:val="0"/>
          <w:divBdr>
            <w:top w:val="none" w:sz="0" w:space="0" w:color="auto"/>
            <w:left w:val="none" w:sz="0" w:space="0" w:color="auto"/>
            <w:bottom w:val="none" w:sz="0" w:space="0" w:color="auto"/>
            <w:right w:val="none" w:sz="0" w:space="0" w:color="auto"/>
          </w:divBdr>
        </w:div>
      </w:divsChild>
    </w:div>
    <w:div w:id="1059592318">
      <w:bodyDiv w:val="1"/>
      <w:marLeft w:val="0"/>
      <w:marRight w:val="0"/>
      <w:marTop w:val="0"/>
      <w:marBottom w:val="0"/>
      <w:divBdr>
        <w:top w:val="none" w:sz="0" w:space="0" w:color="auto"/>
        <w:left w:val="none" w:sz="0" w:space="0" w:color="auto"/>
        <w:bottom w:val="none" w:sz="0" w:space="0" w:color="auto"/>
        <w:right w:val="none" w:sz="0" w:space="0" w:color="auto"/>
      </w:divBdr>
    </w:div>
    <w:div w:id="1064647850">
      <w:bodyDiv w:val="1"/>
      <w:marLeft w:val="0"/>
      <w:marRight w:val="0"/>
      <w:marTop w:val="0"/>
      <w:marBottom w:val="0"/>
      <w:divBdr>
        <w:top w:val="none" w:sz="0" w:space="0" w:color="auto"/>
        <w:left w:val="none" w:sz="0" w:space="0" w:color="auto"/>
        <w:bottom w:val="none" w:sz="0" w:space="0" w:color="auto"/>
        <w:right w:val="none" w:sz="0" w:space="0" w:color="auto"/>
      </w:divBdr>
      <w:divsChild>
        <w:div w:id="1337267246">
          <w:marLeft w:val="0"/>
          <w:marRight w:val="150"/>
          <w:marTop w:val="0"/>
          <w:marBottom w:val="0"/>
          <w:divBdr>
            <w:top w:val="none" w:sz="0" w:space="0" w:color="auto"/>
            <w:left w:val="none" w:sz="0" w:space="0" w:color="auto"/>
            <w:bottom w:val="none" w:sz="0" w:space="0" w:color="auto"/>
            <w:right w:val="none" w:sz="0" w:space="0" w:color="auto"/>
          </w:divBdr>
        </w:div>
        <w:div w:id="1961954483">
          <w:marLeft w:val="150"/>
          <w:marRight w:val="0"/>
          <w:marTop w:val="0"/>
          <w:marBottom w:val="0"/>
          <w:divBdr>
            <w:top w:val="none" w:sz="0" w:space="0" w:color="auto"/>
            <w:left w:val="none" w:sz="0" w:space="0" w:color="auto"/>
            <w:bottom w:val="none" w:sz="0" w:space="0" w:color="auto"/>
            <w:right w:val="none" w:sz="0" w:space="0" w:color="auto"/>
          </w:divBdr>
        </w:div>
      </w:divsChild>
    </w:div>
    <w:div w:id="1076627288">
      <w:bodyDiv w:val="1"/>
      <w:marLeft w:val="0"/>
      <w:marRight w:val="0"/>
      <w:marTop w:val="0"/>
      <w:marBottom w:val="0"/>
      <w:divBdr>
        <w:top w:val="none" w:sz="0" w:space="0" w:color="auto"/>
        <w:left w:val="none" w:sz="0" w:space="0" w:color="auto"/>
        <w:bottom w:val="none" w:sz="0" w:space="0" w:color="auto"/>
        <w:right w:val="none" w:sz="0" w:space="0" w:color="auto"/>
      </w:divBdr>
    </w:div>
    <w:div w:id="1078330094">
      <w:bodyDiv w:val="1"/>
      <w:marLeft w:val="0"/>
      <w:marRight w:val="0"/>
      <w:marTop w:val="0"/>
      <w:marBottom w:val="0"/>
      <w:divBdr>
        <w:top w:val="none" w:sz="0" w:space="0" w:color="auto"/>
        <w:left w:val="none" w:sz="0" w:space="0" w:color="auto"/>
        <w:bottom w:val="none" w:sz="0" w:space="0" w:color="auto"/>
        <w:right w:val="none" w:sz="0" w:space="0" w:color="auto"/>
      </w:divBdr>
    </w:div>
    <w:div w:id="1080130101">
      <w:bodyDiv w:val="1"/>
      <w:marLeft w:val="0"/>
      <w:marRight w:val="0"/>
      <w:marTop w:val="0"/>
      <w:marBottom w:val="0"/>
      <w:divBdr>
        <w:top w:val="none" w:sz="0" w:space="0" w:color="auto"/>
        <w:left w:val="none" w:sz="0" w:space="0" w:color="auto"/>
        <w:bottom w:val="none" w:sz="0" w:space="0" w:color="auto"/>
        <w:right w:val="none" w:sz="0" w:space="0" w:color="auto"/>
      </w:divBdr>
      <w:divsChild>
        <w:div w:id="1927226956">
          <w:marLeft w:val="0"/>
          <w:marRight w:val="0"/>
          <w:marTop w:val="0"/>
          <w:marBottom w:val="0"/>
          <w:divBdr>
            <w:top w:val="none" w:sz="0" w:space="0" w:color="auto"/>
            <w:left w:val="none" w:sz="0" w:space="0" w:color="auto"/>
            <w:bottom w:val="none" w:sz="0" w:space="0" w:color="auto"/>
            <w:right w:val="none" w:sz="0" w:space="0" w:color="auto"/>
          </w:divBdr>
        </w:div>
      </w:divsChild>
    </w:div>
    <w:div w:id="1082794603">
      <w:bodyDiv w:val="1"/>
      <w:marLeft w:val="0"/>
      <w:marRight w:val="0"/>
      <w:marTop w:val="0"/>
      <w:marBottom w:val="0"/>
      <w:divBdr>
        <w:top w:val="none" w:sz="0" w:space="0" w:color="auto"/>
        <w:left w:val="none" w:sz="0" w:space="0" w:color="auto"/>
        <w:bottom w:val="none" w:sz="0" w:space="0" w:color="auto"/>
        <w:right w:val="none" w:sz="0" w:space="0" w:color="auto"/>
      </w:divBdr>
      <w:divsChild>
        <w:div w:id="1261256470">
          <w:marLeft w:val="0"/>
          <w:marRight w:val="0"/>
          <w:marTop w:val="0"/>
          <w:marBottom w:val="0"/>
          <w:divBdr>
            <w:top w:val="none" w:sz="0" w:space="0" w:color="auto"/>
            <w:left w:val="none" w:sz="0" w:space="0" w:color="auto"/>
            <w:bottom w:val="none" w:sz="0" w:space="0" w:color="auto"/>
            <w:right w:val="none" w:sz="0" w:space="0" w:color="auto"/>
          </w:divBdr>
        </w:div>
      </w:divsChild>
    </w:div>
    <w:div w:id="1085345206">
      <w:bodyDiv w:val="1"/>
      <w:marLeft w:val="0"/>
      <w:marRight w:val="0"/>
      <w:marTop w:val="0"/>
      <w:marBottom w:val="0"/>
      <w:divBdr>
        <w:top w:val="none" w:sz="0" w:space="0" w:color="auto"/>
        <w:left w:val="none" w:sz="0" w:space="0" w:color="auto"/>
        <w:bottom w:val="none" w:sz="0" w:space="0" w:color="auto"/>
        <w:right w:val="none" w:sz="0" w:space="0" w:color="auto"/>
      </w:divBdr>
      <w:divsChild>
        <w:div w:id="1422949109">
          <w:marLeft w:val="0"/>
          <w:marRight w:val="0"/>
          <w:marTop w:val="0"/>
          <w:marBottom w:val="0"/>
          <w:divBdr>
            <w:top w:val="none" w:sz="0" w:space="0" w:color="auto"/>
            <w:left w:val="none" w:sz="0" w:space="0" w:color="auto"/>
            <w:bottom w:val="none" w:sz="0" w:space="0" w:color="auto"/>
            <w:right w:val="none" w:sz="0" w:space="0" w:color="auto"/>
          </w:divBdr>
        </w:div>
      </w:divsChild>
    </w:div>
    <w:div w:id="1104610489">
      <w:bodyDiv w:val="1"/>
      <w:marLeft w:val="0"/>
      <w:marRight w:val="0"/>
      <w:marTop w:val="0"/>
      <w:marBottom w:val="0"/>
      <w:divBdr>
        <w:top w:val="none" w:sz="0" w:space="0" w:color="auto"/>
        <w:left w:val="none" w:sz="0" w:space="0" w:color="auto"/>
        <w:bottom w:val="none" w:sz="0" w:space="0" w:color="auto"/>
        <w:right w:val="none" w:sz="0" w:space="0" w:color="auto"/>
      </w:divBdr>
    </w:div>
    <w:div w:id="1113328074">
      <w:bodyDiv w:val="1"/>
      <w:marLeft w:val="0"/>
      <w:marRight w:val="0"/>
      <w:marTop w:val="0"/>
      <w:marBottom w:val="0"/>
      <w:divBdr>
        <w:top w:val="none" w:sz="0" w:space="0" w:color="auto"/>
        <w:left w:val="none" w:sz="0" w:space="0" w:color="auto"/>
        <w:bottom w:val="none" w:sz="0" w:space="0" w:color="auto"/>
        <w:right w:val="none" w:sz="0" w:space="0" w:color="auto"/>
      </w:divBdr>
    </w:div>
    <w:div w:id="1114206643">
      <w:bodyDiv w:val="1"/>
      <w:marLeft w:val="0"/>
      <w:marRight w:val="0"/>
      <w:marTop w:val="0"/>
      <w:marBottom w:val="0"/>
      <w:divBdr>
        <w:top w:val="none" w:sz="0" w:space="0" w:color="auto"/>
        <w:left w:val="none" w:sz="0" w:space="0" w:color="auto"/>
        <w:bottom w:val="none" w:sz="0" w:space="0" w:color="auto"/>
        <w:right w:val="none" w:sz="0" w:space="0" w:color="auto"/>
      </w:divBdr>
    </w:div>
    <w:div w:id="1115827256">
      <w:bodyDiv w:val="1"/>
      <w:marLeft w:val="0"/>
      <w:marRight w:val="0"/>
      <w:marTop w:val="0"/>
      <w:marBottom w:val="0"/>
      <w:divBdr>
        <w:top w:val="none" w:sz="0" w:space="0" w:color="auto"/>
        <w:left w:val="none" w:sz="0" w:space="0" w:color="auto"/>
        <w:bottom w:val="none" w:sz="0" w:space="0" w:color="auto"/>
        <w:right w:val="none" w:sz="0" w:space="0" w:color="auto"/>
      </w:divBdr>
    </w:div>
    <w:div w:id="1128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9089529">
          <w:marLeft w:val="0"/>
          <w:marRight w:val="0"/>
          <w:marTop w:val="0"/>
          <w:marBottom w:val="0"/>
          <w:divBdr>
            <w:top w:val="none" w:sz="0" w:space="0" w:color="auto"/>
            <w:left w:val="none" w:sz="0" w:space="0" w:color="auto"/>
            <w:bottom w:val="none" w:sz="0" w:space="0" w:color="auto"/>
            <w:right w:val="none" w:sz="0" w:space="0" w:color="auto"/>
          </w:divBdr>
        </w:div>
      </w:divsChild>
    </w:div>
    <w:div w:id="1154876842">
      <w:bodyDiv w:val="1"/>
      <w:marLeft w:val="0"/>
      <w:marRight w:val="0"/>
      <w:marTop w:val="0"/>
      <w:marBottom w:val="0"/>
      <w:divBdr>
        <w:top w:val="none" w:sz="0" w:space="0" w:color="auto"/>
        <w:left w:val="none" w:sz="0" w:space="0" w:color="auto"/>
        <w:bottom w:val="none" w:sz="0" w:space="0" w:color="auto"/>
        <w:right w:val="none" w:sz="0" w:space="0" w:color="auto"/>
      </w:divBdr>
    </w:div>
    <w:div w:id="1158037302">
      <w:bodyDiv w:val="1"/>
      <w:marLeft w:val="0"/>
      <w:marRight w:val="0"/>
      <w:marTop w:val="0"/>
      <w:marBottom w:val="0"/>
      <w:divBdr>
        <w:top w:val="none" w:sz="0" w:space="0" w:color="auto"/>
        <w:left w:val="none" w:sz="0" w:space="0" w:color="auto"/>
        <w:bottom w:val="none" w:sz="0" w:space="0" w:color="auto"/>
        <w:right w:val="none" w:sz="0" w:space="0" w:color="auto"/>
      </w:divBdr>
      <w:divsChild>
        <w:div w:id="828059189">
          <w:marLeft w:val="0"/>
          <w:marRight w:val="0"/>
          <w:marTop w:val="0"/>
          <w:marBottom w:val="0"/>
          <w:divBdr>
            <w:top w:val="none" w:sz="0" w:space="0" w:color="auto"/>
            <w:left w:val="none" w:sz="0" w:space="0" w:color="auto"/>
            <w:bottom w:val="none" w:sz="0" w:space="0" w:color="auto"/>
            <w:right w:val="none" w:sz="0" w:space="0" w:color="auto"/>
          </w:divBdr>
        </w:div>
      </w:divsChild>
    </w:div>
    <w:div w:id="1160736150">
      <w:bodyDiv w:val="1"/>
      <w:marLeft w:val="0"/>
      <w:marRight w:val="0"/>
      <w:marTop w:val="0"/>
      <w:marBottom w:val="0"/>
      <w:divBdr>
        <w:top w:val="none" w:sz="0" w:space="0" w:color="auto"/>
        <w:left w:val="none" w:sz="0" w:space="0" w:color="auto"/>
        <w:bottom w:val="none" w:sz="0" w:space="0" w:color="auto"/>
        <w:right w:val="none" w:sz="0" w:space="0" w:color="auto"/>
      </w:divBdr>
    </w:div>
    <w:div w:id="1173453072">
      <w:bodyDiv w:val="1"/>
      <w:marLeft w:val="0"/>
      <w:marRight w:val="0"/>
      <w:marTop w:val="0"/>
      <w:marBottom w:val="0"/>
      <w:divBdr>
        <w:top w:val="none" w:sz="0" w:space="0" w:color="auto"/>
        <w:left w:val="none" w:sz="0" w:space="0" w:color="auto"/>
        <w:bottom w:val="none" w:sz="0" w:space="0" w:color="auto"/>
        <w:right w:val="none" w:sz="0" w:space="0" w:color="auto"/>
      </w:divBdr>
      <w:divsChild>
        <w:div w:id="1204561748">
          <w:marLeft w:val="0"/>
          <w:marRight w:val="0"/>
          <w:marTop w:val="0"/>
          <w:marBottom w:val="0"/>
          <w:divBdr>
            <w:top w:val="none" w:sz="0" w:space="0" w:color="auto"/>
            <w:left w:val="none" w:sz="0" w:space="0" w:color="auto"/>
            <w:bottom w:val="none" w:sz="0" w:space="0" w:color="auto"/>
            <w:right w:val="none" w:sz="0" w:space="0" w:color="auto"/>
          </w:divBdr>
        </w:div>
      </w:divsChild>
    </w:div>
    <w:div w:id="1176262663">
      <w:bodyDiv w:val="1"/>
      <w:marLeft w:val="0"/>
      <w:marRight w:val="0"/>
      <w:marTop w:val="0"/>
      <w:marBottom w:val="0"/>
      <w:divBdr>
        <w:top w:val="none" w:sz="0" w:space="0" w:color="auto"/>
        <w:left w:val="none" w:sz="0" w:space="0" w:color="auto"/>
        <w:bottom w:val="none" w:sz="0" w:space="0" w:color="auto"/>
        <w:right w:val="none" w:sz="0" w:space="0" w:color="auto"/>
      </w:divBdr>
    </w:div>
    <w:div w:id="1198006170">
      <w:bodyDiv w:val="1"/>
      <w:marLeft w:val="0"/>
      <w:marRight w:val="0"/>
      <w:marTop w:val="0"/>
      <w:marBottom w:val="0"/>
      <w:divBdr>
        <w:top w:val="none" w:sz="0" w:space="0" w:color="auto"/>
        <w:left w:val="none" w:sz="0" w:space="0" w:color="auto"/>
        <w:bottom w:val="none" w:sz="0" w:space="0" w:color="auto"/>
        <w:right w:val="none" w:sz="0" w:space="0" w:color="auto"/>
      </w:divBdr>
      <w:divsChild>
        <w:div w:id="1322464722">
          <w:marLeft w:val="0"/>
          <w:marRight w:val="0"/>
          <w:marTop w:val="0"/>
          <w:marBottom w:val="0"/>
          <w:divBdr>
            <w:top w:val="none" w:sz="0" w:space="0" w:color="auto"/>
            <w:left w:val="none" w:sz="0" w:space="0" w:color="auto"/>
            <w:bottom w:val="none" w:sz="0" w:space="0" w:color="auto"/>
            <w:right w:val="none" w:sz="0" w:space="0" w:color="auto"/>
          </w:divBdr>
        </w:div>
      </w:divsChild>
    </w:div>
    <w:div w:id="1203905154">
      <w:bodyDiv w:val="1"/>
      <w:marLeft w:val="0"/>
      <w:marRight w:val="0"/>
      <w:marTop w:val="0"/>
      <w:marBottom w:val="0"/>
      <w:divBdr>
        <w:top w:val="none" w:sz="0" w:space="0" w:color="auto"/>
        <w:left w:val="none" w:sz="0" w:space="0" w:color="auto"/>
        <w:bottom w:val="none" w:sz="0" w:space="0" w:color="auto"/>
        <w:right w:val="none" w:sz="0" w:space="0" w:color="auto"/>
      </w:divBdr>
      <w:divsChild>
        <w:div w:id="695353163">
          <w:marLeft w:val="0"/>
          <w:marRight w:val="0"/>
          <w:marTop w:val="0"/>
          <w:marBottom w:val="0"/>
          <w:divBdr>
            <w:top w:val="none" w:sz="0" w:space="0" w:color="auto"/>
            <w:left w:val="none" w:sz="0" w:space="0" w:color="auto"/>
            <w:bottom w:val="none" w:sz="0" w:space="0" w:color="auto"/>
            <w:right w:val="none" w:sz="0" w:space="0" w:color="auto"/>
          </w:divBdr>
        </w:div>
      </w:divsChild>
    </w:div>
    <w:div w:id="1206061445">
      <w:bodyDiv w:val="1"/>
      <w:marLeft w:val="0"/>
      <w:marRight w:val="0"/>
      <w:marTop w:val="0"/>
      <w:marBottom w:val="0"/>
      <w:divBdr>
        <w:top w:val="none" w:sz="0" w:space="0" w:color="auto"/>
        <w:left w:val="none" w:sz="0" w:space="0" w:color="auto"/>
        <w:bottom w:val="none" w:sz="0" w:space="0" w:color="auto"/>
        <w:right w:val="none" w:sz="0" w:space="0" w:color="auto"/>
      </w:divBdr>
    </w:div>
    <w:div w:id="1210150446">
      <w:bodyDiv w:val="1"/>
      <w:marLeft w:val="0"/>
      <w:marRight w:val="0"/>
      <w:marTop w:val="0"/>
      <w:marBottom w:val="0"/>
      <w:divBdr>
        <w:top w:val="none" w:sz="0" w:space="0" w:color="auto"/>
        <w:left w:val="none" w:sz="0" w:space="0" w:color="auto"/>
        <w:bottom w:val="none" w:sz="0" w:space="0" w:color="auto"/>
        <w:right w:val="none" w:sz="0" w:space="0" w:color="auto"/>
      </w:divBdr>
    </w:div>
    <w:div w:id="1210340894">
      <w:bodyDiv w:val="1"/>
      <w:marLeft w:val="0"/>
      <w:marRight w:val="0"/>
      <w:marTop w:val="0"/>
      <w:marBottom w:val="0"/>
      <w:divBdr>
        <w:top w:val="none" w:sz="0" w:space="0" w:color="auto"/>
        <w:left w:val="none" w:sz="0" w:space="0" w:color="auto"/>
        <w:bottom w:val="none" w:sz="0" w:space="0" w:color="auto"/>
        <w:right w:val="none" w:sz="0" w:space="0" w:color="auto"/>
      </w:divBdr>
    </w:div>
    <w:div w:id="1214388422">
      <w:bodyDiv w:val="1"/>
      <w:marLeft w:val="0"/>
      <w:marRight w:val="0"/>
      <w:marTop w:val="0"/>
      <w:marBottom w:val="0"/>
      <w:divBdr>
        <w:top w:val="none" w:sz="0" w:space="0" w:color="auto"/>
        <w:left w:val="none" w:sz="0" w:space="0" w:color="auto"/>
        <w:bottom w:val="none" w:sz="0" w:space="0" w:color="auto"/>
        <w:right w:val="none" w:sz="0" w:space="0" w:color="auto"/>
      </w:divBdr>
    </w:div>
    <w:div w:id="1218591851">
      <w:bodyDiv w:val="1"/>
      <w:marLeft w:val="0"/>
      <w:marRight w:val="0"/>
      <w:marTop w:val="0"/>
      <w:marBottom w:val="0"/>
      <w:divBdr>
        <w:top w:val="none" w:sz="0" w:space="0" w:color="auto"/>
        <w:left w:val="none" w:sz="0" w:space="0" w:color="auto"/>
        <w:bottom w:val="none" w:sz="0" w:space="0" w:color="auto"/>
        <w:right w:val="none" w:sz="0" w:space="0" w:color="auto"/>
      </w:divBdr>
      <w:divsChild>
        <w:div w:id="1534460723">
          <w:marLeft w:val="0"/>
          <w:marRight w:val="0"/>
          <w:marTop w:val="0"/>
          <w:marBottom w:val="0"/>
          <w:divBdr>
            <w:top w:val="none" w:sz="0" w:space="0" w:color="auto"/>
            <w:left w:val="none" w:sz="0" w:space="0" w:color="auto"/>
            <w:bottom w:val="none" w:sz="0" w:space="0" w:color="auto"/>
            <w:right w:val="none" w:sz="0" w:space="0" w:color="auto"/>
          </w:divBdr>
        </w:div>
      </w:divsChild>
    </w:div>
    <w:div w:id="1224637931">
      <w:bodyDiv w:val="1"/>
      <w:marLeft w:val="0"/>
      <w:marRight w:val="0"/>
      <w:marTop w:val="0"/>
      <w:marBottom w:val="0"/>
      <w:divBdr>
        <w:top w:val="none" w:sz="0" w:space="0" w:color="auto"/>
        <w:left w:val="none" w:sz="0" w:space="0" w:color="auto"/>
        <w:bottom w:val="none" w:sz="0" w:space="0" w:color="auto"/>
        <w:right w:val="none" w:sz="0" w:space="0" w:color="auto"/>
      </w:divBdr>
    </w:div>
    <w:div w:id="1229614344">
      <w:bodyDiv w:val="1"/>
      <w:marLeft w:val="0"/>
      <w:marRight w:val="0"/>
      <w:marTop w:val="0"/>
      <w:marBottom w:val="0"/>
      <w:divBdr>
        <w:top w:val="none" w:sz="0" w:space="0" w:color="auto"/>
        <w:left w:val="none" w:sz="0" w:space="0" w:color="auto"/>
        <w:bottom w:val="none" w:sz="0" w:space="0" w:color="auto"/>
        <w:right w:val="none" w:sz="0" w:space="0" w:color="auto"/>
      </w:divBdr>
      <w:divsChild>
        <w:div w:id="1421756486">
          <w:marLeft w:val="0"/>
          <w:marRight w:val="0"/>
          <w:marTop w:val="0"/>
          <w:marBottom w:val="0"/>
          <w:divBdr>
            <w:top w:val="none" w:sz="0" w:space="0" w:color="auto"/>
            <w:left w:val="none" w:sz="0" w:space="0" w:color="auto"/>
            <w:bottom w:val="none" w:sz="0" w:space="0" w:color="auto"/>
            <w:right w:val="none" w:sz="0" w:space="0" w:color="auto"/>
          </w:divBdr>
        </w:div>
      </w:divsChild>
    </w:div>
    <w:div w:id="1232080601">
      <w:bodyDiv w:val="1"/>
      <w:marLeft w:val="0"/>
      <w:marRight w:val="0"/>
      <w:marTop w:val="0"/>
      <w:marBottom w:val="0"/>
      <w:divBdr>
        <w:top w:val="none" w:sz="0" w:space="0" w:color="auto"/>
        <w:left w:val="none" w:sz="0" w:space="0" w:color="auto"/>
        <w:bottom w:val="none" w:sz="0" w:space="0" w:color="auto"/>
        <w:right w:val="none" w:sz="0" w:space="0" w:color="auto"/>
      </w:divBdr>
    </w:div>
    <w:div w:id="1238518982">
      <w:bodyDiv w:val="1"/>
      <w:marLeft w:val="0"/>
      <w:marRight w:val="0"/>
      <w:marTop w:val="0"/>
      <w:marBottom w:val="0"/>
      <w:divBdr>
        <w:top w:val="none" w:sz="0" w:space="0" w:color="auto"/>
        <w:left w:val="none" w:sz="0" w:space="0" w:color="auto"/>
        <w:bottom w:val="none" w:sz="0" w:space="0" w:color="auto"/>
        <w:right w:val="none" w:sz="0" w:space="0" w:color="auto"/>
      </w:divBdr>
      <w:divsChild>
        <w:div w:id="288321365">
          <w:marLeft w:val="0"/>
          <w:marRight w:val="0"/>
          <w:marTop w:val="0"/>
          <w:marBottom w:val="0"/>
          <w:divBdr>
            <w:top w:val="none" w:sz="0" w:space="0" w:color="auto"/>
            <w:left w:val="none" w:sz="0" w:space="0" w:color="auto"/>
            <w:bottom w:val="none" w:sz="0" w:space="0" w:color="auto"/>
            <w:right w:val="none" w:sz="0" w:space="0" w:color="auto"/>
          </w:divBdr>
        </w:div>
      </w:divsChild>
    </w:div>
    <w:div w:id="1255437804">
      <w:bodyDiv w:val="1"/>
      <w:marLeft w:val="0"/>
      <w:marRight w:val="0"/>
      <w:marTop w:val="0"/>
      <w:marBottom w:val="0"/>
      <w:divBdr>
        <w:top w:val="none" w:sz="0" w:space="0" w:color="auto"/>
        <w:left w:val="none" w:sz="0" w:space="0" w:color="auto"/>
        <w:bottom w:val="none" w:sz="0" w:space="0" w:color="auto"/>
        <w:right w:val="none" w:sz="0" w:space="0" w:color="auto"/>
      </w:divBdr>
    </w:div>
    <w:div w:id="1265918882">
      <w:bodyDiv w:val="1"/>
      <w:marLeft w:val="0"/>
      <w:marRight w:val="0"/>
      <w:marTop w:val="0"/>
      <w:marBottom w:val="0"/>
      <w:divBdr>
        <w:top w:val="none" w:sz="0" w:space="0" w:color="auto"/>
        <w:left w:val="none" w:sz="0" w:space="0" w:color="auto"/>
        <w:bottom w:val="none" w:sz="0" w:space="0" w:color="auto"/>
        <w:right w:val="none" w:sz="0" w:space="0" w:color="auto"/>
      </w:divBdr>
      <w:divsChild>
        <w:div w:id="1602757489">
          <w:marLeft w:val="0"/>
          <w:marRight w:val="0"/>
          <w:marTop w:val="0"/>
          <w:marBottom w:val="0"/>
          <w:divBdr>
            <w:top w:val="none" w:sz="0" w:space="0" w:color="auto"/>
            <w:left w:val="none" w:sz="0" w:space="0" w:color="auto"/>
            <w:bottom w:val="none" w:sz="0" w:space="0" w:color="auto"/>
            <w:right w:val="none" w:sz="0" w:space="0" w:color="auto"/>
          </w:divBdr>
        </w:div>
      </w:divsChild>
    </w:div>
    <w:div w:id="1281452295">
      <w:bodyDiv w:val="1"/>
      <w:marLeft w:val="0"/>
      <w:marRight w:val="0"/>
      <w:marTop w:val="0"/>
      <w:marBottom w:val="0"/>
      <w:divBdr>
        <w:top w:val="none" w:sz="0" w:space="0" w:color="auto"/>
        <w:left w:val="none" w:sz="0" w:space="0" w:color="auto"/>
        <w:bottom w:val="none" w:sz="0" w:space="0" w:color="auto"/>
        <w:right w:val="none" w:sz="0" w:space="0" w:color="auto"/>
      </w:divBdr>
    </w:div>
    <w:div w:id="1286694070">
      <w:bodyDiv w:val="1"/>
      <w:marLeft w:val="0"/>
      <w:marRight w:val="0"/>
      <w:marTop w:val="0"/>
      <w:marBottom w:val="0"/>
      <w:divBdr>
        <w:top w:val="none" w:sz="0" w:space="0" w:color="auto"/>
        <w:left w:val="none" w:sz="0" w:space="0" w:color="auto"/>
        <w:bottom w:val="none" w:sz="0" w:space="0" w:color="auto"/>
        <w:right w:val="none" w:sz="0" w:space="0" w:color="auto"/>
      </w:divBdr>
      <w:divsChild>
        <w:div w:id="1911504115">
          <w:marLeft w:val="0"/>
          <w:marRight w:val="0"/>
          <w:marTop w:val="0"/>
          <w:marBottom w:val="0"/>
          <w:divBdr>
            <w:top w:val="none" w:sz="0" w:space="0" w:color="auto"/>
            <w:left w:val="none" w:sz="0" w:space="0" w:color="auto"/>
            <w:bottom w:val="none" w:sz="0" w:space="0" w:color="auto"/>
            <w:right w:val="none" w:sz="0" w:space="0" w:color="auto"/>
          </w:divBdr>
        </w:div>
      </w:divsChild>
    </w:div>
    <w:div w:id="1300918778">
      <w:bodyDiv w:val="1"/>
      <w:marLeft w:val="0"/>
      <w:marRight w:val="0"/>
      <w:marTop w:val="0"/>
      <w:marBottom w:val="0"/>
      <w:divBdr>
        <w:top w:val="none" w:sz="0" w:space="0" w:color="auto"/>
        <w:left w:val="none" w:sz="0" w:space="0" w:color="auto"/>
        <w:bottom w:val="none" w:sz="0" w:space="0" w:color="auto"/>
        <w:right w:val="none" w:sz="0" w:space="0" w:color="auto"/>
      </w:divBdr>
    </w:div>
    <w:div w:id="1326125637">
      <w:bodyDiv w:val="1"/>
      <w:marLeft w:val="0"/>
      <w:marRight w:val="0"/>
      <w:marTop w:val="0"/>
      <w:marBottom w:val="0"/>
      <w:divBdr>
        <w:top w:val="none" w:sz="0" w:space="0" w:color="auto"/>
        <w:left w:val="none" w:sz="0" w:space="0" w:color="auto"/>
        <w:bottom w:val="none" w:sz="0" w:space="0" w:color="auto"/>
        <w:right w:val="none" w:sz="0" w:space="0" w:color="auto"/>
      </w:divBdr>
    </w:div>
    <w:div w:id="1336881266">
      <w:bodyDiv w:val="1"/>
      <w:marLeft w:val="0"/>
      <w:marRight w:val="0"/>
      <w:marTop w:val="0"/>
      <w:marBottom w:val="0"/>
      <w:divBdr>
        <w:top w:val="none" w:sz="0" w:space="0" w:color="auto"/>
        <w:left w:val="none" w:sz="0" w:space="0" w:color="auto"/>
        <w:bottom w:val="none" w:sz="0" w:space="0" w:color="auto"/>
        <w:right w:val="none" w:sz="0" w:space="0" w:color="auto"/>
      </w:divBdr>
    </w:div>
    <w:div w:id="1338849874">
      <w:bodyDiv w:val="1"/>
      <w:marLeft w:val="0"/>
      <w:marRight w:val="0"/>
      <w:marTop w:val="0"/>
      <w:marBottom w:val="0"/>
      <w:divBdr>
        <w:top w:val="none" w:sz="0" w:space="0" w:color="auto"/>
        <w:left w:val="none" w:sz="0" w:space="0" w:color="auto"/>
        <w:bottom w:val="none" w:sz="0" w:space="0" w:color="auto"/>
        <w:right w:val="none" w:sz="0" w:space="0" w:color="auto"/>
      </w:divBdr>
      <w:divsChild>
        <w:div w:id="313487930">
          <w:marLeft w:val="0"/>
          <w:marRight w:val="0"/>
          <w:marTop w:val="0"/>
          <w:marBottom w:val="0"/>
          <w:divBdr>
            <w:top w:val="none" w:sz="0" w:space="0" w:color="auto"/>
            <w:left w:val="none" w:sz="0" w:space="0" w:color="auto"/>
            <w:bottom w:val="none" w:sz="0" w:space="0" w:color="auto"/>
            <w:right w:val="none" w:sz="0" w:space="0" w:color="auto"/>
          </w:divBdr>
          <w:divsChild>
            <w:div w:id="21789602">
              <w:marLeft w:val="0"/>
              <w:marRight w:val="0"/>
              <w:marTop w:val="0"/>
              <w:marBottom w:val="0"/>
              <w:divBdr>
                <w:top w:val="none" w:sz="0" w:space="0" w:color="auto"/>
                <w:left w:val="none" w:sz="0" w:space="0" w:color="auto"/>
                <w:bottom w:val="none" w:sz="0" w:space="0" w:color="auto"/>
                <w:right w:val="none" w:sz="0" w:space="0" w:color="auto"/>
              </w:divBdr>
              <w:divsChild>
                <w:div w:id="7249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3308">
      <w:bodyDiv w:val="1"/>
      <w:marLeft w:val="0"/>
      <w:marRight w:val="0"/>
      <w:marTop w:val="0"/>
      <w:marBottom w:val="0"/>
      <w:divBdr>
        <w:top w:val="none" w:sz="0" w:space="0" w:color="auto"/>
        <w:left w:val="none" w:sz="0" w:space="0" w:color="auto"/>
        <w:bottom w:val="none" w:sz="0" w:space="0" w:color="auto"/>
        <w:right w:val="none" w:sz="0" w:space="0" w:color="auto"/>
      </w:divBdr>
      <w:divsChild>
        <w:div w:id="1790778899">
          <w:marLeft w:val="0"/>
          <w:marRight w:val="0"/>
          <w:marTop w:val="0"/>
          <w:marBottom w:val="0"/>
          <w:divBdr>
            <w:top w:val="none" w:sz="0" w:space="0" w:color="auto"/>
            <w:left w:val="none" w:sz="0" w:space="0" w:color="auto"/>
            <w:bottom w:val="none" w:sz="0" w:space="0" w:color="auto"/>
            <w:right w:val="none" w:sz="0" w:space="0" w:color="auto"/>
          </w:divBdr>
          <w:divsChild>
            <w:div w:id="7379390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59426511">
      <w:bodyDiv w:val="1"/>
      <w:marLeft w:val="0"/>
      <w:marRight w:val="0"/>
      <w:marTop w:val="0"/>
      <w:marBottom w:val="0"/>
      <w:divBdr>
        <w:top w:val="none" w:sz="0" w:space="0" w:color="auto"/>
        <w:left w:val="none" w:sz="0" w:space="0" w:color="auto"/>
        <w:bottom w:val="none" w:sz="0" w:space="0" w:color="auto"/>
        <w:right w:val="none" w:sz="0" w:space="0" w:color="auto"/>
      </w:divBdr>
    </w:div>
    <w:div w:id="1376465781">
      <w:bodyDiv w:val="1"/>
      <w:marLeft w:val="0"/>
      <w:marRight w:val="0"/>
      <w:marTop w:val="0"/>
      <w:marBottom w:val="0"/>
      <w:divBdr>
        <w:top w:val="none" w:sz="0" w:space="0" w:color="auto"/>
        <w:left w:val="none" w:sz="0" w:space="0" w:color="auto"/>
        <w:bottom w:val="none" w:sz="0" w:space="0" w:color="auto"/>
        <w:right w:val="none" w:sz="0" w:space="0" w:color="auto"/>
      </w:divBdr>
      <w:divsChild>
        <w:div w:id="1912494792">
          <w:marLeft w:val="0"/>
          <w:marRight w:val="0"/>
          <w:marTop w:val="0"/>
          <w:marBottom w:val="0"/>
          <w:divBdr>
            <w:top w:val="none" w:sz="0" w:space="0" w:color="auto"/>
            <w:left w:val="none" w:sz="0" w:space="0" w:color="auto"/>
            <w:bottom w:val="none" w:sz="0" w:space="0" w:color="auto"/>
            <w:right w:val="none" w:sz="0" w:space="0" w:color="auto"/>
          </w:divBdr>
        </w:div>
      </w:divsChild>
    </w:div>
    <w:div w:id="1380124851">
      <w:bodyDiv w:val="1"/>
      <w:marLeft w:val="0"/>
      <w:marRight w:val="0"/>
      <w:marTop w:val="0"/>
      <w:marBottom w:val="0"/>
      <w:divBdr>
        <w:top w:val="none" w:sz="0" w:space="0" w:color="auto"/>
        <w:left w:val="none" w:sz="0" w:space="0" w:color="auto"/>
        <w:bottom w:val="none" w:sz="0" w:space="0" w:color="auto"/>
        <w:right w:val="none" w:sz="0" w:space="0" w:color="auto"/>
      </w:divBdr>
      <w:divsChild>
        <w:div w:id="1790270946">
          <w:marLeft w:val="0"/>
          <w:marRight w:val="0"/>
          <w:marTop w:val="0"/>
          <w:marBottom w:val="0"/>
          <w:divBdr>
            <w:top w:val="none" w:sz="0" w:space="0" w:color="auto"/>
            <w:left w:val="none" w:sz="0" w:space="0" w:color="auto"/>
            <w:bottom w:val="none" w:sz="0" w:space="0" w:color="auto"/>
            <w:right w:val="none" w:sz="0" w:space="0" w:color="auto"/>
          </w:divBdr>
        </w:div>
      </w:divsChild>
    </w:div>
    <w:div w:id="1383944731">
      <w:bodyDiv w:val="1"/>
      <w:marLeft w:val="0"/>
      <w:marRight w:val="0"/>
      <w:marTop w:val="0"/>
      <w:marBottom w:val="0"/>
      <w:divBdr>
        <w:top w:val="none" w:sz="0" w:space="0" w:color="auto"/>
        <w:left w:val="none" w:sz="0" w:space="0" w:color="auto"/>
        <w:bottom w:val="none" w:sz="0" w:space="0" w:color="auto"/>
        <w:right w:val="none" w:sz="0" w:space="0" w:color="auto"/>
      </w:divBdr>
      <w:divsChild>
        <w:div w:id="1302807068">
          <w:marLeft w:val="0"/>
          <w:marRight w:val="0"/>
          <w:marTop w:val="0"/>
          <w:marBottom w:val="0"/>
          <w:divBdr>
            <w:top w:val="none" w:sz="0" w:space="0" w:color="auto"/>
            <w:left w:val="none" w:sz="0" w:space="0" w:color="auto"/>
            <w:bottom w:val="none" w:sz="0" w:space="0" w:color="auto"/>
            <w:right w:val="none" w:sz="0" w:space="0" w:color="auto"/>
          </w:divBdr>
          <w:divsChild>
            <w:div w:id="164171134">
              <w:marLeft w:val="0"/>
              <w:marRight w:val="0"/>
              <w:marTop w:val="0"/>
              <w:marBottom w:val="0"/>
              <w:divBdr>
                <w:top w:val="none" w:sz="0" w:space="0" w:color="auto"/>
                <w:left w:val="none" w:sz="0" w:space="0" w:color="auto"/>
                <w:bottom w:val="none" w:sz="0" w:space="0" w:color="auto"/>
                <w:right w:val="none" w:sz="0" w:space="0" w:color="auto"/>
              </w:divBdr>
              <w:divsChild>
                <w:div w:id="2147163699">
                  <w:marLeft w:val="0"/>
                  <w:marRight w:val="0"/>
                  <w:marTop w:val="0"/>
                  <w:marBottom w:val="0"/>
                  <w:divBdr>
                    <w:top w:val="none" w:sz="0" w:space="0" w:color="auto"/>
                    <w:left w:val="none" w:sz="0" w:space="0" w:color="auto"/>
                    <w:bottom w:val="none" w:sz="0" w:space="0" w:color="auto"/>
                    <w:right w:val="none" w:sz="0" w:space="0" w:color="auto"/>
                  </w:divBdr>
                  <w:divsChild>
                    <w:div w:id="3573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228839">
      <w:bodyDiv w:val="1"/>
      <w:marLeft w:val="0"/>
      <w:marRight w:val="0"/>
      <w:marTop w:val="0"/>
      <w:marBottom w:val="0"/>
      <w:divBdr>
        <w:top w:val="none" w:sz="0" w:space="0" w:color="auto"/>
        <w:left w:val="none" w:sz="0" w:space="0" w:color="auto"/>
        <w:bottom w:val="none" w:sz="0" w:space="0" w:color="auto"/>
        <w:right w:val="none" w:sz="0" w:space="0" w:color="auto"/>
      </w:divBdr>
    </w:div>
    <w:div w:id="1441292361">
      <w:bodyDiv w:val="1"/>
      <w:marLeft w:val="0"/>
      <w:marRight w:val="0"/>
      <w:marTop w:val="0"/>
      <w:marBottom w:val="0"/>
      <w:divBdr>
        <w:top w:val="none" w:sz="0" w:space="0" w:color="auto"/>
        <w:left w:val="none" w:sz="0" w:space="0" w:color="auto"/>
        <w:bottom w:val="none" w:sz="0" w:space="0" w:color="auto"/>
        <w:right w:val="none" w:sz="0" w:space="0" w:color="auto"/>
      </w:divBdr>
    </w:div>
    <w:div w:id="1458766357">
      <w:bodyDiv w:val="1"/>
      <w:marLeft w:val="0"/>
      <w:marRight w:val="0"/>
      <w:marTop w:val="0"/>
      <w:marBottom w:val="0"/>
      <w:divBdr>
        <w:top w:val="none" w:sz="0" w:space="0" w:color="auto"/>
        <w:left w:val="none" w:sz="0" w:space="0" w:color="auto"/>
        <w:bottom w:val="none" w:sz="0" w:space="0" w:color="auto"/>
        <w:right w:val="none" w:sz="0" w:space="0" w:color="auto"/>
      </w:divBdr>
      <w:divsChild>
        <w:div w:id="2116900285">
          <w:marLeft w:val="0"/>
          <w:marRight w:val="0"/>
          <w:marTop w:val="0"/>
          <w:marBottom w:val="0"/>
          <w:divBdr>
            <w:top w:val="none" w:sz="0" w:space="0" w:color="auto"/>
            <w:left w:val="none" w:sz="0" w:space="0" w:color="auto"/>
            <w:bottom w:val="none" w:sz="0" w:space="0" w:color="auto"/>
            <w:right w:val="none" w:sz="0" w:space="0" w:color="auto"/>
          </w:divBdr>
        </w:div>
      </w:divsChild>
    </w:div>
    <w:div w:id="1470051915">
      <w:bodyDiv w:val="1"/>
      <w:marLeft w:val="0"/>
      <w:marRight w:val="0"/>
      <w:marTop w:val="0"/>
      <w:marBottom w:val="0"/>
      <w:divBdr>
        <w:top w:val="none" w:sz="0" w:space="0" w:color="auto"/>
        <w:left w:val="none" w:sz="0" w:space="0" w:color="auto"/>
        <w:bottom w:val="none" w:sz="0" w:space="0" w:color="auto"/>
        <w:right w:val="none" w:sz="0" w:space="0" w:color="auto"/>
      </w:divBdr>
    </w:div>
    <w:div w:id="1489520766">
      <w:bodyDiv w:val="1"/>
      <w:marLeft w:val="0"/>
      <w:marRight w:val="0"/>
      <w:marTop w:val="0"/>
      <w:marBottom w:val="0"/>
      <w:divBdr>
        <w:top w:val="none" w:sz="0" w:space="0" w:color="auto"/>
        <w:left w:val="none" w:sz="0" w:space="0" w:color="auto"/>
        <w:bottom w:val="none" w:sz="0" w:space="0" w:color="auto"/>
        <w:right w:val="none" w:sz="0" w:space="0" w:color="auto"/>
      </w:divBdr>
      <w:divsChild>
        <w:div w:id="310911563">
          <w:marLeft w:val="0"/>
          <w:marRight w:val="0"/>
          <w:marTop w:val="67"/>
          <w:marBottom w:val="0"/>
          <w:divBdr>
            <w:top w:val="none" w:sz="0" w:space="0" w:color="auto"/>
            <w:left w:val="none" w:sz="0" w:space="0" w:color="auto"/>
            <w:bottom w:val="none" w:sz="0" w:space="0" w:color="auto"/>
            <w:right w:val="none" w:sz="0" w:space="0" w:color="auto"/>
          </w:divBdr>
        </w:div>
        <w:div w:id="317656439">
          <w:marLeft w:val="0"/>
          <w:marRight w:val="0"/>
          <w:marTop w:val="67"/>
          <w:marBottom w:val="0"/>
          <w:divBdr>
            <w:top w:val="none" w:sz="0" w:space="0" w:color="auto"/>
            <w:left w:val="none" w:sz="0" w:space="0" w:color="auto"/>
            <w:bottom w:val="none" w:sz="0" w:space="0" w:color="auto"/>
            <w:right w:val="none" w:sz="0" w:space="0" w:color="auto"/>
          </w:divBdr>
        </w:div>
        <w:div w:id="335033377">
          <w:marLeft w:val="0"/>
          <w:marRight w:val="0"/>
          <w:marTop w:val="67"/>
          <w:marBottom w:val="0"/>
          <w:divBdr>
            <w:top w:val="none" w:sz="0" w:space="0" w:color="auto"/>
            <w:left w:val="none" w:sz="0" w:space="0" w:color="auto"/>
            <w:bottom w:val="none" w:sz="0" w:space="0" w:color="auto"/>
            <w:right w:val="none" w:sz="0" w:space="0" w:color="auto"/>
          </w:divBdr>
        </w:div>
        <w:div w:id="470174784">
          <w:marLeft w:val="0"/>
          <w:marRight w:val="0"/>
          <w:marTop w:val="67"/>
          <w:marBottom w:val="0"/>
          <w:divBdr>
            <w:top w:val="none" w:sz="0" w:space="0" w:color="auto"/>
            <w:left w:val="none" w:sz="0" w:space="0" w:color="auto"/>
            <w:bottom w:val="none" w:sz="0" w:space="0" w:color="auto"/>
            <w:right w:val="none" w:sz="0" w:space="0" w:color="auto"/>
          </w:divBdr>
        </w:div>
        <w:div w:id="477646912">
          <w:marLeft w:val="0"/>
          <w:marRight w:val="0"/>
          <w:marTop w:val="67"/>
          <w:marBottom w:val="0"/>
          <w:divBdr>
            <w:top w:val="none" w:sz="0" w:space="0" w:color="auto"/>
            <w:left w:val="none" w:sz="0" w:space="0" w:color="auto"/>
            <w:bottom w:val="none" w:sz="0" w:space="0" w:color="auto"/>
            <w:right w:val="none" w:sz="0" w:space="0" w:color="auto"/>
          </w:divBdr>
        </w:div>
        <w:div w:id="569657413">
          <w:marLeft w:val="0"/>
          <w:marRight w:val="0"/>
          <w:marTop w:val="67"/>
          <w:marBottom w:val="0"/>
          <w:divBdr>
            <w:top w:val="none" w:sz="0" w:space="0" w:color="auto"/>
            <w:left w:val="none" w:sz="0" w:space="0" w:color="auto"/>
            <w:bottom w:val="none" w:sz="0" w:space="0" w:color="auto"/>
            <w:right w:val="none" w:sz="0" w:space="0" w:color="auto"/>
          </w:divBdr>
        </w:div>
        <w:div w:id="880633948">
          <w:marLeft w:val="0"/>
          <w:marRight w:val="0"/>
          <w:marTop w:val="67"/>
          <w:marBottom w:val="0"/>
          <w:divBdr>
            <w:top w:val="none" w:sz="0" w:space="0" w:color="auto"/>
            <w:left w:val="none" w:sz="0" w:space="0" w:color="auto"/>
            <w:bottom w:val="none" w:sz="0" w:space="0" w:color="auto"/>
            <w:right w:val="none" w:sz="0" w:space="0" w:color="auto"/>
          </w:divBdr>
        </w:div>
        <w:div w:id="965621428">
          <w:marLeft w:val="0"/>
          <w:marRight w:val="0"/>
          <w:marTop w:val="67"/>
          <w:marBottom w:val="0"/>
          <w:divBdr>
            <w:top w:val="none" w:sz="0" w:space="0" w:color="auto"/>
            <w:left w:val="none" w:sz="0" w:space="0" w:color="auto"/>
            <w:bottom w:val="none" w:sz="0" w:space="0" w:color="auto"/>
            <w:right w:val="none" w:sz="0" w:space="0" w:color="auto"/>
          </w:divBdr>
        </w:div>
        <w:div w:id="1054742790">
          <w:marLeft w:val="0"/>
          <w:marRight w:val="0"/>
          <w:marTop w:val="67"/>
          <w:marBottom w:val="0"/>
          <w:divBdr>
            <w:top w:val="none" w:sz="0" w:space="0" w:color="auto"/>
            <w:left w:val="none" w:sz="0" w:space="0" w:color="auto"/>
            <w:bottom w:val="none" w:sz="0" w:space="0" w:color="auto"/>
            <w:right w:val="none" w:sz="0" w:space="0" w:color="auto"/>
          </w:divBdr>
        </w:div>
        <w:div w:id="1077170752">
          <w:marLeft w:val="0"/>
          <w:marRight w:val="0"/>
          <w:marTop w:val="67"/>
          <w:marBottom w:val="0"/>
          <w:divBdr>
            <w:top w:val="none" w:sz="0" w:space="0" w:color="auto"/>
            <w:left w:val="none" w:sz="0" w:space="0" w:color="auto"/>
            <w:bottom w:val="none" w:sz="0" w:space="0" w:color="auto"/>
            <w:right w:val="none" w:sz="0" w:space="0" w:color="auto"/>
          </w:divBdr>
        </w:div>
        <w:div w:id="1326859067">
          <w:marLeft w:val="0"/>
          <w:marRight w:val="0"/>
          <w:marTop w:val="67"/>
          <w:marBottom w:val="0"/>
          <w:divBdr>
            <w:top w:val="none" w:sz="0" w:space="0" w:color="auto"/>
            <w:left w:val="none" w:sz="0" w:space="0" w:color="auto"/>
            <w:bottom w:val="none" w:sz="0" w:space="0" w:color="auto"/>
            <w:right w:val="none" w:sz="0" w:space="0" w:color="auto"/>
          </w:divBdr>
        </w:div>
        <w:div w:id="2023822645">
          <w:marLeft w:val="0"/>
          <w:marRight w:val="0"/>
          <w:marTop w:val="67"/>
          <w:marBottom w:val="0"/>
          <w:divBdr>
            <w:top w:val="none" w:sz="0" w:space="0" w:color="auto"/>
            <w:left w:val="none" w:sz="0" w:space="0" w:color="auto"/>
            <w:bottom w:val="none" w:sz="0" w:space="0" w:color="auto"/>
            <w:right w:val="none" w:sz="0" w:space="0" w:color="auto"/>
          </w:divBdr>
        </w:div>
      </w:divsChild>
    </w:div>
    <w:div w:id="1511677368">
      <w:bodyDiv w:val="1"/>
      <w:marLeft w:val="0"/>
      <w:marRight w:val="0"/>
      <w:marTop w:val="0"/>
      <w:marBottom w:val="0"/>
      <w:divBdr>
        <w:top w:val="none" w:sz="0" w:space="0" w:color="auto"/>
        <w:left w:val="none" w:sz="0" w:space="0" w:color="auto"/>
        <w:bottom w:val="none" w:sz="0" w:space="0" w:color="auto"/>
        <w:right w:val="none" w:sz="0" w:space="0" w:color="auto"/>
      </w:divBdr>
    </w:div>
    <w:div w:id="1514220252">
      <w:bodyDiv w:val="1"/>
      <w:marLeft w:val="0"/>
      <w:marRight w:val="0"/>
      <w:marTop w:val="0"/>
      <w:marBottom w:val="0"/>
      <w:divBdr>
        <w:top w:val="none" w:sz="0" w:space="0" w:color="auto"/>
        <w:left w:val="none" w:sz="0" w:space="0" w:color="auto"/>
        <w:bottom w:val="none" w:sz="0" w:space="0" w:color="auto"/>
        <w:right w:val="none" w:sz="0" w:space="0" w:color="auto"/>
      </w:divBdr>
    </w:div>
    <w:div w:id="1517227150">
      <w:bodyDiv w:val="1"/>
      <w:marLeft w:val="0"/>
      <w:marRight w:val="0"/>
      <w:marTop w:val="0"/>
      <w:marBottom w:val="0"/>
      <w:divBdr>
        <w:top w:val="none" w:sz="0" w:space="0" w:color="auto"/>
        <w:left w:val="none" w:sz="0" w:space="0" w:color="auto"/>
        <w:bottom w:val="none" w:sz="0" w:space="0" w:color="auto"/>
        <w:right w:val="none" w:sz="0" w:space="0" w:color="auto"/>
      </w:divBdr>
      <w:divsChild>
        <w:div w:id="1652320679">
          <w:marLeft w:val="0"/>
          <w:marRight w:val="0"/>
          <w:marTop w:val="0"/>
          <w:marBottom w:val="0"/>
          <w:divBdr>
            <w:top w:val="none" w:sz="0" w:space="0" w:color="auto"/>
            <w:left w:val="none" w:sz="0" w:space="0" w:color="auto"/>
            <w:bottom w:val="none" w:sz="0" w:space="0" w:color="auto"/>
            <w:right w:val="none" w:sz="0" w:space="0" w:color="auto"/>
          </w:divBdr>
        </w:div>
      </w:divsChild>
    </w:div>
    <w:div w:id="1536387242">
      <w:bodyDiv w:val="1"/>
      <w:marLeft w:val="0"/>
      <w:marRight w:val="0"/>
      <w:marTop w:val="0"/>
      <w:marBottom w:val="0"/>
      <w:divBdr>
        <w:top w:val="none" w:sz="0" w:space="0" w:color="auto"/>
        <w:left w:val="none" w:sz="0" w:space="0" w:color="auto"/>
        <w:bottom w:val="none" w:sz="0" w:space="0" w:color="auto"/>
        <w:right w:val="none" w:sz="0" w:space="0" w:color="auto"/>
      </w:divBdr>
    </w:div>
    <w:div w:id="1545170046">
      <w:bodyDiv w:val="1"/>
      <w:marLeft w:val="0"/>
      <w:marRight w:val="0"/>
      <w:marTop w:val="0"/>
      <w:marBottom w:val="0"/>
      <w:divBdr>
        <w:top w:val="none" w:sz="0" w:space="0" w:color="auto"/>
        <w:left w:val="none" w:sz="0" w:space="0" w:color="auto"/>
        <w:bottom w:val="none" w:sz="0" w:space="0" w:color="auto"/>
        <w:right w:val="none" w:sz="0" w:space="0" w:color="auto"/>
      </w:divBdr>
      <w:divsChild>
        <w:div w:id="145126954">
          <w:marLeft w:val="0"/>
          <w:marRight w:val="0"/>
          <w:marTop w:val="0"/>
          <w:marBottom w:val="0"/>
          <w:divBdr>
            <w:top w:val="none" w:sz="0" w:space="0" w:color="auto"/>
            <w:left w:val="none" w:sz="0" w:space="0" w:color="auto"/>
            <w:bottom w:val="none" w:sz="0" w:space="0" w:color="auto"/>
            <w:right w:val="none" w:sz="0" w:space="0" w:color="auto"/>
          </w:divBdr>
        </w:div>
      </w:divsChild>
    </w:div>
    <w:div w:id="1546334396">
      <w:bodyDiv w:val="1"/>
      <w:marLeft w:val="0"/>
      <w:marRight w:val="0"/>
      <w:marTop w:val="0"/>
      <w:marBottom w:val="0"/>
      <w:divBdr>
        <w:top w:val="none" w:sz="0" w:space="0" w:color="auto"/>
        <w:left w:val="none" w:sz="0" w:space="0" w:color="auto"/>
        <w:bottom w:val="none" w:sz="0" w:space="0" w:color="auto"/>
        <w:right w:val="none" w:sz="0" w:space="0" w:color="auto"/>
      </w:divBdr>
    </w:div>
    <w:div w:id="1559129913">
      <w:bodyDiv w:val="1"/>
      <w:marLeft w:val="0"/>
      <w:marRight w:val="0"/>
      <w:marTop w:val="0"/>
      <w:marBottom w:val="0"/>
      <w:divBdr>
        <w:top w:val="none" w:sz="0" w:space="0" w:color="auto"/>
        <w:left w:val="none" w:sz="0" w:space="0" w:color="auto"/>
        <w:bottom w:val="none" w:sz="0" w:space="0" w:color="auto"/>
        <w:right w:val="none" w:sz="0" w:space="0" w:color="auto"/>
      </w:divBdr>
      <w:divsChild>
        <w:div w:id="1472675817">
          <w:marLeft w:val="0"/>
          <w:marRight w:val="0"/>
          <w:marTop w:val="0"/>
          <w:marBottom w:val="0"/>
          <w:divBdr>
            <w:top w:val="none" w:sz="0" w:space="0" w:color="auto"/>
            <w:left w:val="none" w:sz="0" w:space="0" w:color="auto"/>
            <w:bottom w:val="none" w:sz="0" w:space="0" w:color="auto"/>
            <w:right w:val="none" w:sz="0" w:space="0" w:color="auto"/>
          </w:divBdr>
        </w:div>
      </w:divsChild>
    </w:div>
    <w:div w:id="1573201762">
      <w:bodyDiv w:val="1"/>
      <w:marLeft w:val="0"/>
      <w:marRight w:val="0"/>
      <w:marTop w:val="0"/>
      <w:marBottom w:val="0"/>
      <w:divBdr>
        <w:top w:val="none" w:sz="0" w:space="0" w:color="auto"/>
        <w:left w:val="none" w:sz="0" w:space="0" w:color="auto"/>
        <w:bottom w:val="none" w:sz="0" w:space="0" w:color="auto"/>
        <w:right w:val="none" w:sz="0" w:space="0" w:color="auto"/>
      </w:divBdr>
    </w:div>
    <w:div w:id="1576237229">
      <w:bodyDiv w:val="1"/>
      <w:marLeft w:val="0"/>
      <w:marRight w:val="0"/>
      <w:marTop w:val="0"/>
      <w:marBottom w:val="0"/>
      <w:divBdr>
        <w:top w:val="none" w:sz="0" w:space="0" w:color="auto"/>
        <w:left w:val="none" w:sz="0" w:space="0" w:color="auto"/>
        <w:bottom w:val="none" w:sz="0" w:space="0" w:color="auto"/>
        <w:right w:val="none" w:sz="0" w:space="0" w:color="auto"/>
      </w:divBdr>
    </w:div>
    <w:div w:id="1580213923">
      <w:bodyDiv w:val="1"/>
      <w:marLeft w:val="0"/>
      <w:marRight w:val="0"/>
      <w:marTop w:val="0"/>
      <w:marBottom w:val="0"/>
      <w:divBdr>
        <w:top w:val="none" w:sz="0" w:space="0" w:color="auto"/>
        <w:left w:val="none" w:sz="0" w:space="0" w:color="auto"/>
        <w:bottom w:val="none" w:sz="0" w:space="0" w:color="auto"/>
        <w:right w:val="none" w:sz="0" w:space="0" w:color="auto"/>
      </w:divBdr>
    </w:div>
    <w:div w:id="1587374366">
      <w:bodyDiv w:val="1"/>
      <w:marLeft w:val="0"/>
      <w:marRight w:val="0"/>
      <w:marTop w:val="0"/>
      <w:marBottom w:val="0"/>
      <w:divBdr>
        <w:top w:val="none" w:sz="0" w:space="0" w:color="auto"/>
        <w:left w:val="none" w:sz="0" w:space="0" w:color="auto"/>
        <w:bottom w:val="none" w:sz="0" w:space="0" w:color="auto"/>
        <w:right w:val="none" w:sz="0" w:space="0" w:color="auto"/>
      </w:divBdr>
    </w:div>
    <w:div w:id="1594433222">
      <w:bodyDiv w:val="1"/>
      <w:marLeft w:val="0"/>
      <w:marRight w:val="0"/>
      <w:marTop w:val="0"/>
      <w:marBottom w:val="0"/>
      <w:divBdr>
        <w:top w:val="none" w:sz="0" w:space="0" w:color="auto"/>
        <w:left w:val="none" w:sz="0" w:space="0" w:color="auto"/>
        <w:bottom w:val="none" w:sz="0" w:space="0" w:color="auto"/>
        <w:right w:val="none" w:sz="0" w:space="0" w:color="auto"/>
      </w:divBdr>
      <w:divsChild>
        <w:div w:id="768282801">
          <w:marLeft w:val="0"/>
          <w:marRight w:val="0"/>
          <w:marTop w:val="0"/>
          <w:marBottom w:val="0"/>
          <w:divBdr>
            <w:top w:val="none" w:sz="0" w:space="0" w:color="auto"/>
            <w:left w:val="none" w:sz="0" w:space="0" w:color="auto"/>
            <w:bottom w:val="none" w:sz="0" w:space="0" w:color="auto"/>
            <w:right w:val="none" w:sz="0" w:space="0" w:color="auto"/>
          </w:divBdr>
        </w:div>
      </w:divsChild>
    </w:div>
    <w:div w:id="1597906829">
      <w:bodyDiv w:val="1"/>
      <w:marLeft w:val="0"/>
      <w:marRight w:val="0"/>
      <w:marTop w:val="0"/>
      <w:marBottom w:val="0"/>
      <w:divBdr>
        <w:top w:val="none" w:sz="0" w:space="0" w:color="auto"/>
        <w:left w:val="none" w:sz="0" w:space="0" w:color="auto"/>
        <w:bottom w:val="none" w:sz="0" w:space="0" w:color="auto"/>
        <w:right w:val="none" w:sz="0" w:space="0" w:color="auto"/>
      </w:divBdr>
    </w:div>
    <w:div w:id="1622613402">
      <w:bodyDiv w:val="1"/>
      <w:marLeft w:val="0"/>
      <w:marRight w:val="0"/>
      <w:marTop w:val="0"/>
      <w:marBottom w:val="0"/>
      <w:divBdr>
        <w:top w:val="none" w:sz="0" w:space="0" w:color="auto"/>
        <w:left w:val="none" w:sz="0" w:space="0" w:color="auto"/>
        <w:bottom w:val="none" w:sz="0" w:space="0" w:color="auto"/>
        <w:right w:val="none" w:sz="0" w:space="0" w:color="auto"/>
      </w:divBdr>
    </w:div>
    <w:div w:id="1641496566">
      <w:bodyDiv w:val="1"/>
      <w:marLeft w:val="0"/>
      <w:marRight w:val="0"/>
      <w:marTop w:val="0"/>
      <w:marBottom w:val="0"/>
      <w:divBdr>
        <w:top w:val="none" w:sz="0" w:space="0" w:color="auto"/>
        <w:left w:val="none" w:sz="0" w:space="0" w:color="auto"/>
        <w:bottom w:val="none" w:sz="0" w:space="0" w:color="auto"/>
        <w:right w:val="none" w:sz="0" w:space="0" w:color="auto"/>
      </w:divBdr>
      <w:divsChild>
        <w:div w:id="201984103">
          <w:marLeft w:val="0"/>
          <w:marRight w:val="0"/>
          <w:marTop w:val="0"/>
          <w:marBottom w:val="0"/>
          <w:divBdr>
            <w:top w:val="none" w:sz="0" w:space="0" w:color="auto"/>
            <w:left w:val="none" w:sz="0" w:space="0" w:color="auto"/>
            <w:bottom w:val="none" w:sz="0" w:space="0" w:color="auto"/>
            <w:right w:val="none" w:sz="0" w:space="0" w:color="auto"/>
          </w:divBdr>
        </w:div>
      </w:divsChild>
    </w:div>
    <w:div w:id="1654719289">
      <w:bodyDiv w:val="1"/>
      <w:marLeft w:val="0"/>
      <w:marRight w:val="0"/>
      <w:marTop w:val="0"/>
      <w:marBottom w:val="0"/>
      <w:divBdr>
        <w:top w:val="none" w:sz="0" w:space="0" w:color="auto"/>
        <w:left w:val="none" w:sz="0" w:space="0" w:color="auto"/>
        <w:bottom w:val="none" w:sz="0" w:space="0" w:color="auto"/>
        <w:right w:val="none" w:sz="0" w:space="0" w:color="auto"/>
      </w:divBdr>
    </w:div>
    <w:div w:id="1658462430">
      <w:bodyDiv w:val="1"/>
      <w:marLeft w:val="0"/>
      <w:marRight w:val="0"/>
      <w:marTop w:val="0"/>
      <w:marBottom w:val="0"/>
      <w:divBdr>
        <w:top w:val="none" w:sz="0" w:space="0" w:color="auto"/>
        <w:left w:val="none" w:sz="0" w:space="0" w:color="auto"/>
        <w:bottom w:val="none" w:sz="0" w:space="0" w:color="auto"/>
        <w:right w:val="none" w:sz="0" w:space="0" w:color="auto"/>
      </w:divBdr>
    </w:div>
    <w:div w:id="1664043600">
      <w:bodyDiv w:val="1"/>
      <w:marLeft w:val="0"/>
      <w:marRight w:val="0"/>
      <w:marTop w:val="0"/>
      <w:marBottom w:val="0"/>
      <w:divBdr>
        <w:top w:val="none" w:sz="0" w:space="0" w:color="auto"/>
        <w:left w:val="none" w:sz="0" w:space="0" w:color="auto"/>
        <w:bottom w:val="none" w:sz="0" w:space="0" w:color="auto"/>
        <w:right w:val="none" w:sz="0" w:space="0" w:color="auto"/>
      </w:divBdr>
      <w:divsChild>
        <w:div w:id="498615226">
          <w:marLeft w:val="0"/>
          <w:marRight w:val="0"/>
          <w:marTop w:val="0"/>
          <w:marBottom w:val="0"/>
          <w:divBdr>
            <w:top w:val="none" w:sz="0" w:space="0" w:color="auto"/>
            <w:left w:val="none" w:sz="0" w:space="0" w:color="auto"/>
            <w:bottom w:val="none" w:sz="0" w:space="0" w:color="auto"/>
            <w:right w:val="none" w:sz="0" w:space="0" w:color="auto"/>
          </w:divBdr>
        </w:div>
      </w:divsChild>
    </w:div>
    <w:div w:id="1664505643">
      <w:bodyDiv w:val="1"/>
      <w:marLeft w:val="0"/>
      <w:marRight w:val="0"/>
      <w:marTop w:val="0"/>
      <w:marBottom w:val="0"/>
      <w:divBdr>
        <w:top w:val="none" w:sz="0" w:space="0" w:color="auto"/>
        <w:left w:val="none" w:sz="0" w:space="0" w:color="auto"/>
        <w:bottom w:val="none" w:sz="0" w:space="0" w:color="auto"/>
        <w:right w:val="none" w:sz="0" w:space="0" w:color="auto"/>
      </w:divBdr>
      <w:divsChild>
        <w:div w:id="974290415">
          <w:marLeft w:val="0"/>
          <w:marRight w:val="0"/>
          <w:marTop w:val="0"/>
          <w:marBottom w:val="0"/>
          <w:divBdr>
            <w:top w:val="none" w:sz="0" w:space="0" w:color="auto"/>
            <w:left w:val="none" w:sz="0" w:space="0" w:color="auto"/>
            <w:bottom w:val="none" w:sz="0" w:space="0" w:color="auto"/>
            <w:right w:val="none" w:sz="0" w:space="0" w:color="auto"/>
          </w:divBdr>
        </w:div>
      </w:divsChild>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700887598">
      <w:bodyDiv w:val="1"/>
      <w:marLeft w:val="0"/>
      <w:marRight w:val="0"/>
      <w:marTop w:val="0"/>
      <w:marBottom w:val="0"/>
      <w:divBdr>
        <w:top w:val="none" w:sz="0" w:space="0" w:color="auto"/>
        <w:left w:val="none" w:sz="0" w:space="0" w:color="auto"/>
        <w:bottom w:val="none" w:sz="0" w:space="0" w:color="auto"/>
        <w:right w:val="none" w:sz="0" w:space="0" w:color="auto"/>
      </w:divBdr>
      <w:divsChild>
        <w:div w:id="952906598">
          <w:marLeft w:val="446"/>
          <w:marRight w:val="0"/>
          <w:marTop w:val="120"/>
          <w:marBottom w:val="120"/>
          <w:divBdr>
            <w:top w:val="none" w:sz="0" w:space="0" w:color="auto"/>
            <w:left w:val="none" w:sz="0" w:space="0" w:color="auto"/>
            <w:bottom w:val="none" w:sz="0" w:space="0" w:color="auto"/>
            <w:right w:val="none" w:sz="0" w:space="0" w:color="auto"/>
          </w:divBdr>
        </w:div>
        <w:div w:id="2048604454">
          <w:marLeft w:val="446"/>
          <w:marRight w:val="0"/>
          <w:marTop w:val="120"/>
          <w:marBottom w:val="120"/>
          <w:divBdr>
            <w:top w:val="none" w:sz="0" w:space="0" w:color="auto"/>
            <w:left w:val="none" w:sz="0" w:space="0" w:color="auto"/>
            <w:bottom w:val="none" w:sz="0" w:space="0" w:color="auto"/>
            <w:right w:val="none" w:sz="0" w:space="0" w:color="auto"/>
          </w:divBdr>
        </w:div>
      </w:divsChild>
    </w:div>
    <w:div w:id="1711568910">
      <w:bodyDiv w:val="1"/>
      <w:marLeft w:val="0"/>
      <w:marRight w:val="0"/>
      <w:marTop w:val="0"/>
      <w:marBottom w:val="0"/>
      <w:divBdr>
        <w:top w:val="none" w:sz="0" w:space="0" w:color="auto"/>
        <w:left w:val="none" w:sz="0" w:space="0" w:color="auto"/>
        <w:bottom w:val="none" w:sz="0" w:space="0" w:color="auto"/>
        <w:right w:val="none" w:sz="0" w:space="0" w:color="auto"/>
      </w:divBdr>
      <w:divsChild>
        <w:div w:id="854853321">
          <w:marLeft w:val="0"/>
          <w:marRight w:val="0"/>
          <w:marTop w:val="0"/>
          <w:marBottom w:val="0"/>
          <w:divBdr>
            <w:top w:val="none" w:sz="0" w:space="0" w:color="auto"/>
            <w:left w:val="none" w:sz="0" w:space="0" w:color="auto"/>
            <w:bottom w:val="none" w:sz="0" w:space="0" w:color="auto"/>
            <w:right w:val="none" w:sz="0" w:space="0" w:color="auto"/>
          </w:divBdr>
          <w:divsChild>
            <w:div w:id="1343624156">
              <w:marLeft w:val="0"/>
              <w:marRight w:val="0"/>
              <w:marTop w:val="0"/>
              <w:marBottom w:val="0"/>
              <w:divBdr>
                <w:top w:val="none" w:sz="0" w:space="0" w:color="auto"/>
                <w:left w:val="none" w:sz="0" w:space="0" w:color="auto"/>
                <w:bottom w:val="none" w:sz="0" w:space="0" w:color="auto"/>
                <w:right w:val="none" w:sz="0" w:space="0" w:color="auto"/>
              </w:divBdr>
              <w:divsChild>
                <w:div w:id="1883860264">
                  <w:marLeft w:val="0"/>
                  <w:marRight w:val="0"/>
                  <w:marTop w:val="0"/>
                  <w:marBottom w:val="0"/>
                  <w:divBdr>
                    <w:top w:val="none" w:sz="0" w:space="0" w:color="auto"/>
                    <w:left w:val="none" w:sz="0" w:space="0" w:color="auto"/>
                    <w:bottom w:val="none" w:sz="0" w:space="0" w:color="auto"/>
                    <w:right w:val="none" w:sz="0" w:space="0" w:color="auto"/>
                  </w:divBdr>
                  <w:divsChild>
                    <w:div w:id="42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461">
      <w:bodyDiv w:val="1"/>
      <w:marLeft w:val="0"/>
      <w:marRight w:val="0"/>
      <w:marTop w:val="0"/>
      <w:marBottom w:val="0"/>
      <w:divBdr>
        <w:top w:val="none" w:sz="0" w:space="0" w:color="auto"/>
        <w:left w:val="none" w:sz="0" w:space="0" w:color="auto"/>
        <w:bottom w:val="none" w:sz="0" w:space="0" w:color="auto"/>
        <w:right w:val="none" w:sz="0" w:space="0" w:color="auto"/>
      </w:divBdr>
    </w:div>
    <w:div w:id="1722630126">
      <w:bodyDiv w:val="1"/>
      <w:marLeft w:val="0"/>
      <w:marRight w:val="0"/>
      <w:marTop w:val="0"/>
      <w:marBottom w:val="0"/>
      <w:divBdr>
        <w:top w:val="none" w:sz="0" w:space="0" w:color="auto"/>
        <w:left w:val="none" w:sz="0" w:space="0" w:color="auto"/>
        <w:bottom w:val="none" w:sz="0" w:space="0" w:color="auto"/>
        <w:right w:val="none" w:sz="0" w:space="0" w:color="auto"/>
      </w:divBdr>
    </w:div>
    <w:div w:id="1723821798">
      <w:bodyDiv w:val="1"/>
      <w:marLeft w:val="0"/>
      <w:marRight w:val="0"/>
      <w:marTop w:val="0"/>
      <w:marBottom w:val="0"/>
      <w:divBdr>
        <w:top w:val="none" w:sz="0" w:space="0" w:color="auto"/>
        <w:left w:val="none" w:sz="0" w:space="0" w:color="auto"/>
        <w:bottom w:val="none" w:sz="0" w:space="0" w:color="auto"/>
        <w:right w:val="none" w:sz="0" w:space="0" w:color="auto"/>
      </w:divBdr>
    </w:div>
    <w:div w:id="1736664877">
      <w:bodyDiv w:val="1"/>
      <w:marLeft w:val="0"/>
      <w:marRight w:val="0"/>
      <w:marTop w:val="0"/>
      <w:marBottom w:val="0"/>
      <w:divBdr>
        <w:top w:val="none" w:sz="0" w:space="0" w:color="auto"/>
        <w:left w:val="none" w:sz="0" w:space="0" w:color="auto"/>
        <w:bottom w:val="none" w:sz="0" w:space="0" w:color="auto"/>
        <w:right w:val="none" w:sz="0" w:space="0" w:color="auto"/>
      </w:divBdr>
      <w:divsChild>
        <w:div w:id="2243805">
          <w:marLeft w:val="144"/>
          <w:marRight w:val="0"/>
          <w:marTop w:val="0"/>
          <w:marBottom w:val="15"/>
          <w:divBdr>
            <w:top w:val="none" w:sz="0" w:space="0" w:color="auto"/>
            <w:left w:val="none" w:sz="0" w:space="0" w:color="auto"/>
            <w:bottom w:val="none" w:sz="0" w:space="0" w:color="auto"/>
            <w:right w:val="none" w:sz="0" w:space="0" w:color="auto"/>
          </w:divBdr>
        </w:div>
        <w:div w:id="304119368">
          <w:marLeft w:val="144"/>
          <w:marRight w:val="0"/>
          <w:marTop w:val="0"/>
          <w:marBottom w:val="15"/>
          <w:divBdr>
            <w:top w:val="none" w:sz="0" w:space="0" w:color="auto"/>
            <w:left w:val="none" w:sz="0" w:space="0" w:color="auto"/>
            <w:bottom w:val="none" w:sz="0" w:space="0" w:color="auto"/>
            <w:right w:val="none" w:sz="0" w:space="0" w:color="auto"/>
          </w:divBdr>
        </w:div>
        <w:div w:id="703096947">
          <w:marLeft w:val="144"/>
          <w:marRight w:val="0"/>
          <w:marTop w:val="0"/>
          <w:marBottom w:val="15"/>
          <w:divBdr>
            <w:top w:val="none" w:sz="0" w:space="0" w:color="auto"/>
            <w:left w:val="none" w:sz="0" w:space="0" w:color="auto"/>
            <w:bottom w:val="none" w:sz="0" w:space="0" w:color="auto"/>
            <w:right w:val="none" w:sz="0" w:space="0" w:color="auto"/>
          </w:divBdr>
        </w:div>
        <w:div w:id="988821870">
          <w:marLeft w:val="144"/>
          <w:marRight w:val="0"/>
          <w:marTop w:val="0"/>
          <w:marBottom w:val="15"/>
          <w:divBdr>
            <w:top w:val="none" w:sz="0" w:space="0" w:color="auto"/>
            <w:left w:val="none" w:sz="0" w:space="0" w:color="auto"/>
            <w:bottom w:val="none" w:sz="0" w:space="0" w:color="auto"/>
            <w:right w:val="none" w:sz="0" w:space="0" w:color="auto"/>
          </w:divBdr>
        </w:div>
        <w:div w:id="1376540176">
          <w:marLeft w:val="144"/>
          <w:marRight w:val="0"/>
          <w:marTop w:val="0"/>
          <w:marBottom w:val="15"/>
          <w:divBdr>
            <w:top w:val="none" w:sz="0" w:space="0" w:color="auto"/>
            <w:left w:val="none" w:sz="0" w:space="0" w:color="auto"/>
            <w:bottom w:val="none" w:sz="0" w:space="0" w:color="auto"/>
            <w:right w:val="none" w:sz="0" w:space="0" w:color="auto"/>
          </w:divBdr>
        </w:div>
        <w:div w:id="1380861493">
          <w:marLeft w:val="144"/>
          <w:marRight w:val="0"/>
          <w:marTop w:val="0"/>
          <w:marBottom w:val="15"/>
          <w:divBdr>
            <w:top w:val="none" w:sz="0" w:space="0" w:color="auto"/>
            <w:left w:val="none" w:sz="0" w:space="0" w:color="auto"/>
            <w:bottom w:val="none" w:sz="0" w:space="0" w:color="auto"/>
            <w:right w:val="none" w:sz="0" w:space="0" w:color="auto"/>
          </w:divBdr>
        </w:div>
        <w:div w:id="1695302935">
          <w:marLeft w:val="144"/>
          <w:marRight w:val="0"/>
          <w:marTop w:val="0"/>
          <w:marBottom w:val="15"/>
          <w:divBdr>
            <w:top w:val="none" w:sz="0" w:space="0" w:color="auto"/>
            <w:left w:val="none" w:sz="0" w:space="0" w:color="auto"/>
            <w:bottom w:val="none" w:sz="0" w:space="0" w:color="auto"/>
            <w:right w:val="none" w:sz="0" w:space="0" w:color="auto"/>
          </w:divBdr>
        </w:div>
        <w:div w:id="1739352993">
          <w:marLeft w:val="144"/>
          <w:marRight w:val="0"/>
          <w:marTop w:val="0"/>
          <w:marBottom w:val="15"/>
          <w:divBdr>
            <w:top w:val="none" w:sz="0" w:space="0" w:color="auto"/>
            <w:left w:val="none" w:sz="0" w:space="0" w:color="auto"/>
            <w:bottom w:val="none" w:sz="0" w:space="0" w:color="auto"/>
            <w:right w:val="none" w:sz="0" w:space="0" w:color="auto"/>
          </w:divBdr>
        </w:div>
        <w:div w:id="1900702417">
          <w:marLeft w:val="144"/>
          <w:marRight w:val="0"/>
          <w:marTop w:val="0"/>
          <w:marBottom w:val="15"/>
          <w:divBdr>
            <w:top w:val="none" w:sz="0" w:space="0" w:color="auto"/>
            <w:left w:val="none" w:sz="0" w:space="0" w:color="auto"/>
            <w:bottom w:val="none" w:sz="0" w:space="0" w:color="auto"/>
            <w:right w:val="none" w:sz="0" w:space="0" w:color="auto"/>
          </w:divBdr>
        </w:div>
        <w:div w:id="1960136796">
          <w:marLeft w:val="144"/>
          <w:marRight w:val="0"/>
          <w:marTop w:val="0"/>
          <w:marBottom w:val="15"/>
          <w:divBdr>
            <w:top w:val="none" w:sz="0" w:space="0" w:color="auto"/>
            <w:left w:val="none" w:sz="0" w:space="0" w:color="auto"/>
            <w:bottom w:val="none" w:sz="0" w:space="0" w:color="auto"/>
            <w:right w:val="none" w:sz="0" w:space="0" w:color="auto"/>
          </w:divBdr>
        </w:div>
      </w:divsChild>
    </w:div>
    <w:div w:id="1738281294">
      <w:bodyDiv w:val="1"/>
      <w:marLeft w:val="0"/>
      <w:marRight w:val="0"/>
      <w:marTop w:val="0"/>
      <w:marBottom w:val="0"/>
      <w:divBdr>
        <w:top w:val="none" w:sz="0" w:space="0" w:color="auto"/>
        <w:left w:val="none" w:sz="0" w:space="0" w:color="auto"/>
        <w:bottom w:val="none" w:sz="0" w:space="0" w:color="auto"/>
        <w:right w:val="none" w:sz="0" w:space="0" w:color="auto"/>
      </w:divBdr>
    </w:div>
    <w:div w:id="1742144005">
      <w:bodyDiv w:val="1"/>
      <w:marLeft w:val="0"/>
      <w:marRight w:val="0"/>
      <w:marTop w:val="0"/>
      <w:marBottom w:val="0"/>
      <w:divBdr>
        <w:top w:val="none" w:sz="0" w:space="0" w:color="auto"/>
        <w:left w:val="none" w:sz="0" w:space="0" w:color="auto"/>
        <w:bottom w:val="none" w:sz="0" w:space="0" w:color="auto"/>
        <w:right w:val="none" w:sz="0" w:space="0" w:color="auto"/>
      </w:divBdr>
    </w:div>
    <w:div w:id="1782921735">
      <w:bodyDiv w:val="1"/>
      <w:marLeft w:val="0"/>
      <w:marRight w:val="0"/>
      <w:marTop w:val="0"/>
      <w:marBottom w:val="0"/>
      <w:divBdr>
        <w:top w:val="none" w:sz="0" w:space="0" w:color="auto"/>
        <w:left w:val="none" w:sz="0" w:space="0" w:color="auto"/>
        <w:bottom w:val="none" w:sz="0" w:space="0" w:color="auto"/>
        <w:right w:val="none" w:sz="0" w:space="0" w:color="auto"/>
      </w:divBdr>
      <w:divsChild>
        <w:div w:id="1495296904">
          <w:marLeft w:val="0"/>
          <w:marRight w:val="0"/>
          <w:marTop w:val="0"/>
          <w:marBottom w:val="0"/>
          <w:divBdr>
            <w:top w:val="none" w:sz="0" w:space="0" w:color="auto"/>
            <w:left w:val="none" w:sz="0" w:space="0" w:color="auto"/>
            <w:bottom w:val="none" w:sz="0" w:space="0" w:color="auto"/>
            <w:right w:val="none" w:sz="0" w:space="0" w:color="auto"/>
          </w:divBdr>
          <w:divsChild>
            <w:div w:id="354156950">
              <w:marLeft w:val="0"/>
              <w:marRight w:val="0"/>
              <w:marTop w:val="0"/>
              <w:marBottom w:val="0"/>
              <w:divBdr>
                <w:top w:val="none" w:sz="0" w:space="0" w:color="auto"/>
                <w:left w:val="none" w:sz="0" w:space="0" w:color="auto"/>
                <w:bottom w:val="none" w:sz="0" w:space="0" w:color="auto"/>
                <w:right w:val="none" w:sz="0" w:space="0" w:color="auto"/>
              </w:divBdr>
              <w:divsChild>
                <w:div w:id="1660692573">
                  <w:marLeft w:val="0"/>
                  <w:marRight w:val="0"/>
                  <w:marTop w:val="0"/>
                  <w:marBottom w:val="0"/>
                  <w:divBdr>
                    <w:top w:val="none" w:sz="0" w:space="0" w:color="auto"/>
                    <w:left w:val="none" w:sz="0" w:space="0" w:color="auto"/>
                    <w:bottom w:val="none" w:sz="0" w:space="0" w:color="auto"/>
                    <w:right w:val="none" w:sz="0" w:space="0" w:color="auto"/>
                  </w:divBdr>
                  <w:divsChild>
                    <w:div w:id="8885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0448">
      <w:bodyDiv w:val="1"/>
      <w:marLeft w:val="0"/>
      <w:marRight w:val="0"/>
      <w:marTop w:val="0"/>
      <w:marBottom w:val="0"/>
      <w:divBdr>
        <w:top w:val="none" w:sz="0" w:space="0" w:color="auto"/>
        <w:left w:val="none" w:sz="0" w:space="0" w:color="auto"/>
        <w:bottom w:val="none" w:sz="0" w:space="0" w:color="auto"/>
        <w:right w:val="none" w:sz="0" w:space="0" w:color="auto"/>
      </w:divBdr>
      <w:divsChild>
        <w:div w:id="951671377">
          <w:marLeft w:val="0"/>
          <w:marRight w:val="0"/>
          <w:marTop w:val="0"/>
          <w:marBottom w:val="0"/>
          <w:divBdr>
            <w:top w:val="none" w:sz="0" w:space="0" w:color="auto"/>
            <w:left w:val="none" w:sz="0" w:space="0" w:color="auto"/>
            <w:bottom w:val="none" w:sz="0" w:space="0" w:color="auto"/>
            <w:right w:val="none" w:sz="0" w:space="0" w:color="auto"/>
          </w:divBdr>
        </w:div>
      </w:divsChild>
    </w:div>
    <w:div w:id="1791319220">
      <w:bodyDiv w:val="1"/>
      <w:marLeft w:val="0"/>
      <w:marRight w:val="0"/>
      <w:marTop w:val="0"/>
      <w:marBottom w:val="0"/>
      <w:divBdr>
        <w:top w:val="none" w:sz="0" w:space="0" w:color="auto"/>
        <w:left w:val="none" w:sz="0" w:space="0" w:color="auto"/>
        <w:bottom w:val="none" w:sz="0" w:space="0" w:color="auto"/>
        <w:right w:val="none" w:sz="0" w:space="0" w:color="auto"/>
      </w:divBdr>
      <w:divsChild>
        <w:div w:id="204222133">
          <w:marLeft w:val="0"/>
          <w:marRight w:val="0"/>
          <w:marTop w:val="0"/>
          <w:marBottom w:val="0"/>
          <w:divBdr>
            <w:top w:val="none" w:sz="0" w:space="0" w:color="auto"/>
            <w:left w:val="none" w:sz="0" w:space="0" w:color="auto"/>
            <w:bottom w:val="none" w:sz="0" w:space="0" w:color="auto"/>
            <w:right w:val="none" w:sz="0" w:space="0" w:color="auto"/>
          </w:divBdr>
        </w:div>
      </w:divsChild>
    </w:div>
    <w:div w:id="1815755654">
      <w:bodyDiv w:val="1"/>
      <w:marLeft w:val="0"/>
      <w:marRight w:val="0"/>
      <w:marTop w:val="0"/>
      <w:marBottom w:val="0"/>
      <w:divBdr>
        <w:top w:val="none" w:sz="0" w:space="0" w:color="auto"/>
        <w:left w:val="none" w:sz="0" w:space="0" w:color="auto"/>
        <w:bottom w:val="none" w:sz="0" w:space="0" w:color="auto"/>
        <w:right w:val="none" w:sz="0" w:space="0" w:color="auto"/>
      </w:divBdr>
    </w:div>
    <w:div w:id="1828326074">
      <w:bodyDiv w:val="1"/>
      <w:marLeft w:val="0"/>
      <w:marRight w:val="0"/>
      <w:marTop w:val="0"/>
      <w:marBottom w:val="0"/>
      <w:divBdr>
        <w:top w:val="none" w:sz="0" w:space="0" w:color="auto"/>
        <w:left w:val="none" w:sz="0" w:space="0" w:color="auto"/>
        <w:bottom w:val="none" w:sz="0" w:space="0" w:color="auto"/>
        <w:right w:val="none" w:sz="0" w:space="0" w:color="auto"/>
      </w:divBdr>
    </w:div>
    <w:div w:id="1828857074">
      <w:bodyDiv w:val="1"/>
      <w:marLeft w:val="0"/>
      <w:marRight w:val="0"/>
      <w:marTop w:val="0"/>
      <w:marBottom w:val="0"/>
      <w:divBdr>
        <w:top w:val="none" w:sz="0" w:space="0" w:color="auto"/>
        <w:left w:val="none" w:sz="0" w:space="0" w:color="auto"/>
        <w:bottom w:val="none" w:sz="0" w:space="0" w:color="auto"/>
        <w:right w:val="none" w:sz="0" w:space="0" w:color="auto"/>
      </w:divBdr>
    </w:div>
    <w:div w:id="1849056231">
      <w:bodyDiv w:val="1"/>
      <w:marLeft w:val="0"/>
      <w:marRight w:val="0"/>
      <w:marTop w:val="0"/>
      <w:marBottom w:val="0"/>
      <w:divBdr>
        <w:top w:val="none" w:sz="0" w:space="0" w:color="auto"/>
        <w:left w:val="none" w:sz="0" w:space="0" w:color="auto"/>
        <w:bottom w:val="none" w:sz="0" w:space="0" w:color="auto"/>
        <w:right w:val="none" w:sz="0" w:space="0" w:color="auto"/>
      </w:divBdr>
    </w:div>
    <w:div w:id="1867063212">
      <w:bodyDiv w:val="1"/>
      <w:marLeft w:val="0"/>
      <w:marRight w:val="0"/>
      <w:marTop w:val="0"/>
      <w:marBottom w:val="0"/>
      <w:divBdr>
        <w:top w:val="none" w:sz="0" w:space="0" w:color="auto"/>
        <w:left w:val="none" w:sz="0" w:space="0" w:color="auto"/>
        <w:bottom w:val="none" w:sz="0" w:space="0" w:color="auto"/>
        <w:right w:val="none" w:sz="0" w:space="0" w:color="auto"/>
      </w:divBdr>
    </w:div>
    <w:div w:id="1871600699">
      <w:bodyDiv w:val="1"/>
      <w:marLeft w:val="0"/>
      <w:marRight w:val="0"/>
      <w:marTop w:val="0"/>
      <w:marBottom w:val="0"/>
      <w:divBdr>
        <w:top w:val="none" w:sz="0" w:space="0" w:color="auto"/>
        <w:left w:val="none" w:sz="0" w:space="0" w:color="auto"/>
        <w:bottom w:val="none" w:sz="0" w:space="0" w:color="auto"/>
        <w:right w:val="none" w:sz="0" w:space="0" w:color="auto"/>
      </w:divBdr>
      <w:divsChild>
        <w:div w:id="879317040">
          <w:marLeft w:val="0"/>
          <w:marRight w:val="0"/>
          <w:marTop w:val="0"/>
          <w:marBottom w:val="0"/>
          <w:divBdr>
            <w:top w:val="none" w:sz="0" w:space="0" w:color="auto"/>
            <w:left w:val="none" w:sz="0" w:space="0" w:color="auto"/>
            <w:bottom w:val="none" w:sz="0" w:space="0" w:color="auto"/>
            <w:right w:val="none" w:sz="0" w:space="0" w:color="auto"/>
          </w:divBdr>
        </w:div>
      </w:divsChild>
    </w:div>
    <w:div w:id="1872841877">
      <w:bodyDiv w:val="1"/>
      <w:marLeft w:val="0"/>
      <w:marRight w:val="0"/>
      <w:marTop w:val="0"/>
      <w:marBottom w:val="0"/>
      <w:divBdr>
        <w:top w:val="none" w:sz="0" w:space="0" w:color="auto"/>
        <w:left w:val="none" w:sz="0" w:space="0" w:color="auto"/>
        <w:bottom w:val="none" w:sz="0" w:space="0" w:color="auto"/>
        <w:right w:val="none" w:sz="0" w:space="0" w:color="auto"/>
      </w:divBdr>
    </w:div>
    <w:div w:id="1872954007">
      <w:bodyDiv w:val="1"/>
      <w:marLeft w:val="0"/>
      <w:marRight w:val="0"/>
      <w:marTop w:val="0"/>
      <w:marBottom w:val="0"/>
      <w:divBdr>
        <w:top w:val="none" w:sz="0" w:space="0" w:color="auto"/>
        <w:left w:val="none" w:sz="0" w:space="0" w:color="auto"/>
        <w:bottom w:val="none" w:sz="0" w:space="0" w:color="auto"/>
        <w:right w:val="none" w:sz="0" w:space="0" w:color="auto"/>
      </w:divBdr>
    </w:div>
    <w:div w:id="1895000870">
      <w:bodyDiv w:val="1"/>
      <w:marLeft w:val="0"/>
      <w:marRight w:val="0"/>
      <w:marTop w:val="0"/>
      <w:marBottom w:val="0"/>
      <w:divBdr>
        <w:top w:val="none" w:sz="0" w:space="0" w:color="auto"/>
        <w:left w:val="none" w:sz="0" w:space="0" w:color="auto"/>
        <w:bottom w:val="none" w:sz="0" w:space="0" w:color="auto"/>
        <w:right w:val="none" w:sz="0" w:space="0" w:color="auto"/>
      </w:divBdr>
    </w:div>
    <w:div w:id="1897931211">
      <w:bodyDiv w:val="1"/>
      <w:marLeft w:val="0"/>
      <w:marRight w:val="0"/>
      <w:marTop w:val="0"/>
      <w:marBottom w:val="0"/>
      <w:divBdr>
        <w:top w:val="none" w:sz="0" w:space="0" w:color="auto"/>
        <w:left w:val="none" w:sz="0" w:space="0" w:color="auto"/>
        <w:bottom w:val="none" w:sz="0" w:space="0" w:color="auto"/>
        <w:right w:val="none" w:sz="0" w:space="0" w:color="auto"/>
      </w:divBdr>
    </w:div>
    <w:div w:id="1899244400">
      <w:bodyDiv w:val="1"/>
      <w:marLeft w:val="0"/>
      <w:marRight w:val="0"/>
      <w:marTop w:val="0"/>
      <w:marBottom w:val="0"/>
      <w:divBdr>
        <w:top w:val="none" w:sz="0" w:space="0" w:color="auto"/>
        <w:left w:val="none" w:sz="0" w:space="0" w:color="auto"/>
        <w:bottom w:val="none" w:sz="0" w:space="0" w:color="auto"/>
        <w:right w:val="none" w:sz="0" w:space="0" w:color="auto"/>
      </w:divBdr>
    </w:div>
    <w:div w:id="1906524359">
      <w:bodyDiv w:val="1"/>
      <w:marLeft w:val="0"/>
      <w:marRight w:val="0"/>
      <w:marTop w:val="0"/>
      <w:marBottom w:val="0"/>
      <w:divBdr>
        <w:top w:val="none" w:sz="0" w:space="0" w:color="auto"/>
        <w:left w:val="none" w:sz="0" w:space="0" w:color="auto"/>
        <w:bottom w:val="none" w:sz="0" w:space="0" w:color="auto"/>
        <w:right w:val="none" w:sz="0" w:space="0" w:color="auto"/>
      </w:divBdr>
      <w:divsChild>
        <w:div w:id="138814232">
          <w:marLeft w:val="0"/>
          <w:marRight w:val="0"/>
          <w:marTop w:val="0"/>
          <w:marBottom w:val="0"/>
          <w:divBdr>
            <w:top w:val="none" w:sz="0" w:space="0" w:color="auto"/>
            <w:left w:val="none" w:sz="0" w:space="0" w:color="auto"/>
            <w:bottom w:val="none" w:sz="0" w:space="0" w:color="auto"/>
            <w:right w:val="none" w:sz="0" w:space="0" w:color="auto"/>
          </w:divBdr>
        </w:div>
      </w:divsChild>
    </w:div>
    <w:div w:id="1907062976">
      <w:bodyDiv w:val="1"/>
      <w:marLeft w:val="0"/>
      <w:marRight w:val="0"/>
      <w:marTop w:val="0"/>
      <w:marBottom w:val="0"/>
      <w:divBdr>
        <w:top w:val="none" w:sz="0" w:space="0" w:color="auto"/>
        <w:left w:val="none" w:sz="0" w:space="0" w:color="auto"/>
        <w:bottom w:val="none" w:sz="0" w:space="0" w:color="auto"/>
        <w:right w:val="none" w:sz="0" w:space="0" w:color="auto"/>
      </w:divBdr>
    </w:div>
    <w:div w:id="1910378790">
      <w:bodyDiv w:val="1"/>
      <w:marLeft w:val="0"/>
      <w:marRight w:val="0"/>
      <w:marTop w:val="0"/>
      <w:marBottom w:val="0"/>
      <w:divBdr>
        <w:top w:val="none" w:sz="0" w:space="0" w:color="auto"/>
        <w:left w:val="none" w:sz="0" w:space="0" w:color="auto"/>
        <w:bottom w:val="none" w:sz="0" w:space="0" w:color="auto"/>
        <w:right w:val="none" w:sz="0" w:space="0" w:color="auto"/>
      </w:divBdr>
      <w:divsChild>
        <w:div w:id="640697155">
          <w:marLeft w:val="0"/>
          <w:marRight w:val="0"/>
          <w:marTop w:val="0"/>
          <w:marBottom w:val="0"/>
          <w:divBdr>
            <w:top w:val="none" w:sz="0" w:space="0" w:color="auto"/>
            <w:left w:val="none" w:sz="0" w:space="0" w:color="auto"/>
            <w:bottom w:val="none" w:sz="0" w:space="0" w:color="auto"/>
            <w:right w:val="none" w:sz="0" w:space="0" w:color="auto"/>
          </w:divBdr>
          <w:divsChild>
            <w:div w:id="45835302">
              <w:marLeft w:val="0"/>
              <w:marRight w:val="0"/>
              <w:marTop w:val="0"/>
              <w:marBottom w:val="0"/>
              <w:divBdr>
                <w:top w:val="none" w:sz="0" w:space="0" w:color="auto"/>
                <w:left w:val="none" w:sz="0" w:space="0" w:color="auto"/>
                <w:bottom w:val="none" w:sz="0" w:space="0" w:color="auto"/>
                <w:right w:val="none" w:sz="0" w:space="0" w:color="auto"/>
              </w:divBdr>
              <w:divsChild>
                <w:div w:id="2826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89727">
      <w:bodyDiv w:val="1"/>
      <w:marLeft w:val="0"/>
      <w:marRight w:val="0"/>
      <w:marTop w:val="0"/>
      <w:marBottom w:val="0"/>
      <w:divBdr>
        <w:top w:val="none" w:sz="0" w:space="0" w:color="auto"/>
        <w:left w:val="none" w:sz="0" w:space="0" w:color="auto"/>
        <w:bottom w:val="none" w:sz="0" w:space="0" w:color="auto"/>
        <w:right w:val="none" w:sz="0" w:space="0" w:color="auto"/>
      </w:divBdr>
      <w:divsChild>
        <w:div w:id="1092513689">
          <w:marLeft w:val="0"/>
          <w:marRight w:val="0"/>
          <w:marTop w:val="0"/>
          <w:marBottom w:val="0"/>
          <w:divBdr>
            <w:top w:val="none" w:sz="0" w:space="0" w:color="auto"/>
            <w:left w:val="none" w:sz="0" w:space="0" w:color="auto"/>
            <w:bottom w:val="none" w:sz="0" w:space="0" w:color="auto"/>
            <w:right w:val="none" w:sz="0" w:space="0" w:color="auto"/>
          </w:divBdr>
          <w:divsChild>
            <w:div w:id="2022202953">
              <w:marLeft w:val="0"/>
              <w:marRight w:val="0"/>
              <w:marTop w:val="0"/>
              <w:marBottom w:val="0"/>
              <w:divBdr>
                <w:top w:val="none" w:sz="0" w:space="0" w:color="auto"/>
                <w:left w:val="none" w:sz="0" w:space="0" w:color="auto"/>
                <w:bottom w:val="none" w:sz="0" w:space="0" w:color="auto"/>
                <w:right w:val="none" w:sz="0" w:space="0" w:color="auto"/>
              </w:divBdr>
              <w:divsChild>
                <w:div w:id="52781002">
                  <w:marLeft w:val="0"/>
                  <w:marRight w:val="0"/>
                  <w:marTop w:val="0"/>
                  <w:marBottom w:val="0"/>
                  <w:divBdr>
                    <w:top w:val="none" w:sz="0" w:space="0" w:color="auto"/>
                    <w:left w:val="none" w:sz="0" w:space="0" w:color="auto"/>
                    <w:bottom w:val="none" w:sz="0" w:space="0" w:color="auto"/>
                    <w:right w:val="none" w:sz="0" w:space="0" w:color="auto"/>
                  </w:divBdr>
                  <w:divsChild>
                    <w:div w:id="13375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24230">
      <w:bodyDiv w:val="1"/>
      <w:marLeft w:val="0"/>
      <w:marRight w:val="0"/>
      <w:marTop w:val="0"/>
      <w:marBottom w:val="0"/>
      <w:divBdr>
        <w:top w:val="none" w:sz="0" w:space="0" w:color="auto"/>
        <w:left w:val="none" w:sz="0" w:space="0" w:color="auto"/>
        <w:bottom w:val="none" w:sz="0" w:space="0" w:color="auto"/>
        <w:right w:val="none" w:sz="0" w:space="0" w:color="auto"/>
      </w:divBdr>
      <w:divsChild>
        <w:div w:id="959844843">
          <w:marLeft w:val="0"/>
          <w:marRight w:val="0"/>
          <w:marTop w:val="0"/>
          <w:marBottom w:val="0"/>
          <w:divBdr>
            <w:top w:val="none" w:sz="0" w:space="0" w:color="auto"/>
            <w:left w:val="none" w:sz="0" w:space="0" w:color="auto"/>
            <w:bottom w:val="none" w:sz="0" w:space="0" w:color="auto"/>
            <w:right w:val="none" w:sz="0" w:space="0" w:color="auto"/>
          </w:divBdr>
        </w:div>
      </w:divsChild>
    </w:div>
    <w:div w:id="1943610926">
      <w:bodyDiv w:val="1"/>
      <w:marLeft w:val="0"/>
      <w:marRight w:val="0"/>
      <w:marTop w:val="0"/>
      <w:marBottom w:val="0"/>
      <w:divBdr>
        <w:top w:val="none" w:sz="0" w:space="0" w:color="auto"/>
        <w:left w:val="none" w:sz="0" w:space="0" w:color="auto"/>
        <w:bottom w:val="none" w:sz="0" w:space="0" w:color="auto"/>
        <w:right w:val="none" w:sz="0" w:space="0" w:color="auto"/>
      </w:divBdr>
      <w:divsChild>
        <w:div w:id="560749330">
          <w:marLeft w:val="0"/>
          <w:marRight w:val="0"/>
          <w:marTop w:val="0"/>
          <w:marBottom w:val="0"/>
          <w:divBdr>
            <w:top w:val="none" w:sz="0" w:space="0" w:color="auto"/>
            <w:left w:val="none" w:sz="0" w:space="0" w:color="auto"/>
            <w:bottom w:val="none" w:sz="0" w:space="0" w:color="auto"/>
            <w:right w:val="none" w:sz="0" w:space="0" w:color="auto"/>
          </w:divBdr>
        </w:div>
      </w:divsChild>
    </w:div>
    <w:div w:id="1944996943">
      <w:bodyDiv w:val="1"/>
      <w:marLeft w:val="0"/>
      <w:marRight w:val="0"/>
      <w:marTop w:val="0"/>
      <w:marBottom w:val="0"/>
      <w:divBdr>
        <w:top w:val="none" w:sz="0" w:space="0" w:color="auto"/>
        <w:left w:val="none" w:sz="0" w:space="0" w:color="auto"/>
        <w:bottom w:val="none" w:sz="0" w:space="0" w:color="auto"/>
        <w:right w:val="none" w:sz="0" w:space="0" w:color="auto"/>
      </w:divBdr>
    </w:div>
    <w:div w:id="1954287325">
      <w:bodyDiv w:val="1"/>
      <w:marLeft w:val="0"/>
      <w:marRight w:val="0"/>
      <w:marTop w:val="0"/>
      <w:marBottom w:val="0"/>
      <w:divBdr>
        <w:top w:val="none" w:sz="0" w:space="0" w:color="auto"/>
        <w:left w:val="none" w:sz="0" w:space="0" w:color="auto"/>
        <w:bottom w:val="none" w:sz="0" w:space="0" w:color="auto"/>
        <w:right w:val="none" w:sz="0" w:space="0" w:color="auto"/>
      </w:divBdr>
      <w:divsChild>
        <w:div w:id="1398547622">
          <w:marLeft w:val="0"/>
          <w:marRight w:val="0"/>
          <w:marTop w:val="0"/>
          <w:marBottom w:val="0"/>
          <w:divBdr>
            <w:top w:val="none" w:sz="0" w:space="0" w:color="auto"/>
            <w:left w:val="none" w:sz="0" w:space="0" w:color="auto"/>
            <w:bottom w:val="none" w:sz="0" w:space="0" w:color="auto"/>
            <w:right w:val="none" w:sz="0" w:space="0" w:color="auto"/>
          </w:divBdr>
        </w:div>
      </w:divsChild>
    </w:div>
    <w:div w:id="1967544319">
      <w:bodyDiv w:val="1"/>
      <w:marLeft w:val="0"/>
      <w:marRight w:val="0"/>
      <w:marTop w:val="0"/>
      <w:marBottom w:val="0"/>
      <w:divBdr>
        <w:top w:val="none" w:sz="0" w:space="0" w:color="auto"/>
        <w:left w:val="none" w:sz="0" w:space="0" w:color="auto"/>
        <w:bottom w:val="none" w:sz="0" w:space="0" w:color="auto"/>
        <w:right w:val="none" w:sz="0" w:space="0" w:color="auto"/>
      </w:divBdr>
    </w:div>
    <w:div w:id="1977492549">
      <w:bodyDiv w:val="1"/>
      <w:marLeft w:val="0"/>
      <w:marRight w:val="0"/>
      <w:marTop w:val="0"/>
      <w:marBottom w:val="0"/>
      <w:divBdr>
        <w:top w:val="none" w:sz="0" w:space="0" w:color="auto"/>
        <w:left w:val="none" w:sz="0" w:space="0" w:color="auto"/>
        <w:bottom w:val="none" w:sz="0" w:space="0" w:color="auto"/>
        <w:right w:val="none" w:sz="0" w:space="0" w:color="auto"/>
      </w:divBdr>
    </w:div>
    <w:div w:id="1985311183">
      <w:bodyDiv w:val="1"/>
      <w:marLeft w:val="0"/>
      <w:marRight w:val="0"/>
      <w:marTop w:val="0"/>
      <w:marBottom w:val="0"/>
      <w:divBdr>
        <w:top w:val="none" w:sz="0" w:space="0" w:color="auto"/>
        <w:left w:val="none" w:sz="0" w:space="0" w:color="auto"/>
        <w:bottom w:val="none" w:sz="0" w:space="0" w:color="auto"/>
        <w:right w:val="none" w:sz="0" w:space="0" w:color="auto"/>
      </w:divBdr>
    </w:div>
    <w:div w:id="1988393946">
      <w:bodyDiv w:val="1"/>
      <w:marLeft w:val="0"/>
      <w:marRight w:val="0"/>
      <w:marTop w:val="0"/>
      <w:marBottom w:val="0"/>
      <w:divBdr>
        <w:top w:val="none" w:sz="0" w:space="0" w:color="auto"/>
        <w:left w:val="none" w:sz="0" w:space="0" w:color="auto"/>
        <w:bottom w:val="none" w:sz="0" w:space="0" w:color="auto"/>
        <w:right w:val="none" w:sz="0" w:space="0" w:color="auto"/>
      </w:divBdr>
      <w:divsChild>
        <w:div w:id="533006940">
          <w:marLeft w:val="0"/>
          <w:marRight w:val="0"/>
          <w:marTop w:val="0"/>
          <w:marBottom w:val="0"/>
          <w:divBdr>
            <w:top w:val="none" w:sz="0" w:space="0" w:color="auto"/>
            <w:left w:val="none" w:sz="0" w:space="0" w:color="auto"/>
            <w:bottom w:val="none" w:sz="0" w:space="0" w:color="auto"/>
            <w:right w:val="none" w:sz="0" w:space="0" w:color="auto"/>
          </w:divBdr>
          <w:divsChild>
            <w:div w:id="1811944587">
              <w:marLeft w:val="0"/>
              <w:marRight w:val="0"/>
              <w:marTop w:val="0"/>
              <w:marBottom w:val="0"/>
              <w:divBdr>
                <w:top w:val="none" w:sz="0" w:space="0" w:color="auto"/>
                <w:left w:val="none" w:sz="0" w:space="0" w:color="auto"/>
                <w:bottom w:val="none" w:sz="0" w:space="0" w:color="auto"/>
                <w:right w:val="none" w:sz="0" w:space="0" w:color="auto"/>
              </w:divBdr>
              <w:divsChild>
                <w:div w:id="2132938579">
                  <w:marLeft w:val="0"/>
                  <w:marRight w:val="0"/>
                  <w:marTop w:val="0"/>
                  <w:marBottom w:val="0"/>
                  <w:divBdr>
                    <w:top w:val="none" w:sz="0" w:space="0" w:color="auto"/>
                    <w:left w:val="none" w:sz="0" w:space="0" w:color="auto"/>
                    <w:bottom w:val="none" w:sz="0" w:space="0" w:color="auto"/>
                    <w:right w:val="none" w:sz="0" w:space="0" w:color="auto"/>
                  </w:divBdr>
                  <w:divsChild>
                    <w:div w:id="2061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3831">
      <w:bodyDiv w:val="1"/>
      <w:marLeft w:val="0"/>
      <w:marRight w:val="0"/>
      <w:marTop w:val="0"/>
      <w:marBottom w:val="0"/>
      <w:divBdr>
        <w:top w:val="none" w:sz="0" w:space="0" w:color="auto"/>
        <w:left w:val="none" w:sz="0" w:space="0" w:color="auto"/>
        <w:bottom w:val="none" w:sz="0" w:space="0" w:color="auto"/>
        <w:right w:val="none" w:sz="0" w:space="0" w:color="auto"/>
      </w:divBdr>
    </w:div>
    <w:div w:id="2009403251">
      <w:bodyDiv w:val="1"/>
      <w:marLeft w:val="0"/>
      <w:marRight w:val="0"/>
      <w:marTop w:val="0"/>
      <w:marBottom w:val="0"/>
      <w:divBdr>
        <w:top w:val="none" w:sz="0" w:space="0" w:color="auto"/>
        <w:left w:val="none" w:sz="0" w:space="0" w:color="auto"/>
        <w:bottom w:val="none" w:sz="0" w:space="0" w:color="auto"/>
        <w:right w:val="none" w:sz="0" w:space="0" w:color="auto"/>
      </w:divBdr>
    </w:div>
    <w:div w:id="2066368222">
      <w:bodyDiv w:val="1"/>
      <w:marLeft w:val="0"/>
      <w:marRight w:val="0"/>
      <w:marTop w:val="0"/>
      <w:marBottom w:val="0"/>
      <w:divBdr>
        <w:top w:val="none" w:sz="0" w:space="0" w:color="auto"/>
        <w:left w:val="none" w:sz="0" w:space="0" w:color="auto"/>
        <w:bottom w:val="none" w:sz="0" w:space="0" w:color="auto"/>
        <w:right w:val="none" w:sz="0" w:space="0" w:color="auto"/>
      </w:divBdr>
    </w:div>
    <w:div w:id="2081825186">
      <w:bodyDiv w:val="1"/>
      <w:marLeft w:val="0"/>
      <w:marRight w:val="0"/>
      <w:marTop w:val="0"/>
      <w:marBottom w:val="0"/>
      <w:divBdr>
        <w:top w:val="none" w:sz="0" w:space="0" w:color="auto"/>
        <w:left w:val="none" w:sz="0" w:space="0" w:color="auto"/>
        <w:bottom w:val="none" w:sz="0" w:space="0" w:color="auto"/>
        <w:right w:val="none" w:sz="0" w:space="0" w:color="auto"/>
      </w:divBdr>
    </w:div>
    <w:div w:id="2114327298">
      <w:bodyDiv w:val="1"/>
      <w:marLeft w:val="0"/>
      <w:marRight w:val="0"/>
      <w:marTop w:val="0"/>
      <w:marBottom w:val="0"/>
      <w:divBdr>
        <w:top w:val="none" w:sz="0" w:space="0" w:color="auto"/>
        <w:left w:val="none" w:sz="0" w:space="0" w:color="auto"/>
        <w:bottom w:val="none" w:sz="0" w:space="0" w:color="auto"/>
        <w:right w:val="none" w:sz="0" w:space="0" w:color="auto"/>
      </w:divBdr>
    </w:div>
    <w:div w:id="2128506896">
      <w:bodyDiv w:val="1"/>
      <w:marLeft w:val="0"/>
      <w:marRight w:val="0"/>
      <w:marTop w:val="0"/>
      <w:marBottom w:val="0"/>
      <w:divBdr>
        <w:top w:val="none" w:sz="0" w:space="0" w:color="auto"/>
        <w:left w:val="none" w:sz="0" w:space="0" w:color="auto"/>
        <w:bottom w:val="none" w:sz="0" w:space="0" w:color="auto"/>
        <w:right w:val="none" w:sz="0" w:space="0" w:color="auto"/>
      </w:divBdr>
    </w:div>
    <w:div w:id="21309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57F6-8447-4E09-8BF8-71C7CDA1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Elma XIE 谢心洁</cp:lastModifiedBy>
  <cp:revision>2</cp:revision>
  <cp:lastPrinted>2013-08-02T01:57:00Z</cp:lastPrinted>
  <dcterms:created xsi:type="dcterms:W3CDTF">2021-09-29T02:27:00Z</dcterms:created>
  <dcterms:modified xsi:type="dcterms:W3CDTF">2021-09-29T02:27:00Z</dcterms:modified>
</cp:coreProperties>
</file>