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F53BB" w14:textId="77777777" w:rsidR="00781741" w:rsidRPr="00781741" w:rsidRDefault="00781741" w:rsidP="00781741">
      <w:pPr>
        <w:rPr>
          <w:b/>
          <w:sz w:val="24"/>
        </w:rPr>
      </w:pPr>
      <w:r w:rsidRPr="00781741">
        <w:rPr>
          <w:rFonts w:hint="eastAsia"/>
          <w:b/>
          <w:sz w:val="24"/>
        </w:rPr>
        <w:t>工程内容</w:t>
      </w:r>
    </w:p>
    <w:p w14:paraId="7CCBF22A" w14:textId="77777777" w:rsidR="00781741" w:rsidRDefault="00781741" w:rsidP="00781741">
      <w:pPr>
        <w:pStyle w:val="ab"/>
        <w:widowControl/>
        <w:numPr>
          <w:ilvl w:val="0"/>
          <w:numId w:val="11"/>
        </w:numPr>
        <w:jc w:val="left"/>
      </w:pPr>
      <w:r w:rsidRPr="002E38A1">
        <w:t>T101</w:t>
      </w:r>
      <w:r>
        <w:rPr>
          <w:rFonts w:hint="eastAsia"/>
        </w:rPr>
        <w:t>和</w:t>
      </w:r>
      <w:r>
        <w:rPr>
          <w:rFonts w:hint="eastAsia"/>
        </w:rPr>
        <w:t>R</w:t>
      </w:r>
      <w:r>
        <w:t>404</w:t>
      </w:r>
      <w:r w:rsidRPr="002E38A1">
        <w:rPr>
          <w:rFonts w:hint="eastAsia"/>
        </w:rPr>
        <w:t>氢气独立供气</w:t>
      </w:r>
      <w:r>
        <w:rPr>
          <w:rFonts w:hint="eastAsia"/>
        </w:rPr>
        <w:t>。</w:t>
      </w:r>
    </w:p>
    <w:p w14:paraId="37162F2B" w14:textId="77777777" w:rsidR="00781741" w:rsidRDefault="00781741" w:rsidP="00781741">
      <w:pPr>
        <w:pStyle w:val="ab"/>
        <w:widowControl/>
        <w:numPr>
          <w:ilvl w:val="0"/>
          <w:numId w:val="12"/>
        </w:numPr>
        <w:jc w:val="left"/>
      </w:pPr>
      <w:r>
        <w:rPr>
          <w:rFonts w:hint="eastAsia"/>
        </w:rPr>
        <w:t>安装气路系统，包括阀门，连接口等，并提供与设备连接管道。</w:t>
      </w:r>
    </w:p>
    <w:p w14:paraId="691C4C7A" w14:textId="77777777" w:rsidR="00781741" w:rsidRDefault="00781741" w:rsidP="00781741">
      <w:pPr>
        <w:pStyle w:val="ab"/>
        <w:widowControl/>
        <w:numPr>
          <w:ilvl w:val="0"/>
          <w:numId w:val="12"/>
        </w:numPr>
        <w:jc w:val="left"/>
      </w:pPr>
      <w:r>
        <w:rPr>
          <w:rFonts w:hint="eastAsia"/>
        </w:rPr>
        <w:t>安装事故排风系统，防爆风机排至室外。</w:t>
      </w:r>
    </w:p>
    <w:p w14:paraId="7DAEC593" w14:textId="77777777" w:rsidR="00781741" w:rsidRDefault="00781741" w:rsidP="00781741">
      <w:pPr>
        <w:pStyle w:val="ab"/>
        <w:widowControl/>
        <w:numPr>
          <w:ilvl w:val="0"/>
          <w:numId w:val="12"/>
        </w:numPr>
        <w:jc w:val="left"/>
      </w:pPr>
      <w:r>
        <w:rPr>
          <w:rFonts w:hint="eastAsia"/>
        </w:rPr>
        <w:t>安装泄露报警系统，与消防控制中心联动。</w:t>
      </w:r>
    </w:p>
    <w:p w14:paraId="34DE8FC4" w14:textId="77777777" w:rsidR="00781741" w:rsidRPr="002E38A1" w:rsidRDefault="00781741" w:rsidP="00781741">
      <w:pPr>
        <w:pStyle w:val="ab"/>
        <w:widowControl/>
        <w:numPr>
          <w:ilvl w:val="0"/>
          <w:numId w:val="12"/>
        </w:numPr>
        <w:jc w:val="left"/>
      </w:pPr>
      <w:r>
        <w:rPr>
          <w:rFonts w:hint="eastAsia"/>
        </w:rPr>
        <w:t>包括协助现场设备安装相关管道连接。</w:t>
      </w:r>
    </w:p>
    <w:p w14:paraId="593E1351" w14:textId="77777777" w:rsidR="00781741" w:rsidRPr="00B963ED" w:rsidRDefault="00781741" w:rsidP="00781741">
      <w:pPr>
        <w:pStyle w:val="ab"/>
        <w:widowControl/>
        <w:numPr>
          <w:ilvl w:val="0"/>
          <w:numId w:val="11"/>
        </w:numPr>
        <w:jc w:val="left"/>
      </w:pPr>
      <w:r w:rsidRPr="00997683">
        <w:rPr>
          <w:rFonts w:hint="eastAsia"/>
        </w:rPr>
        <w:t>截止阀安装</w:t>
      </w:r>
      <w:r w:rsidRPr="00997683">
        <w:rPr>
          <w:rFonts w:hint="eastAsia"/>
        </w:rPr>
        <w:t xml:space="preserve"> </w:t>
      </w:r>
      <w:r w:rsidRPr="00997683">
        <w:t>R811, R810, R813</w:t>
      </w:r>
      <w:r>
        <w:rPr>
          <w:rFonts w:hint="eastAsia"/>
        </w:rPr>
        <w:t>,</w:t>
      </w:r>
      <w:r>
        <w:t>RB06,RB07</w:t>
      </w:r>
      <w:r>
        <w:rPr>
          <w:rFonts w:hint="eastAsia"/>
        </w:rPr>
        <w:t>。</w:t>
      </w:r>
    </w:p>
    <w:p w14:paraId="3D77DE59" w14:textId="77777777" w:rsidR="00781741" w:rsidRDefault="00781741" w:rsidP="00781741">
      <w:pPr>
        <w:pStyle w:val="ab"/>
      </w:pPr>
      <w:r>
        <w:rPr>
          <w:rFonts w:hint="eastAsia"/>
        </w:rPr>
        <w:t>根据现场系统缺陷安装截止阀，与泄露系统联动。实现气体泄露时切断管路。</w:t>
      </w:r>
    </w:p>
    <w:p w14:paraId="3A99C098" w14:textId="77777777" w:rsidR="00781741" w:rsidRDefault="00781741" w:rsidP="00781741">
      <w:pPr>
        <w:pStyle w:val="ab"/>
        <w:widowControl/>
        <w:numPr>
          <w:ilvl w:val="0"/>
          <w:numId w:val="11"/>
        </w:numPr>
        <w:jc w:val="left"/>
      </w:pPr>
      <w:r>
        <w:rPr>
          <w:rFonts w:hint="eastAsia"/>
        </w:rPr>
        <w:t>气瓶间氮气氩气管道改造</w:t>
      </w:r>
      <w:r>
        <w:t xml:space="preserve"> </w:t>
      </w:r>
      <w:r>
        <w:rPr>
          <w:rFonts w:hint="eastAsia"/>
        </w:rPr>
        <w:t>。</w:t>
      </w:r>
    </w:p>
    <w:p w14:paraId="377E4CE7" w14:textId="77777777" w:rsidR="00781741" w:rsidRDefault="00781741" w:rsidP="00781741">
      <w:pPr>
        <w:pStyle w:val="ab"/>
      </w:pPr>
      <w:r>
        <w:rPr>
          <w:rFonts w:hint="eastAsia"/>
        </w:rPr>
        <w:t>根据气瓶间实际情况进行管道优化。</w:t>
      </w:r>
    </w:p>
    <w:p w14:paraId="035910EA" w14:textId="77777777" w:rsidR="00781741" w:rsidRDefault="00781741" w:rsidP="00781741">
      <w:pPr>
        <w:pStyle w:val="ab"/>
        <w:widowControl/>
        <w:numPr>
          <w:ilvl w:val="0"/>
          <w:numId w:val="13"/>
        </w:numPr>
        <w:jc w:val="left"/>
      </w:pPr>
      <w:r>
        <w:rPr>
          <w:rFonts w:hint="eastAsia"/>
        </w:rPr>
        <w:t>将氮气瓶由</w:t>
      </w:r>
      <w:r>
        <w:rPr>
          <w:rFonts w:hint="eastAsia"/>
        </w:rPr>
        <w:t>6</w:t>
      </w:r>
      <w:r>
        <w:rPr>
          <w:rFonts w:hint="eastAsia"/>
        </w:rPr>
        <w:t>瓶扩展到</w:t>
      </w:r>
      <w:r>
        <w:rPr>
          <w:rFonts w:hint="eastAsia"/>
        </w:rPr>
        <w:t>1</w:t>
      </w:r>
      <w:r>
        <w:t>2</w:t>
      </w:r>
      <w:r>
        <w:rPr>
          <w:rFonts w:hint="eastAsia"/>
        </w:rPr>
        <w:t>瓶。</w:t>
      </w:r>
    </w:p>
    <w:p w14:paraId="0AEA9011" w14:textId="77777777" w:rsidR="00781741" w:rsidRPr="00C824A4" w:rsidRDefault="00781741" w:rsidP="00781741">
      <w:pPr>
        <w:pStyle w:val="ab"/>
        <w:widowControl/>
        <w:numPr>
          <w:ilvl w:val="0"/>
          <w:numId w:val="13"/>
        </w:numPr>
        <w:jc w:val="left"/>
      </w:pPr>
      <w:r>
        <w:rPr>
          <w:rFonts w:hint="eastAsia"/>
        </w:rPr>
        <w:t>将氩气瓶由</w:t>
      </w:r>
      <w:r>
        <w:rPr>
          <w:rFonts w:hint="eastAsia"/>
        </w:rPr>
        <w:t>4</w:t>
      </w:r>
      <w:r>
        <w:rPr>
          <w:rFonts w:hint="eastAsia"/>
        </w:rPr>
        <w:t>瓶扩展到</w:t>
      </w:r>
      <w:r>
        <w:rPr>
          <w:rFonts w:hint="eastAsia"/>
        </w:rPr>
        <w:t>8</w:t>
      </w:r>
      <w:r>
        <w:rPr>
          <w:rFonts w:hint="eastAsia"/>
        </w:rPr>
        <w:t>瓶。</w:t>
      </w:r>
    </w:p>
    <w:p w14:paraId="61B8D15E" w14:textId="3E939027" w:rsidR="00781741" w:rsidRDefault="00781741" w:rsidP="00444BDC">
      <w:pPr>
        <w:pStyle w:val="ab"/>
        <w:widowControl/>
        <w:numPr>
          <w:ilvl w:val="0"/>
          <w:numId w:val="11"/>
        </w:numPr>
        <w:jc w:val="left"/>
        <w:rPr>
          <w:rFonts w:hint="eastAsia"/>
        </w:rPr>
      </w:pPr>
      <w:r w:rsidRPr="00C824A4">
        <w:rPr>
          <w:rFonts w:hint="eastAsia"/>
        </w:rPr>
        <w:t>中标单位需要根据</w:t>
      </w:r>
      <w:r>
        <w:rPr>
          <w:rFonts w:hint="eastAsia"/>
        </w:rPr>
        <w:t>现场实际情况及</w:t>
      </w:r>
      <w:r w:rsidRPr="00C824A4">
        <w:rPr>
          <w:rFonts w:hint="eastAsia"/>
        </w:rPr>
        <w:t>以上内容</w:t>
      </w:r>
      <w:r>
        <w:rPr>
          <w:rFonts w:hint="eastAsia"/>
        </w:rPr>
        <w:t>，和</w:t>
      </w:r>
      <w:r w:rsidRPr="00C824A4">
        <w:rPr>
          <w:rFonts w:hint="eastAsia"/>
        </w:rPr>
        <w:t>参考</w:t>
      </w:r>
      <w:r>
        <w:rPr>
          <w:rFonts w:hint="eastAsia"/>
        </w:rPr>
        <w:t>方案</w:t>
      </w:r>
      <w:r w:rsidRPr="00C824A4">
        <w:rPr>
          <w:rFonts w:hint="eastAsia"/>
        </w:rPr>
        <w:t>图纸</w:t>
      </w:r>
      <w:r>
        <w:rPr>
          <w:rFonts w:hint="eastAsia"/>
        </w:rPr>
        <w:t>提供</w:t>
      </w:r>
      <w:r w:rsidRPr="00C824A4">
        <w:rPr>
          <w:rFonts w:hint="eastAsia"/>
        </w:rPr>
        <w:t>深化施工图，获甲方批准后方可施工。</w:t>
      </w:r>
    </w:p>
    <w:p w14:paraId="3E0E08E7" w14:textId="77777777" w:rsidR="00781741" w:rsidRDefault="00781741" w:rsidP="00781741">
      <w:pPr>
        <w:rPr>
          <w:rFonts w:hint="eastAsia"/>
        </w:rPr>
      </w:pPr>
    </w:p>
    <w:p w14:paraId="7B54C885" w14:textId="77777777" w:rsidR="00781741" w:rsidRDefault="00781741" w:rsidP="00781741">
      <w:pPr>
        <w:rPr>
          <w:rFonts w:hint="eastAsia"/>
        </w:rPr>
      </w:pPr>
      <w:bookmarkStart w:id="0" w:name="_GoBack"/>
      <w:bookmarkEnd w:id="0"/>
    </w:p>
    <w:p w14:paraId="7DC44065" w14:textId="7BF25D19" w:rsidR="00444BDC" w:rsidRDefault="00B700A3" w:rsidP="00444BDC">
      <w:pPr>
        <w:pStyle w:val="2"/>
      </w:pPr>
      <w:r>
        <w:rPr>
          <w:rFonts w:hint="eastAsia"/>
        </w:rPr>
        <w:t>技</w:t>
      </w:r>
      <w:r w:rsidR="00781741">
        <w:rPr>
          <w:rFonts w:hint="eastAsia"/>
        </w:rPr>
        <w:t>术需求</w:t>
      </w:r>
    </w:p>
    <w:p w14:paraId="55D5063E" w14:textId="64AB8A2B" w:rsidR="00444BDC" w:rsidRPr="00DF45DF" w:rsidRDefault="00444BDC" w:rsidP="00444BDC">
      <w:pPr>
        <w:spacing w:line="276" w:lineRule="auto"/>
      </w:pPr>
      <w:r w:rsidRPr="00DF45DF">
        <w:rPr>
          <w:rFonts w:hint="eastAsia"/>
        </w:rPr>
        <w:t>（一）、</w:t>
      </w:r>
      <w:r w:rsidRPr="00DF45DF">
        <w:t>施工产品技术规格：</w:t>
      </w:r>
    </w:p>
    <w:p w14:paraId="685D4972" w14:textId="77777777" w:rsidR="00444BDC" w:rsidRPr="0042668C" w:rsidRDefault="00444BDC" w:rsidP="00444BDC">
      <w:pPr>
        <w:pStyle w:val="ab"/>
        <w:widowControl/>
        <w:numPr>
          <w:ilvl w:val="0"/>
          <w:numId w:val="9"/>
        </w:numPr>
        <w:spacing w:line="276" w:lineRule="auto"/>
        <w:jc w:val="left"/>
        <w:rPr>
          <w:sz w:val="22"/>
        </w:rPr>
      </w:pPr>
      <w:r w:rsidRPr="0042668C">
        <w:rPr>
          <w:sz w:val="22"/>
        </w:rPr>
        <w:t>管道及配件材质要求：</w:t>
      </w:r>
      <w:r w:rsidRPr="0042668C">
        <w:rPr>
          <w:sz w:val="22"/>
        </w:rPr>
        <w:t xml:space="preserve">316L </w:t>
      </w:r>
      <w:r w:rsidRPr="0042668C">
        <w:rPr>
          <w:sz w:val="22"/>
        </w:rPr>
        <w:t>不锈钢内层镀膜管道，</w:t>
      </w:r>
      <w:r w:rsidRPr="0042668C">
        <w:rPr>
          <w:sz w:val="22"/>
        </w:rPr>
        <w:t xml:space="preserve">BA </w:t>
      </w:r>
      <w:r w:rsidRPr="0042668C">
        <w:rPr>
          <w:sz w:val="22"/>
        </w:rPr>
        <w:t>级</w:t>
      </w:r>
      <w:r w:rsidRPr="0042668C">
        <w:rPr>
          <w:sz w:val="22"/>
        </w:rPr>
        <w:t>;</w:t>
      </w:r>
    </w:p>
    <w:p w14:paraId="5DD77AD8" w14:textId="77777777" w:rsidR="00444BDC" w:rsidRPr="0042668C" w:rsidRDefault="00444BDC" w:rsidP="00444BDC">
      <w:pPr>
        <w:pStyle w:val="ab"/>
        <w:widowControl/>
        <w:numPr>
          <w:ilvl w:val="0"/>
          <w:numId w:val="9"/>
        </w:numPr>
        <w:spacing w:line="276" w:lineRule="auto"/>
        <w:jc w:val="left"/>
        <w:rPr>
          <w:sz w:val="22"/>
        </w:rPr>
      </w:pPr>
      <w:r w:rsidRPr="0042668C">
        <w:rPr>
          <w:rFonts w:hint="eastAsia"/>
          <w:sz w:val="22"/>
        </w:rPr>
        <w:t>阀门面板材质要求：铝合金安装面板</w:t>
      </w:r>
      <w:r w:rsidRPr="0042668C">
        <w:rPr>
          <w:sz w:val="22"/>
        </w:rPr>
        <w:t>;</w:t>
      </w:r>
    </w:p>
    <w:p w14:paraId="2E90A7E8" w14:textId="77777777" w:rsidR="00444BDC" w:rsidRPr="0042668C" w:rsidRDefault="00444BDC" w:rsidP="00444BDC">
      <w:pPr>
        <w:pStyle w:val="ab"/>
        <w:widowControl/>
        <w:numPr>
          <w:ilvl w:val="0"/>
          <w:numId w:val="9"/>
        </w:numPr>
        <w:spacing w:line="276" w:lineRule="auto"/>
        <w:jc w:val="left"/>
        <w:rPr>
          <w:sz w:val="22"/>
        </w:rPr>
      </w:pPr>
      <w:r w:rsidRPr="0042668C">
        <w:rPr>
          <w:rFonts w:hint="eastAsia"/>
          <w:sz w:val="22"/>
        </w:rPr>
        <w:t>钢瓶减压阀材质要求：</w:t>
      </w:r>
      <w:r w:rsidRPr="0042668C">
        <w:rPr>
          <w:sz w:val="22"/>
        </w:rPr>
        <w:t xml:space="preserve"> </w:t>
      </w:r>
      <w:r w:rsidRPr="0042668C">
        <w:rPr>
          <w:sz w:val="22"/>
        </w:rPr>
        <w:t>母体材质不锈钢</w:t>
      </w:r>
      <w:r w:rsidRPr="0042668C">
        <w:rPr>
          <w:sz w:val="22"/>
        </w:rPr>
        <w:t xml:space="preserve"> 316L</w:t>
      </w:r>
      <w:r w:rsidRPr="0042668C">
        <w:rPr>
          <w:sz w:val="22"/>
        </w:rPr>
        <w:t>，</w:t>
      </w:r>
    </w:p>
    <w:p w14:paraId="7E863749" w14:textId="77777777" w:rsidR="00444BDC" w:rsidRPr="0042668C" w:rsidRDefault="00444BDC" w:rsidP="00444BDC">
      <w:pPr>
        <w:pStyle w:val="ab"/>
        <w:widowControl/>
        <w:numPr>
          <w:ilvl w:val="0"/>
          <w:numId w:val="9"/>
        </w:numPr>
        <w:spacing w:line="276" w:lineRule="auto"/>
        <w:jc w:val="left"/>
        <w:rPr>
          <w:sz w:val="22"/>
        </w:rPr>
      </w:pPr>
      <w:r w:rsidRPr="0042668C">
        <w:rPr>
          <w:rFonts w:hint="eastAsia"/>
          <w:sz w:val="22"/>
        </w:rPr>
        <w:t>管路减压器材质要求：母体材质不锈钢</w:t>
      </w:r>
      <w:r w:rsidRPr="0042668C">
        <w:rPr>
          <w:sz w:val="22"/>
        </w:rPr>
        <w:t xml:space="preserve"> 316L</w:t>
      </w:r>
      <w:r w:rsidRPr="0042668C">
        <w:rPr>
          <w:sz w:val="22"/>
        </w:rPr>
        <w:t>，</w:t>
      </w:r>
    </w:p>
    <w:p w14:paraId="7E03DAB6" w14:textId="77777777" w:rsidR="00444BDC" w:rsidRPr="0042668C" w:rsidRDefault="00444BDC" w:rsidP="00444BDC">
      <w:pPr>
        <w:pStyle w:val="ab"/>
        <w:widowControl/>
        <w:numPr>
          <w:ilvl w:val="0"/>
          <w:numId w:val="9"/>
        </w:numPr>
        <w:spacing w:line="276" w:lineRule="auto"/>
        <w:jc w:val="left"/>
        <w:rPr>
          <w:sz w:val="22"/>
        </w:rPr>
      </w:pPr>
      <w:r w:rsidRPr="0042668C">
        <w:rPr>
          <w:rFonts w:hint="eastAsia"/>
          <w:sz w:val="22"/>
        </w:rPr>
        <w:t>氢气管道阀门材质要求：氢气管道阀门为针阀，其垫片为特氟龙材质</w:t>
      </w:r>
      <w:r w:rsidRPr="0042668C">
        <w:rPr>
          <w:sz w:val="22"/>
        </w:rPr>
        <w:t>;</w:t>
      </w:r>
      <w:r w:rsidRPr="0042668C">
        <w:rPr>
          <w:sz w:val="22"/>
        </w:rPr>
        <w:t>气路核心部件：</w:t>
      </w:r>
    </w:p>
    <w:p w14:paraId="74EA673C" w14:textId="77777777" w:rsidR="00444BDC" w:rsidRPr="0042668C" w:rsidRDefault="00444BDC" w:rsidP="00444BDC">
      <w:pPr>
        <w:pStyle w:val="ab"/>
        <w:widowControl/>
        <w:numPr>
          <w:ilvl w:val="0"/>
          <w:numId w:val="9"/>
        </w:numPr>
        <w:spacing w:line="276" w:lineRule="auto"/>
        <w:jc w:val="left"/>
        <w:rPr>
          <w:sz w:val="22"/>
        </w:rPr>
      </w:pPr>
      <w:r w:rsidRPr="0042668C">
        <w:rPr>
          <w:sz w:val="22"/>
        </w:rPr>
        <w:t>单侧系统</w:t>
      </w:r>
      <w:r w:rsidRPr="0042668C">
        <w:rPr>
          <w:rFonts w:hint="eastAsia"/>
          <w:sz w:val="22"/>
        </w:rPr>
        <w:br/>
      </w:r>
      <w:r w:rsidRPr="0042668C">
        <w:rPr>
          <w:sz w:val="22"/>
        </w:rPr>
        <w:t>a</w:t>
      </w:r>
      <w:r w:rsidRPr="0042668C">
        <w:rPr>
          <w:sz w:val="22"/>
        </w:rPr>
        <w:t>）工作原理：应用于两侧高压</w:t>
      </w:r>
      <w:r w:rsidRPr="0042668C">
        <w:rPr>
          <w:sz w:val="22"/>
        </w:rPr>
        <w:t>/</w:t>
      </w:r>
      <w:r w:rsidRPr="0042668C">
        <w:rPr>
          <w:sz w:val="22"/>
        </w:rPr>
        <w:t>低压气体钢瓶减压供气，通过单个减压器减压供气</w:t>
      </w:r>
      <w:r w:rsidRPr="0042668C">
        <w:rPr>
          <w:sz w:val="22"/>
        </w:rPr>
        <w:t>;</w:t>
      </w:r>
      <w:r w:rsidRPr="0042668C">
        <w:rPr>
          <w:sz w:val="22"/>
        </w:rPr>
        <w:t>不锈钢</w:t>
      </w:r>
      <w:r w:rsidRPr="0042668C">
        <w:rPr>
          <w:sz w:val="22"/>
        </w:rPr>
        <w:t xml:space="preserve"> 316L</w:t>
      </w:r>
      <w:r w:rsidRPr="0042668C">
        <w:rPr>
          <w:sz w:val="22"/>
        </w:rPr>
        <w:t>。</w:t>
      </w:r>
      <w:r w:rsidRPr="0042668C">
        <w:rPr>
          <w:rFonts w:hint="eastAsia"/>
          <w:sz w:val="22"/>
        </w:rPr>
        <w:br/>
      </w:r>
      <w:r w:rsidRPr="0042668C">
        <w:rPr>
          <w:sz w:val="22"/>
        </w:rPr>
        <w:t>b</w:t>
      </w:r>
      <w:r w:rsidRPr="0042668C">
        <w:rPr>
          <w:sz w:val="22"/>
        </w:rPr>
        <w:t>）结构特点：</w:t>
      </w:r>
      <w:r w:rsidRPr="0042668C">
        <w:rPr>
          <w:rFonts w:hint="eastAsia"/>
          <w:sz w:val="22"/>
        </w:rPr>
        <w:br/>
      </w:r>
      <w:r w:rsidRPr="0042668C">
        <w:rPr>
          <w:sz w:val="22"/>
        </w:rPr>
        <w:t>膜片阀吹扫功能；</w:t>
      </w:r>
      <w:r w:rsidRPr="0042668C">
        <w:rPr>
          <w:rFonts w:hint="eastAsia"/>
          <w:sz w:val="22"/>
        </w:rPr>
        <w:br/>
      </w:r>
      <w:r w:rsidRPr="0042668C">
        <w:rPr>
          <w:sz w:val="22"/>
        </w:rPr>
        <w:t>安全阀；</w:t>
      </w:r>
      <w:r w:rsidRPr="0042668C">
        <w:rPr>
          <w:rFonts w:hint="eastAsia"/>
          <w:sz w:val="22"/>
        </w:rPr>
        <w:br/>
      </w:r>
      <w:r w:rsidRPr="0042668C">
        <w:rPr>
          <w:sz w:val="22"/>
        </w:rPr>
        <w:t>2"</w:t>
      </w:r>
      <w:r w:rsidRPr="0042668C">
        <w:rPr>
          <w:sz w:val="22"/>
        </w:rPr>
        <w:t>不锈钢压力表；</w:t>
      </w:r>
      <w:r w:rsidRPr="0042668C">
        <w:rPr>
          <w:rFonts w:hint="eastAsia"/>
          <w:sz w:val="22"/>
        </w:rPr>
        <w:br/>
      </w:r>
      <w:r w:rsidRPr="0042668C">
        <w:rPr>
          <w:sz w:val="22"/>
        </w:rPr>
        <w:t xml:space="preserve">c) </w:t>
      </w:r>
      <w:r w:rsidRPr="0042668C">
        <w:rPr>
          <w:sz w:val="22"/>
        </w:rPr>
        <w:t>技术参数：</w:t>
      </w:r>
      <w:r w:rsidRPr="0042668C">
        <w:rPr>
          <w:rFonts w:hint="eastAsia"/>
          <w:sz w:val="22"/>
        </w:rPr>
        <w:br/>
      </w:r>
      <w:r w:rsidRPr="0042668C">
        <w:rPr>
          <w:sz w:val="22"/>
        </w:rPr>
        <w:t>工作温度：</w:t>
      </w:r>
      <w:r w:rsidRPr="0042668C">
        <w:rPr>
          <w:sz w:val="22"/>
        </w:rPr>
        <w:t xml:space="preserve">-40°C </w:t>
      </w:r>
      <w:r w:rsidRPr="0042668C">
        <w:rPr>
          <w:sz w:val="22"/>
        </w:rPr>
        <w:t>至</w:t>
      </w:r>
      <w:r w:rsidRPr="0042668C">
        <w:rPr>
          <w:sz w:val="22"/>
        </w:rPr>
        <w:t xml:space="preserve"> 74</w:t>
      </w:r>
      <w:r w:rsidRPr="0042668C">
        <w:rPr>
          <w:rFonts w:ascii="Times New Roman" w:hAnsi="Times New Roman" w:cs="Times New Roman"/>
          <w:sz w:val="22"/>
        </w:rPr>
        <w:t>℃</w:t>
      </w:r>
      <w:r w:rsidRPr="0042668C">
        <w:rPr>
          <w:rFonts w:hint="eastAsia"/>
          <w:sz w:val="22"/>
        </w:rPr>
        <w:br/>
      </w:r>
      <w:r w:rsidRPr="0042668C">
        <w:rPr>
          <w:sz w:val="22"/>
        </w:rPr>
        <w:t>减压器泄漏率</w:t>
      </w:r>
      <w:r w:rsidRPr="0042668C">
        <w:rPr>
          <w:sz w:val="22"/>
        </w:rPr>
        <w:t xml:space="preserve">: 1x 10-8 atm.cc / sec He e) </w:t>
      </w:r>
      <w:r w:rsidRPr="0042668C">
        <w:rPr>
          <w:sz w:val="22"/>
        </w:rPr>
        <w:t>结构材料</w:t>
      </w:r>
      <w:r w:rsidRPr="0042668C">
        <w:rPr>
          <w:rFonts w:hint="eastAsia"/>
          <w:sz w:val="22"/>
        </w:rPr>
        <w:br/>
      </w:r>
      <w:r w:rsidRPr="0042668C">
        <w:rPr>
          <w:sz w:val="22"/>
        </w:rPr>
        <w:t>减压器母体</w:t>
      </w:r>
      <w:r w:rsidRPr="0042668C">
        <w:rPr>
          <w:sz w:val="22"/>
        </w:rPr>
        <w:t xml:space="preserve">: </w:t>
      </w:r>
      <w:r w:rsidRPr="0042668C">
        <w:rPr>
          <w:sz w:val="22"/>
        </w:rPr>
        <w:t>不锈钢</w:t>
      </w:r>
      <w:r w:rsidRPr="0042668C">
        <w:rPr>
          <w:sz w:val="22"/>
        </w:rPr>
        <w:t xml:space="preserve"> 316L</w:t>
      </w:r>
      <w:r w:rsidRPr="0042668C">
        <w:rPr>
          <w:rFonts w:hint="eastAsia"/>
          <w:sz w:val="22"/>
        </w:rPr>
        <w:br/>
      </w:r>
      <w:r w:rsidRPr="0042668C">
        <w:rPr>
          <w:sz w:val="22"/>
        </w:rPr>
        <w:t>面板进气出气连接</w:t>
      </w:r>
      <w:r w:rsidRPr="0042668C">
        <w:rPr>
          <w:sz w:val="22"/>
        </w:rPr>
        <w:t>: 1/4”</w:t>
      </w:r>
      <w:r w:rsidRPr="0042668C">
        <w:rPr>
          <w:rFonts w:hint="eastAsia"/>
          <w:sz w:val="22"/>
        </w:rPr>
        <w:br/>
      </w:r>
      <w:r w:rsidRPr="0042668C">
        <w:rPr>
          <w:sz w:val="22"/>
        </w:rPr>
        <w:t>膜片阀母体</w:t>
      </w:r>
      <w:r w:rsidRPr="0042668C">
        <w:rPr>
          <w:sz w:val="22"/>
        </w:rPr>
        <w:t xml:space="preserve">: </w:t>
      </w:r>
      <w:r w:rsidRPr="0042668C">
        <w:rPr>
          <w:sz w:val="22"/>
        </w:rPr>
        <w:t>不锈钢</w:t>
      </w:r>
      <w:r w:rsidRPr="0042668C">
        <w:rPr>
          <w:sz w:val="22"/>
        </w:rPr>
        <w:t xml:space="preserve"> 316L</w:t>
      </w:r>
      <w:r w:rsidRPr="0042668C">
        <w:rPr>
          <w:rFonts w:hint="eastAsia"/>
          <w:sz w:val="22"/>
        </w:rPr>
        <w:br/>
      </w:r>
      <w:r w:rsidRPr="0042668C">
        <w:rPr>
          <w:sz w:val="22"/>
        </w:rPr>
        <w:t>膜片阀膜片</w:t>
      </w:r>
      <w:r w:rsidRPr="0042668C">
        <w:rPr>
          <w:sz w:val="22"/>
        </w:rPr>
        <w:t>:</w:t>
      </w:r>
      <w:r w:rsidRPr="0042668C">
        <w:rPr>
          <w:sz w:val="22"/>
        </w:rPr>
        <w:t>哈斯合金</w:t>
      </w:r>
      <w:r w:rsidRPr="0042668C">
        <w:rPr>
          <w:sz w:val="22"/>
        </w:rPr>
        <w:br/>
      </w:r>
      <w:r w:rsidRPr="0042668C">
        <w:rPr>
          <w:sz w:val="22"/>
        </w:rPr>
        <w:t>铝合金安装面板</w:t>
      </w:r>
    </w:p>
    <w:p w14:paraId="5F875105" w14:textId="77777777" w:rsidR="00444BDC" w:rsidRPr="0042668C" w:rsidRDefault="00444BDC" w:rsidP="00444BDC">
      <w:pPr>
        <w:pStyle w:val="ab"/>
        <w:widowControl/>
        <w:numPr>
          <w:ilvl w:val="0"/>
          <w:numId w:val="9"/>
        </w:numPr>
        <w:spacing w:line="276" w:lineRule="auto"/>
        <w:jc w:val="left"/>
        <w:rPr>
          <w:sz w:val="22"/>
        </w:rPr>
      </w:pPr>
      <w:r w:rsidRPr="0042668C">
        <w:rPr>
          <w:sz w:val="22"/>
        </w:rPr>
        <w:lastRenderedPageBreak/>
        <w:t>球阀</w:t>
      </w:r>
      <w:r w:rsidRPr="0042668C">
        <w:rPr>
          <w:rFonts w:hint="eastAsia"/>
          <w:sz w:val="22"/>
        </w:rPr>
        <w:br/>
      </w:r>
      <w:r w:rsidRPr="0042668C">
        <w:rPr>
          <w:sz w:val="22"/>
        </w:rPr>
        <w:t>母体采用一体式结构，</w:t>
      </w:r>
      <w:r w:rsidRPr="0042668C">
        <w:rPr>
          <w:sz w:val="22"/>
        </w:rPr>
        <w:t>316</w:t>
      </w:r>
      <w:r w:rsidRPr="0042668C">
        <w:rPr>
          <w:sz w:val="22"/>
        </w:rPr>
        <w:t>不锈钢材质；尼龙材质手柄</w:t>
      </w:r>
      <w:r w:rsidRPr="0042668C">
        <w:rPr>
          <w:rFonts w:hint="eastAsia"/>
          <w:sz w:val="22"/>
        </w:rPr>
        <w:t>。</w:t>
      </w:r>
    </w:p>
    <w:p w14:paraId="653C2021" w14:textId="77777777" w:rsidR="00444BDC" w:rsidRPr="0042668C" w:rsidRDefault="00444BDC" w:rsidP="00444BDC">
      <w:pPr>
        <w:pStyle w:val="ab"/>
        <w:spacing w:line="276" w:lineRule="auto"/>
        <w:ind w:left="360"/>
        <w:rPr>
          <w:sz w:val="22"/>
        </w:rPr>
      </w:pPr>
      <w:r w:rsidRPr="0042668C">
        <w:rPr>
          <w:sz w:val="22"/>
        </w:rPr>
        <w:t>手柄式转动开关</w:t>
      </w:r>
      <w:r w:rsidRPr="0042668C">
        <w:rPr>
          <w:sz w:val="22"/>
        </w:rPr>
        <w:t xml:space="preserve">, </w:t>
      </w:r>
      <w:r w:rsidRPr="0042668C">
        <w:rPr>
          <w:sz w:val="22"/>
        </w:rPr>
        <w:t>使用时只能处于全开或全闭位置</w:t>
      </w:r>
      <w:r w:rsidRPr="0042668C">
        <w:rPr>
          <w:rFonts w:hint="eastAsia"/>
          <w:sz w:val="22"/>
        </w:rPr>
        <w:t>。</w:t>
      </w:r>
    </w:p>
    <w:p w14:paraId="4EA980BB" w14:textId="77777777" w:rsidR="00444BDC" w:rsidRPr="0042668C" w:rsidRDefault="00444BDC" w:rsidP="00444BDC">
      <w:pPr>
        <w:pStyle w:val="ab"/>
        <w:spacing w:line="276" w:lineRule="auto"/>
        <w:ind w:left="360"/>
        <w:rPr>
          <w:sz w:val="22"/>
        </w:rPr>
      </w:pPr>
      <w:r w:rsidRPr="0042668C">
        <w:rPr>
          <w:sz w:val="22"/>
        </w:rPr>
        <w:t>阀门标准形式为直线式清洁符合</w:t>
      </w:r>
      <w:r w:rsidRPr="0042668C">
        <w:rPr>
          <w:sz w:val="22"/>
        </w:rPr>
        <w:t xml:space="preserve"> ASTM G93C </w:t>
      </w:r>
      <w:r w:rsidRPr="0042668C">
        <w:rPr>
          <w:sz w:val="22"/>
        </w:rPr>
        <w:t>标准，依</w:t>
      </w:r>
      <w:r w:rsidRPr="0042668C">
        <w:rPr>
          <w:sz w:val="22"/>
        </w:rPr>
        <w:t xml:space="preserve"> CGA G-4.1 </w:t>
      </w:r>
      <w:r w:rsidRPr="0042668C">
        <w:rPr>
          <w:sz w:val="22"/>
        </w:rPr>
        <w:t>脱脂处理与管道卡套连接，便于拆装维修更换</w:t>
      </w:r>
      <w:r w:rsidRPr="0042668C">
        <w:rPr>
          <w:rFonts w:hint="eastAsia"/>
          <w:sz w:val="22"/>
        </w:rPr>
        <w:t>。</w:t>
      </w:r>
    </w:p>
    <w:p w14:paraId="57BC719B" w14:textId="77777777" w:rsidR="00444BDC" w:rsidRPr="0042668C" w:rsidRDefault="00444BDC" w:rsidP="00444BDC">
      <w:pPr>
        <w:pStyle w:val="ab"/>
        <w:widowControl/>
        <w:numPr>
          <w:ilvl w:val="0"/>
          <w:numId w:val="9"/>
        </w:numPr>
        <w:spacing w:line="276" w:lineRule="auto"/>
        <w:jc w:val="left"/>
        <w:rPr>
          <w:sz w:val="22"/>
        </w:rPr>
      </w:pPr>
      <w:r w:rsidRPr="0042668C">
        <w:rPr>
          <w:sz w:val="22"/>
        </w:rPr>
        <w:t>不锈钢管道及接头管件</w:t>
      </w:r>
      <w:r w:rsidRPr="0042668C">
        <w:rPr>
          <w:rFonts w:hint="eastAsia"/>
          <w:sz w:val="22"/>
        </w:rPr>
        <w:br/>
      </w:r>
      <w:r w:rsidRPr="0042668C">
        <w:rPr>
          <w:sz w:val="22"/>
        </w:rPr>
        <w:t>根据管道内气体介质的特性选择管材，最低不得低于不锈钢</w:t>
      </w:r>
      <w:r w:rsidRPr="0042668C">
        <w:rPr>
          <w:sz w:val="22"/>
        </w:rPr>
        <w:t xml:space="preserve"> 304 </w:t>
      </w:r>
      <w:r w:rsidRPr="0042668C">
        <w:rPr>
          <w:sz w:val="22"/>
        </w:rPr>
        <w:t>且内层镀膜管道；</w:t>
      </w:r>
      <w:r w:rsidRPr="0042668C">
        <w:rPr>
          <w:rFonts w:hint="eastAsia"/>
          <w:sz w:val="22"/>
        </w:rPr>
        <w:br/>
      </w:r>
      <w:r w:rsidRPr="0042668C">
        <w:rPr>
          <w:sz w:val="22"/>
        </w:rPr>
        <w:t>对于具备腐蚀性的气体介质，建议使用</w:t>
      </w:r>
      <w:r w:rsidRPr="0042668C">
        <w:rPr>
          <w:sz w:val="22"/>
        </w:rPr>
        <w:t>316L</w:t>
      </w:r>
      <w:r w:rsidRPr="0042668C">
        <w:rPr>
          <w:sz w:val="22"/>
        </w:rPr>
        <w:t>不锈钢内层镀膜管道，</w:t>
      </w:r>
      <w:r w:rsidRPr="0042668C">
        <w:rPr>
          <w:sz w:val="22"/>
        </w:rPr>
        <w:t xml:space="preserve">BA </w:t>
      </w:r>
      <w:r w:rsidRPr="0042668C">
        <w:rPr>
          <w:sz w:val="22"/>
        </w:rPr>
        <w:t>级，脱油脱脂处理；</w:t>
      </w:r>
      <w:r w:rsidRPr="0042668C">
        <w:rPr>
          <w:rFonts w:hint="eastAsia"/>
          <w:sz w:val="22"/>
        </w:rPr>
        <w:br/>
      </w:r>
      <w:r w:rsidRPr="0042668C">
        <w:rPr>
          <w:sz w:val="22"/>
        </w:rPr>
        <w:t>氢气管道阀门需要在气体使用端和减压阀端分别设置两个针阀进行冗余安全设置且垫片为特氟龙材质；</w:t>
      </w:r>
    </w:p>
    <w:p w14:paraId="735F21D2" w14:textId="4B6C56D6" w:rsidR="00444BDC" w:rsidRPr="0042668C" w:rsidRDefault="00444BDC" w:rsidP="00444BDC">
      <w:pPr>
        <w:spacing w:line="276" w:lineRule="auto"/>
      </w:pPr>
      <w:r w:rsidRPr="0042668C">
        <w:rPr>
          <w:rFonts w:hint="eastAsia"/>
        </w:rPr>
        <w:t>（二）、</w:t>
      </w:r>
      <w:r w:rsidRPr="0042668C">
        <w:t>施工技术要求：</w:t>
      </w:r>
    </w:p>
    <w:p w14:paraId="23A15F51" w14:textId="77777777" w:rsidR="00444BDC" w:rsidRPr="0042668C" w:rsidRDefault="00444BDC" w:rsidP="00444BDC">
      <w:pPr>
        <w:pStyle w:val="ab"/>
        <w:widowControl/>
        <w:numPr>
          <w:ilvl w:val="0"/>
          <w:numId w:val="10"/>
        </w:numPr>
        <w:spacing w:line="276" w:lineRule="auto"/>
        <w:jc w:val="left"/>
        <w:rPr>
          <w:sz w:val="22"/>
        </w:rPr>
      </w:pPr>
      <w:r w:rsidRPr="0042668C">
        <w:rPr>
          <w:sz w:val="22"/>
        </w:rPr>
        <w:t>气瓶阀出口为</w:t>
      </w:r>
      <w:r w:rsidRPr="0042668C">
        <w:rPr>
          <w:sz w:val="22"/>
        </w:rPr>
        <w:t xml:space="preserve"> GB </w:t>
      </w:r>
      <w:r w:rsidRPr="0042668C">
        <w:rPr>
          <w:sz w:val="22"/>
        </w:rPr>
        <w:t>标准（</w:t>
      </w:r>
      <w:r w:rsidRPr="0042668C">
        <w:rPr>
          <w:sz w:val="22"/>
        </w:rPr>
        <w:t>G5/8</w:t>
      </w:r>
      <w:r w:rsidRPr="0042668C">
        <w:rPr>
          <w:sz w:val="22"/>
        </w:rPr>
        <w:t>）的外螺纹形式，在气瓶阀出口与系统之间应设有转换接头（气瓶接头）。</w:t>
      </w:r>
    </w:p>
    <w:p w14:paraId="00D25ACE" w14:textId="77777777" w:rsidR="00444BDC" w:rsidRPr="0042668C" w:rsidRDefault="00444BDC" w:rsidP="00444BDC">
      <w:pPr>
        <w:pStyle w:val="ab"/>
        <w:widowControl/>
        <w:numPr>
          <w:ilvl w:val="0"/>
          <w:numId w:val="10"/>
        </w:numPr>
        <w:spacing w:line="276" w:lineRule="auto"/>
        <w:jc w:val="left"/>
        <w:rPr>
          <w:sz w:val="22"/>
        </w:rPr>
      </w:pPr>
      <w:r w:rsidRPr="0042668C">
        <w:rPr>
          <w:sz w:val="22"/>
        </w:rPr>
        <w:t>为了方便更换气瓶，从上述气瓶接头到调节阀之间应设有耐高压的螺旋管。</w:t>
      </w:r>
    </w:p>
    <w:p w14:paraId="20F2430A" w14:textId="77777777" w:rsidR="00444BDC" w:rsidRPr="0042668C" w:rsidRDefault="00444BDC" w:rsidP="00444BDC">
      <w:pPr>
        <w:pStyle w:val="ab"/>
        <w:widowControl/>
        <w:numPr>
          <w:ilvl w:val="0"/>
          <w:numId w:val="10"/>
        </w:numPr>
        <w:spacing w:line="276" w:lineRule="auto"/>
        <w:jc w:val="left"/>
        <w:rPr>
          <w:sz w:val="22"/>
        </w:rPr>
      </w:pPr>
      <w:r w:rsidRPr="0042668C">
        <w:rPr>
          <w:sz w:val="22"/>
        </w:rPr>
        <w:t>由于从气瓶到使用点的气体压力变化较大，且仪器在工作时需要相对稳定的气体压力，同时考虑到系统安全的原因，应采用双表减压器。</w:t>
      </w:r>
    </w:p>
    <w:p w14:paraId="0902A4F0" w14:textId="77777777" w:rsidR="00444BDC" w:rsidRPr="0042668C" w:rsidRDefault="00444BDC" w:rsidP="00444BDC">
      <w:pPr>
        <w:pStyle w:val="ab"/>
        <w:widowControl/>
        <w:numPr>
          <w:ilvl w:val="0"/>
          <w:numId w:val="10"/>
        </w:numPr>
        <w:spacing w:line="276" w:lineRule="auto"/>
        <w:jc w:val="left"/>
        <w:rPr>
          <w:sz w:val="22"/>
        </w:rPr>
      </w:pPr>
      <w:r w:rsidRPr="0042668C">
        <w:rPr>
          <w:sz w:val="22"/>
        </w:rPr>
        <w:t>为了防止气体与黄铜材料发生化学反应，系统应采用</w:t>
      </w:r>
      <w:r w:rsidRPr="0042668C">
        <w:rPr>
          <w:sz w:val="22"/>
        </w:rPr>
        <w:t xml:space="preserve"> 316L </w:t>
      </w:r>
      <w:r w:rsidRPr="0042668C">
        <w:rPr>
          <w:sz w:val="22"/>
        </w:rPr>
        <w:t>不锈钢阀体，哈斯合金膜片的减压器。</w:t>
      </w:r>
    </w:p>
    <w:p w14:paraId="457E430C" w14:textId="77777777" w:rsidR="00444BDC" w:rsidRPr="0042668C" w:rsidRDefault="00444BDC" w:rsidP="00444BDC">
      <w:pPr>
        <w:pStyle w:val="ab"/>
        <w:widowControl/>
        <w:numPr>
          <w:ilvl w:val="0"/>
          <w:numId w:val="10"/>
        </w:numPr>
        <w:spacing w:line="276" w:lineRule="auto"/>
        <w:jc w:val="left"/>
        <w:rPr>
          <w:sz w:val="22"/>
        </w:rPr>
      </w:pPr>
      <w:r w:rsidRPr="0042668C">
        <w:rPr>
          <w:sz w:val="22"/>
        </w:rPr>
        <w:t>每种气体系统中应设有在紧急情况下能够快速切断供气的装置</w:t>
      </w:r>
      <w:r w:rsidRPr="0042668C">
        <w:rPr>
          <w:sz w:val="22"/>
        </w:rPr>
        <w:t>—</w:t>
      </w:r>
      <w:r w:rsidRPr="0042668C">
        <w:rPr>
          <w:sz w:val="22"/>
        </w:rPr>
        <w:t>开关阀。</w:t>
      </w:r>
    </w:p>
    <w:p w14:paraId="17DEF9DE" w14:textId="77777777" w:rsidR="00444BDC" w:rsidRPr="0042668C" w:rsidRDefault="00444BDC" w:rsidP="00444BDC">
      <w:pPr>
        <w:pStyle w:val="ab"/>
        <w:widowControl/>
        <w:numPr>
          <w:ilvl w:val="0"/>
          <w:numId w:val="10"/>
        </w:numPr>
        <w:spacing w:line="276" w:lineRule="auto"/>
        <w:jc w:val="left"/>
        <w:rPr>
          <w:sz w:val="22"/>
        </w:rPr>
      </w:pPr>
      <w:r w:rsidRPr="0042668C">
        <w:rPr>
          <w:sz w:val="22"/>
        </w:rPr>
        <w:t>与目前学校使用的气体设备及系统，</w:t>
      </w:r>
      <w:r w:rsidRPr="00B07C20">
        <w:rPr>
          <w:sz w:val="22"/>
        </w:rPr>
        <w:t>例如正在使用的供气系统</w:t>
      </w:r>
      <w:r w:rsidRPr="00B07C20">
        <w:rPr>
          <w:sz w:val="22"/>
        </w:rPr>
        <w:t>Swagelok</w:t>
      </w:r>
      <w:r w:rsidRPr="00B07C20">
        <w:rPr>
          <w:sz w:val="22"/>
        </w:rPr>
        <w:t>、</w:t>
      </w:r>
      <w:r w:rsidRPr="00B07C20">
        <w:rPr>
          <w:sz w:val="22"/>
        </w:rPr>
        <w:t>GCE</w:t>
      </w:r>
      <w:r w:rsidRPr="00B07C20">
        <w:rPr>
          <w:sz w:val="22"/>
        </w:rPr>
        <w:t>、</w:t>
      </w:r>
      <w:r w:rsidRPr="00B07C20">
        <w:rPr>
          <w:sz w:val="22"/>
        </w:rPr>
        <w:t>Messer</w:t>
      </w:r>
      <w:r w:rsidRPr="00B07C20">
        <w:rPr>
          <w:sz w:val="22"/>
        </w:rPr>
        <w:t>相匹配和兼容。</w:t>
      </w:r>
    </w:p>
    <w:p w14:paraId="602474FD" w14:textId="77777777" w:rsidR="00444BDC" w:rsidRPr="0042668C" w:rsidRDefault="00444BDC" w:rsidP="00444BDC">
      <w:pPr>
        <w:pStyle w:val="ab"/>
        <w:widowControl/>
        <w:numPr>
          <w:ilvl w:val="0"/>
          <w:numId w:val="10"/>
        </w:numPr>
        <w:spacing w:line="276" w:lineRule="auto"/>
        <w:jc w:val="left"/>
        <w:rPr>
          <w:sz w:val="22"/>
        </w:rPr>
      </w:pPr>
      <w:r w:rsidRPr="0042668C">
        <w:rPr>
          <w:sz w:val="22"/>
        </w:rPr>
        <w:t>气体进入使用点前，为了便于开关气体，应设有气体出口阀（球阀）和</w:t>
      </w:r>
      <w:r w:rsidRPr="0042668C">
        <w:rPr>
          <w:sz w:val="22"/>
        </w:rPr>
        <w:t xml:space="preserve"> 1/4"-1/8"</w:t>
      </w:r>
      <w:r w:rsidRPr="0042668C">
        <w:rPr>
          <w:sz w:val="22"/>
        </w:rPr>
        <w:t>变径卡套。出口阀与对应的减压器应安装于同一气体出口上。控制面板的位置的设计应保证其接口与排放分析仪接口之间的管路。</w:t>
      </w:r>
    </w:p>
    <w:p w14:paraId="71A908B7" w14:textId="77777777" w:rsidR="00444BDC" w:rsidRPr="0042668C" w:rsidRDefault="00444BDC" w:rsidP="00444BDC">
      <w:pPr>
        <w:pStyle w:val="ab"/>
        <w:widowControl/>
        <w:numPr>
          <w:ilvl w:val="0"/>
          <w:numId w:val="10"/>
        </w:numPr>
        <w:spacing w:line="276" w:lineRule="auto"/>
        <w:jc w:val="left"/>
        <w:rPr>
          <w:sz w:val="22"/>
        </w:rPr>
      </w:pPr>
      <w:r w:rsidRPr="0042668C">
        <w:rPr>
          <w:sz w:val="22"/>
        </w:rPr>
        <w:t>为了保持气体的纯度及管道系统的气密性，并根据实际情况分析</w:t>
      </w:r>
      <w:r w:rsidRPr="0042668C">
        <w:rPr>
          <w:sz w:val="22"/>
        </w:rPr>
        <w:t>,</w:t>
      </w:r>
      <w:r w:rsidRPr="0042668C">
        <w:rPr>
          <w:sz w:val="22"/>
        </w:rPr>
        <w:t>所有系统的管道和连接件采用</w:t>
      </w:r>
      <w:r w:rsidRPr="0042668C">
        <w:rPr>
          <w:sz w:val="22"/>
        </w:rPr>
        <w:t xml:space="preserve"> 316L </w:t>
      </w:r>
      <w:r w:rsidRPr="0042668C">
        <w:rPr>
          <w:sz w:val="22"/>
        </w:rPr>
        <w:t>不锈钢，</w:t>
      </w:r>
      <w:r w:rsidRPr="0042668C">
        <w:rPr>
          <w:sz w:val="22"/>
        </w:rPr>
        <w:t xml:space="preserve">BA </w:t>
      </w:r>
      <w:r w:rsidRPr="0042668C">
        <w:rPr>
          <w:sz w:val="22"/>
        </w:rPr>
        <w:t>级处理，内表面光洁度应小于等于</w:t>
      </w:r>
      <w:r w:rsidRPr="0042668C">
        <w:rPr>
          <w:sz w:val="22"/>
        </w:rPr>
        <w:t xml:space="preserve"> 25Ra</w:t>
      </w:r>
      <w:r w:rsidRPr="0042668C">
        <w:rPr>
          <w:sz w:val="22"/>
        </w:rPr>
        <w:t>，并经除水除油脂处理。</w:t>
      </w:r>
    </w:p>
    <w:p w14:paraId="7CC04984" w14:textId="77777777" w:rsidR="00444BDC" w:rsidRPr="0042668C" w:rsidRDefault="00444BDC" w:rsidP="00444BDC">
      <w:pPr>
        <w:pStyle w:val="ab"/>
        <w:widowControl/>
        <w:numPr>
          <w:ilvl w:val="0"/>
          <w:numId w:val="10"/>
        </w:numPr>
        <w:spacing w:line="276" w:lineRule="auto"/>
        <w:jc w:val="left"/>
        <w:rPr>
          <w:sz w:val="22"/>
        </w:rPr>
      </w:pPr>
      <w:r w:rsidRPr="0042668C">
        <w:rPr>
          <w:sz w:val="22"/>
        </w:rPr>
        <w:t>为确保气路系统的密闭性，减少因人工焊接不均匀而造成管道内壁不光滑，影响气体在管道内的流速或增加流动阻力（特别是易燃易爆气体管道，高速通过的气流可能因阻力加大而产生静电），所有管道的连接宜采用钨极惰性气体保护焊（</w:t>
      </w:r>
      <w:r w:rsidRPr="0042668C">
        <w:rPr>
          <w:sz w:val="22"/>
        </w:rPr>
        <w:t>GTAW</w:t>
      </w:r>
      <w:r w:rsidRPr="0042668C">
        <w:rPr>
          <w:sz w:val="22"/>
        </w:rPr>
        <w:t>）精密全自动无缝焊接，以保证管道内壁的光滑度；除阀门连接处考虑维护便利因素，采用双卡套连接</w:t>
      </w:r>
    </w:p>
    <w:p w14:paraId="77D142AA" w14:textId="79C1CD7F" w:rsidR="00444BDC" w:rsidRPr="0042668C" w:rsidRDefault="00444BDC" w:rsidP="00444BDC">
      <w:pPr>
        <w:pStyle w:val="ab"/>
        <w:widowControl/>
        <w:numPr>
          <w:ilvl w:val="0"/>
          <w:numId w:val="10"/>
        </w:numPr>
        <w:spacing w:line="276" w:lineRule="auto"/>
        <w:jc w:val="left"/>
        <w:rPr>
          <w:sz w:val="22"/>
        </w:rPr>
      </w:pPr>
      <w:r w:rsidRPr="0042668C">
        <w:rPr>
          <w:sz w:val="22"/>
        </w:rPr>
        <w:t>管道固定件（管夹），要求坚固，轻巧，耐用，管夹与管道接触部件不得采用铁制品。考虑到坚固、防腐、方便使用、美观等方面的原因，减压器控制面板，气瓶固定架，气体出口面板应采用表面阳极化的铝合金材料。</w:t>
      </w:r>
    </w:p>
    <w:p w14:paraId="31F75B63" w14:textId="77777777" w:rsidR="00444BDC" w:rsidRPr="0042668C" w:rsidRDefault="00444BDC" w:rsidP="00444BDC">
      <w:pPr>
        <w:pStyle w:val="ab"/>
        <w:widowControl/>
        <w:numPr>
          <w:ilvl w:val="0"/>
          <w:numId w:val="10"/>
        </w:numPr>
        <w:spacing w:line="276" w:lineRule="auto"/>
        <w:jc w:val="left"/>
        <w:rPr>
          <w:sz w:val="22"/>
        </w:rPr>
      </w:pPr>
      <w:r w:rsidRPr="0042668C">
        <w:rPr>
          <w:sz w:val="22"/>
        </w:rPr>
        <w:t>所有设备、配件等材料供货期不得超过</w:t>
      </w:r>
      <w:r w:rsidRPr="0042668C">
        <w:rPr>
          <w:sz w:val="22"/>
        </w:rPr>
        <w:t>60</w:t>
      </w:r>
      <w:r w:rsidRPr="0042668C">
        <w:rPr>
          <w:sz w:val="22"/>
        </w:rPr>
        <w:t>工作日，导致影响施工周期。</w:t>
      </w:r>
    </w:p>
    <w:p w14:paraId="7979A088" w14:textId="77777777" w:rsidR="00444BDC" w:rsidRPr="0042668C" w:rsidRDefault="00444BDC" w:rsidP="00444BDC">
      <w:pPr>
        <w:pStyle w:val="ab"/>
        <w:widowControl/>
        <w:numPr>
          <w:ilvl w:val="0"/>
          <w:numId w:val="10"/>
        </w:numPr>
        <w:spacing w:line="276" w:lineRule="auto"/>
        <w:jc w:val="left"/>
        <w:rPr>
          <w:sz w:val="22"/>
        </w:rPr>
      </w:pPr>
      <w:r w:rsidRPr="0042668C">
        <w:rPr>
          <w:sz w:val="22"/>
        </w:rPr>
        <w:lastRenderedPageBreak/>
        <w:t>管道铺设时，应注意平直，弯管处采用专用不锈钢弯管器，不得徒手弯曲，切断管道时，用专用不锈钢切管器操作，严禁用锯子锯断管道。管道切断后，应用专用不锈钢工具处理断口，严禁用普通锉刀处理。</w:t>
      </w:r>
    </w:p>
    <w:p w14:paraId="4A106AC1" w14:textId="77777777" w:rsidR="00444BDC" w:rsidRPr="0042668C" w:rsidRDefault="00444BDC" w:rsidP="00444BDC">
      <w:pPr>
        <w:pStyle w:val="ab"/>
        <w:widowControl/>
        <w:numPr>
          <w:ilvl w:val="0"/>
          <w:numId w:val="10"/>
        </w:numPr>
        <w:spacing w:line="276" w:lineRule="auto"/>
        <w:jc w:val="left"/>
        <w:rPr>
          <w:sz w:val="22"/>
        </w:rPr>
      </w:pPr>
      <w:r w:rsidRPr="0042668C">
        <w:rPr>
          <w:sz w:val="22"/>
        </w:rPr>
        <w:t>管道和阀件的连接方式采用双卡套连接（选用的卡套配件承压安全值是管道的</w:t>
      </w:r>
      <w:r w:rsidRPr="0042668C">
        <w:rPr>
          <w:sz w:val="22"/>
        </w:rPr>
        <w:t xml:space="preserve"> 3 </w:t>
      </w:r>
      <w:r w:rsidRPr="0042668C">
        <w:rPr>
          <w:sz w:val="22"/>
        </w:rPr>
        <w:t>倍）以便维修。</w:t>
      </w:r>
    </w:p>
    <w:p w14:paraId="72DC56EF" w14:textId="77777777" w:rsidR="00444BDC" w:rsidRPr="0042668C" w:rsidRDefault="00444BDC" w:rsidP="00444BDC">
      <w:pPr>
        <w:pStyle w:val="ab"/>
        <w:widowControl/>
        <w:numPr>
          <w:ilvl w:val="0"/>
          <w:numId w:val="10"/>
        </w:numPr>
        <w:spacing w:line="276" w:lineRule="auto"/>
        <w:jc w:val="left"/>
        <w:rPr>
          <w:sz w:val="22"/>
        </w:rPr>
      </w:pPr>
      <w:r w:rsidRPr="0042668C">
        <w:rPr>
          <w:sz w:val="22"/>
        </w:rPr>
        <w:t>在管道的行进路线中，每隔</w:t>
      </w:r>
      <w:r w:rsidRPr="0042668C">
        <w:rPr>
          <w:sz w:val="22"/>
        </w:rPr>
        <w:t xml:space="preserve"> 1.5 </w:t>
      </w:r>
      <w:r w:rsidRPr="0042668C">
        <w:rPr>
          <w:sz w:val="22"/>
        </w:rPr>
        <w:t>米应设置一组管夹，管道固定件（管夹）应采用耐高温材料，坚固，轻巧，耐用。</w:t>
      </w:r>
    </w:p>
    <w:p w14:paraId="0A001373" w14:textId="77777777" w:rsidR="00444BDC" w:rsidRPr="0042668C" w:rsidRDefault="00444BDC" w:rsidP="00444BDC">
      <w:pPr>
        <w:pStyle w:val="ab"/>
        <w:widowControl/>
        <w:numPr>
          <w:ilvl w:val="0"/>
          <w:numId w:val="10"/>
        </w:numPr>
        <w:spacing w:line="276" w:lineRule="auto"/>
        <w:jc w:val="left"/>
        <w:rPr>
          <w:sz w:val="22"/>
        </w:rPr>
      </w:pPr>
      <w:r w:rsidRPr="0042668C">
        <w:rPr>
          <w:sz w:val="22"/>
        </w:rPr>
        <w:t>管道穿墙时应设置套管，套管内的管道不应有焊缝；管道与套管之间以非燃烧材料严密封堵。</w:t>
      </w:r>
    </w:p>
    <w:p w14:paraId="3FF6E9BC" w14:textId="77777777" w:rsidR="00444BDC" w:rsidRPr="0042668C" w:rsidRDefault="00444BDC" w:rsidP="00444BDC">
      <w:pPr>
        <w:pStyle w:val="ab"/>
        <w:widowControl/>
        <w:numPr>
          <w:ilvl w:val="0"/>
          <w:numId w:val="10"/>
        </w:numPr>
        <w:spacing w:line="276" w:lineRule="auto"/>
        <w:jc w:val="left"/>
        <w:rPr>
          <w:sz w:val="22"/>
        </w:rPr>
      </w:pPr>
      <w:r w:rsidRPr="0042668C">
        <w:rPr>
          <w:sz w:val="22"/>
        </w:rPr>
        <w:t>所有调节阀固定面板、所有出口点控制面板及所有管道上，都应贴设标有对应气体的成分及流向的气体标头，并用符合国标的颜色予以区分。</w:t>
      </w:r>
    </w:p>
    <w:p w14:paraId="7E71ABA8" w14:textId="77777777" w:rsidR="00444BDC" w:rsidRPr="0042668C" w:rsidRDefault="00444BDC" w:rsidP="00444BDC">
      <w:pPr>
        <w:pStyle w:val="ab"/>
        <w:widowControl/>
        <w:numPr>
          <w:ilvl w:val="0"/>
          <w:numId w:val="10"/>
        </w:numPr>
        <w:spacing w:line="276" w:lineRule="auto"/>
        <w:jc w:val="left"/>
        <w:rPr>
          <w:sz w:val="22"/>
        </w:rPr>
      </w:pPr>
      <w:r w:rsidRPr="0042668C">
        <w:rPr>
          <w:sz w:val="22"/>
        </w:rPr>
        <w:t>使用单个钢瓶时，应使用专用的气瓶柜（可燃气体选用防爆型）。</w:t>
      </w:r>
    </w:p>
    <w:p w14:paraId="69D34E7B" w14:textId="77777777" w:rsidR="00444BDC" w:rsidRPr="0042668C" w:rsidRDefault="00444BDC" w:rsidP="00444BDC">
      <w:pPr>
        <w:pStyle w:val="ab"/>
        <w:widowControl/>
        <w:numPr>
          <w:ilvl w:val="0"/>
          <w:numId w:val="10"/>
        </w:numPr>
        <w:spacing w:line="276" w:lineRule="auto"/>
        <w:jc w:val="left"/>
        <w:rPr>
          <w:sz w:val="22"/>
        </w:rPr>
      </w:pPr>
      <w:r w:rsidRPr="0042668C">
        <w:rPr>
          <w:sz w:val="22"/>
        </w:rPr>
        <w:t>C2H2</w:t>
      </w:r>
      <w:r w:rsidRPr="0042668C">
        <w:rPr>
          <w:sz w:val="22"/>
        </w:rPr>
        <w:t>、</w:t>
      </w:r>
      <w:r w:rsidRPr="0042668C">
        <w:rPr>
          <w:sz w:val="22"/>
        </w:rPr>
        <w:t>H2</w:t>
      </w:r>
      <w:r w:rsidRPr="0042668C">
        <w:rPr>
          <w:sz w:val="22"/>
        </w:rPr>
        <w:t>、</w:t>
      </w:r>
      <w:r w:rsidRPr="0042668C">
        <w:rPr>
          <w:sz w:val="22"/>
        </w:rPr>
        <w:t>CO</w:t>
      </w:r>
      <w:r w:rsidRPr="0042668C">
        <w:rPr>
          <w:sz w:val="22"/>
        </w:rPr>
        <w:t>、</w:t>
      </w:r>
      <w:r w:rsidRPr="0042668C">
        <w:rPr>
          <w:sz w:val="22"/>
        </w:rPr>
        <w:t>NH3</w:t>
      </w:r>
      <w:r w:rsidRPr="0042668C">
        <w:rPr>
          <w:sz w:val="22"/>
        </w:rPr>
        <w:t>等易燃易爆气体，需配置可燃气体泄漏探测报警系统。可燃气体探测器的使用参考《可燃气体探测器》</w:t>
      </w:r>
      <w:r w:rsidRPr="0042668C">
        <w:rPr>
          <w:sz w:val="22"/>
        </w:rPr>
        <w:t>GB15322-2003</w:t>
      </w:r>
      <w:r w:rsidRPr="0042668C">
        <w:rPr>
          <w:sz w:val="22"/>
        </w:rPr>
        <w:t>。</w:t>
      </w:r>
    </w:p>
    <w:p w14:paraId="6A76A7A9" w14:textId="77777777" w:rsidR="00444BDC" w:rsidRPr="0042668C" w:rsidRDefault="00444BDC" w:rsidP="00444BDC">
      <w:pPr>
        <w:pStyle w:val="ab"/>
        <w:widowControl/>
        <w:numPr>
          <w:ilvl w:val="0"/>
          <w:numId w:val="10"/>
        </w:numPr>
        <w:spacing w:line="276" w:lineRule="auto"/>
        <w:jc w:val="left"/>
        <w:rPr>
          <w:sz w:val="22"/>
        </w:rPr>
      </w:pPr>
      <w:r w:rsidRPr="0042668C">
        <w:rPr>
          <w:sz w:val="22"/>
        </w:rPr>
        <w:t>钢瓶与管路之间通过气体专用不锈钢高压金属波纹软管连接，其中可燃、易燃气体管道采用可燃气体专用的金属波纹软管，钢瓶头螺纹为左旋，并在出口端设置单向阀。</w:t>
      </w:r>
    </w:p>
    <w:p w14:paraId="650AFC92" w14:textId="77777777" w:rsidR="00444BDC" w:rsidRPr="0042668C" w:rsidRDefault="00444BDC" w:rsidP="00444BDC">
      <w:pPr>
        <w:pStyle w:val="ab"/>
        <w:widowControl/>
        <w:numPr>
          <w:ilvl w:val="0"/>
          <w:numId w:val="10"/>
        </w:numPr>
        <w:spacing w:line="276" w:lineRule="auto"/>
        <w:jc w:val="left"/>
        <w:rPr>
          <w:sz w:val="22"/>
        </w:rPr>
      </w:pPr>
      <w:r w:rsidRPr="0042668C">
        <w:rPr>
          <w:sz w:val="22"/>
        </w:rPr>
        <w:t>钢瓶减压器应有安全阀装置，并配有标示，其中可燃、易燃钢瓶减压器上的安全阀装置应连接有排放管路，可燃和非可燃气体排放管路不可并联在一起，应单独排放到指定区域，可燃性气体排放管路末端配有单向阀。</w:t>
      </w:r>
    </w:p>
    <w:p w14:paraId="718868BE" w14:textId="77777777" w:rsidR="00444BDC" w:rsidRPr="0042668C" w:rsidRDefault="00444BDC" w:rsidP="00444BDC">
      <w:pPr>
        <w:pStyle w:val="ab"/>
        <w:widowControl/>
        <w:numPr>
          <w:ilvl w:val="0"/>
          <w:numId w:val="10"/>
        </w:numPr>
        <w:spacing w:line="276" w:lineRule="auto"/>
        <w:jc w:val="left"/>
        <w:rPr>
          <w:sz w:val="22"/>
        </w:rPr>
      </w:pPr>
      <w:r w:rsidRPr="0042668C">
        <w:rPr>
          <w:sz w:val="22"/>
        </w:rPr>
        <w:t>所有气体管道要求</w:t>
      </w:r>
      <w:r w:rsidRPr="0042668C">
        <w:rPr>
          <w:sz w:val="22"/>
        </w:rPr>
        <w:t xml:space="preserve">:BA </w:t>
      </w:r>
      <w:r w:rsidRPr="0042668C">
        <w:rPr>
          <w:sz w:val="22"/>
        </w:rPr>
        <w:t>级，不锈钢</w:t>
      </w:r>
      <w:r w:rsidRPr="0042668C">
        <w:rPr>
          <w:sz w:val="22"/>
        </w:rPr>
        <w:t xml:space="preserve"> SS316L </w:t>
      </w:r>
      <w:r w:rsidRPr="0042668C">
        <w:rPr>
          <w:sz w:val="22"/>
        </w:rPr>
        <w:t>型的无缝钢管。其中三种气体主管为</w:t>
      </w:r>
      <w:r w:rsidRPr="0042668C">
        <w:rPr>
          <w:sz w:val="22"/>
        </w:rPr>
        <w:t>1/2</w:t>
      </w:r>
      <w:r w:rsidRPr="0042668C">
        <w:rPr>
          <w:sz w:val="22"/>
        </w:rPr>
        <w:t>＂、</w:t>
      </w:r>
      <w:r w:rsidRPr="0042668C">
        <w:rPr>
          <w:sz w:val="22"/>
        </w:rPr>
        <w:t>3/8</w:t>
      </w:r>
      <w:r w:rsidRPr="0042668C">
        <w:rPr>
          <w:sz w:val="22"/>
        </w:rPr>
        <w:t>＂支管为</w:t>
      </w:r>
      <w:r w:rsidRPr="0042668C">
        <w:rPr>
          <w:sz w:val="22"/>
        </w:rPr>
        <w:t xml:space="preserve"> 1/4</w:t>
      </w:r>
      <w:r w:rsidRPr="0042668C">
        <w:rPr>
          <w:sz w:val="22"/>
        </w:rPr>
        <w:t>＂。</w:t>
      </w:r>
    </w:p>
    <w:p w14:paraId="19273CF5" w14:textId="164C1F05" w:rsidR="00444BDC" w:rsidRPr="0042668C" w:rsidRDefault="00444BDC" w:rsidP="00444BDC">
      <w:pPr>
        <w:pStyle w:val="ab"/>
        <w:widowControl/>
        <w:numPr>
          <w:ilvl w:val="0"/>
          <w:numId w:val="10"/>
        </w:numPr>
        <w:spacing w:line="276" w:lineRule="auto"/>
        <w:jc w:val="left"/>
        <w:rPr>
          <w:sz w:val="22"/>
        </w:rPr>
      </w:pPr>
      <w:r w:rsidRPr="0042668C">
        <w:rPr>
          <w:sz w:val="22"/>
        </w:rPr>
        <w:t>可燃气体钢瓶间和使用处需配有专用的可燃气体泄漏探测器（检测器），并配有报警装置。依</w:t>
      </w:r>
      <w:r w:rsidRPr="0042668C">
        <w:rPr>
          <w:sz w:val="22"/>
        </w:rPr>
        <w:t xml:space="preserve"> </w:t>
      </w:r>
      <w:r w:rsidRPr="0042668C">
        <w:rPr>
          <w:sz w:val="22"/>
        </w:rPr>
        <w:t>据</w:t>
      </w:r>
      <w:r w:rsidRPr="0042668C">
        <w:rPr>
          <w:sz w:val="22"/>
        </w:rPr>
        <w:t xml:space="preserve"> GB50493-2009 </w:t>
      </w:r>
      <w:r w:rsidRPr="0042668C">
        <w:rPr>
          <w:sz w:val="22"/>
        </w:rPr>
        <w:t>《</w:t>
      </w:r>
      <w:r w:rsidRPr="0042668C">
        <w:rPr>
          <w:sz w:val="22"/>
        </w:rPr>
        <w:t xml:space="preserve"> </w:t>
      </w:r>
      <w:r w:rsidRPr="0042668C">
        <w:rPr>
          <w:sz w:val="22"/>
        </w:rPr>
        <w:t>石油化工可燃气体和有毒气体检测报警设计规范》和</w:t>
      </w:r>
      <w:r w:rsidRPr="0042668C">
        <w:rPr>
          <w:sz w:val="22"/>
        </w:rPr>
        <w:t>GB15322-2003</w:t>
      </w:r>
      <w:r w:rsidRPr="0042668C">
        <w:rPr>
          <w:sz w:val="22"/>
        </w:rPr>
        <w:t>《可燃气体探测器》的要求，探测器采用两级报警，一级报警设定值为</w:t>
      </w:r>
      <w:r w:rsidRPr="0042668C">
        <w:rPr>
          <w:sz w:val="22"/>
        </w:rPr>
        <w:t>25%LEL</w:t>
      </w:r>
      <w:r w:rsidRPr="0042668C">
        <w:rPr>
          <w:sz w:val="22"/>
        </w:rPr>
        <w:t>（爆炸下限），二级设定值为</w:t>
      </w:r>
      <w:r w:rsidRPr="0042668C">
        <w:rPr>
          <w:sz w:val="22"/>
        </w:rPr>
        <w:t xml:space="preserve"> 50%LEL</w:t>
      </w:r>
      <w:r w:rsidRPr="0042668C">
        <w:rPr>
          <w:sz w:val="22"/>
        </w:rPr>
        <w:t>。氢气的爆炸下限为</w:t>
      </w:r>
      <w:r w:rsidRPr="0042668C">
        <w:rPr>
          <w:sz w:val="22"/>
        </w:rPr>
        <w:t xml:space="preserve"> 4%VOL</w:t>
      </w:r>
      <w:r w:rsidRPr="0042668C">
        <w:rPr>
          <w:sz w:val="22"/>
        </w:rPr>
        <w:t>。</w:t>
      </w:r>
    </w:p>
    <w:p w14:paraId="115A4744" w14:textId="77777777" w:rsidR="00444BDC" w:rsidRPr="0042668C" w:rsidRDefault="00444BDC" w:rsidP="00444BDC">
      <w:pPr>
        <w:pStyle w:val="ab"/>
        <w:widowControl/>
        <w:numPr>
          <w:ilvl w:val="0"/>
          <w:numId w:val="10"/>
        </w:numPr>
        <w:spacing w:line="276" w:lineRule="auto"/>
        <w:jc w:val="left"/>
        <w:rPr>
          <w:sz w:val="22"/>
        </w:rPr>
      </w:pPr>
      <w:r w:rsidRPr="0042668C">
        <w:rPr>
          <w:sz w:val="22"/>
        </w:rPr>
        <w:t>可燃气体泄漏探测器探头的安装应遵照国家标准：</w:t>
      </w:r>
      <w:r w:rsidRPr="0042668C">
        <w:rPr>
          <w:sz w:val="22"/>
        </w:rPr>
        <w:br/>
      </w:r>
      <w:r w:rsidRPr="0042668C">
        <w:rPr>
          <w:sz w:val="22"/>
        </w:rPr>
        <w:t>当相对密度小于或等于</w:t>
      </w:r>
      <w:r w:rsidRPr="0042668C">
        <w:rPr>
          <w:sz w:val="22"/>
        </w:rPr>
        <w:t xml:space="preserve"> 0.75 </w:t>
      </w:r>
      <w:r w:rsidRPr="0042668C">
        <w:rPr>
          <w:sz w:val="22"/>
        </w:rPr>
        <w:t>时，报警装置探头应安装在所处场所的顶部；</w:t>
      </w:r>
      <w:r w:rsidRPr="0042668C">
        <w:rPr>
          <w:rFonts w:hint="eastAsia"/>
          <w:sz w:val="22"/>
        </w:rPr>
        <w:br/>
      </w:r>
      <w:r w:rsidRPr="0042668C">
        <w:rPr>
          <w:sz w:val="22"/>
        </w:rPr>
        <w:t>当相对密度大于</w:t>
      </w:r>
      <w:r w:rsidRPr="0042668C">
        <w:rPr>
          <w:sz w:val="22"/>
        </w:rPr>
        <w:t xml:space="preserve"> 0.75 </w:t>
      </w:r>
      <w:r w:rsidRPr="0042668C">
        <w:rPr>
          <w:sz w:val="22"/>
        </w:rPr>
        <w:t>时，报警装置探头应安装在所处场所离地面</w:t>
      </w:r>
      <w:r w:rsidRPr="0042668C">
        <w:rPr>
          <w:sz w:val="22"/>
        </w:rPr>
        <w:t xml:space="preserve"> 0.5m </w:t>
      </w:r>
      <w:r w:rsidRPr="0042668C">
        <w:rPr>
          <w:sz w:val="22"/>
        </w:rPr>
        <w:t>处。</w:t>
      </w:r>
    </w:p>
    <w:p w14:paraId="4F6CC163" w14:textId="77777777" w:rsidR="00444BDC" w:rsidRPr="0042668C" w:rsidRDefault="00444BDC" w:rsidP="00444BDC">
      <w:pPr>
        <w:pStyle w:val="ab"/>
        <w:widowControl/>
        <w:numPr>
          <w:ilvl w:val="0"/>
          <w:numId w:val="10"/>
        </w:numPr>
        <w:spacing w:line="276" w:lineRule="auto"/>
        <w:jc w:val="left"/>
        <w:rPr>
          <w:sz w:val="22"/>
        </w:rPr>
      </w:pPr>
      <w:r w:rsidRPr="0042668C">
        <w:rPr>
          <w:sz w:val="22"/>
        </w:rPr>
        <w:t>可燃气体报警控制箱应安装</w:t>
      </w:r>
      <w:r w:rsidRPr="0042668C">
        <w:rPr>
          <w:sz w:val="22"/>
        </w:rPr>
        <w:t xml:space="preserve"> 24 </w:t>
      </w:r>
      <w:r w:rsidRPr="0042668C">
        <w:rPr>
          <w:sz w:val="22"/>
        </w:rPr>
        <w:t>小时有人员值班的房间，距地面</w:t>
      </w:r>
      <w:r w:rsidRPr="0042668C">
        <w:rPr>
          <w:sz w:val="22"/>
        </w:rPr>
        <w:t xml:space="preserve"> 1.6 </w:t>
      </w:r>
      <w:r w:rsidRPr="0042668C">
        <w:rPr>
          <w:sz w:val="22"/>
        </w:rPr>
        <w:t>米处，便于观察和操作。控制箱中应有声光报警装置。</w:t>
      </w:r>
    </w:p>
    <w:p w14:paraId="1A43C9F6" w14:textId="77777777" w:rsidR="00444BDC" w:rsidRPr="0042668C" w:rsidRDefault="00444BDC" w:rsidP="00444BDC">
      <w:pPr>
        <w:pStyle w:val="ab"/>
        <w:widowControl/>
        <w:numPr>
          <w:ilvl w:val="0"/>
          <w:numId w:val="10"/>
        </w:numPr>
        <w:spacing w:line="276" w:lineRule="auto"/>
        <w:jc w:val="left"/>
        <w:rPr>
          <w:sz w:val="22"/>
        </w:rPr>
      </w:pPr>
      <w:r w:rsidRPr="0042668C">
        <w:rPr>
          <w:sz w:val="22"/>
        </w:rPr>
        <w:t>如无特殊要求，气体经一级减压后，管道系统设计出口压力为</w:t>
      </w:r>
      <w:r w:rsidRPr="0042668C">
        <w:rPr>
          <w:sz w:val="22"/>
        </w:rPr>
        <w:t xml:space="preserve"> 1.0MPa</w:t>
      </w:r>
      <w:r w:rsidRPr="0042668C">
        <w:rPr>
          <w:sz w:val="22"/>
        </w:rPr>
        <w:t>，二级减压后管路压力按实际需求配置。</w:t>
      </w:r>
    </w:p>
    <w:p w14:paraId="35A7916C" w14:textId="77777777" w:rsidR="00444BDC" w:rsidRPr="0042668C" w:rsidRDefault="00444BDC" w:rsidP="00444BDC">
      <w:pPr>
        <w:pStyle w:val="ab"/>
        <w:widowControl/>
        <w:numPr>
          <w:ilvl w:val="0"/>
          <w:numId w:val="10"/>
        </w:numPr>
        <w:spacing w:line="276" w:lineRule="auto"/>
        <w:jc w:val="left"/>
        <w:rPr>
          <w:sz w:val="22"/>
        </w:rPr>
      </w:pPr>
      <w:r w:rsidRPr="0042668C">
        <w:rPr>
          <w:sz w:val="22"/>
        </w:rPr>
        <w:t>为防止钢瓶间里的静电发生，应有设置接地装置：要求管线与地电阻不超过</w:t>
      </w:r>
      <w:r w:rsidRPr="0042668C">
        <w:rPr>
          <w:sz w:val="22"/>
        </w:rPr>
        <w:t xml:space="preserve"> 10Ω</w:t>
      </w:r>
      <w:r w:rsidRPr="0042668C">
        <w:rPr>
          <w:sz w:val="22"/>
        </w:rPr>
        <w:t>。</w:t>
      </w:r>
    </w:p>
    <w:p w14:paraId="7882B8C5" w14:textId="77777777" w:rsidR="00444BDC" w:rsidRPr="0042668C" w:rsidRDefault="00444BDC" w:rsidP="00444BDC">
      <w:pPr>
        <w:pStyle w:val="ab"/>
        <w:widowControl/>
        <w:numPr>
          <w:ilvl w:val="0"/>
          <w:numId w:val="10"/>
        </w:numPr>
        <w:spacing w:line="276" w:lineRule="auto"/>
        <w:jc w:val="left"/>
        <w:rPr>
          <w:sz w:val="22"/>
        </w:rPr>
      </w:pPr>
      <w:r w:rsidRPr="0042668C">
        <w:rPr>
          <w:sz w:val="22"/>
        </w:rPr>
        <w:t>如使用防火气瓶柜承装气瓶，钢瓶气柜顶部设置排风口，钢瓶气柜排风口设置在气瓶位置的上方。</w:t>
      </w:r>
    </w:p>
    <w:p w14:paraId="49F743EB" w14:textId="77777777" w:rsidR="00444BDC" w:rsidRPr="0042668C" w:rsidRDefault="00444BDC" w:rsidP="00444BDC">
      <w:pPr>
        <w:pStyle w:val="ab"/>
        <w:widowControl/>
        <w:numPr>
          <w:ilvl w:val="0"/>
          <w:numId w:val="10"/>
        </w:numPr>
        <w:spacing w:line="276" w:lineRule="auto"/>
        <w:jc w:val="left"/>
        <w:rPr>
          <w:sz w:val="22"/>
        </w:rPr>
      </w:pPr>
      <w:r w:rsidRPr="0042668C">
        <w:rPr>
          <w:sz w:val="22"/>
        </w:rPr>
        <w:t>仪器台气体管路使用功能柱铺设到实验台上，同时所有的气体管路在工作台上配备合适的控制阀门，便于实验人员的控制</w:t>
      </w:r>
      <w:r w:rsidRPr="0042668C">
        <w:rPr>
          <w:sz w:val="22"/>
        </w:rPr>
        <w:t>.</w:t>
      </w:r>
    </w:p>
    <w:p w14:paraId="2DF56D02" w14:textId="77777777" w:rsidR="00444BDC" w:rsidRPr="0042668C" w:rsidRDefault="00444BDC" w:rsidP="00444BDC">
      <w:pPr>
        <w:pStyle w:val="ab"/>
        <w:widowControl/>
        <w:numPr>
          <w:ilvl w:val="0"/>
          <w:numId w:val="10"/>
        </w:numPr>
        <w:spacing w:line="276" w:lineRule="auto"/>
        <w:jc w:val="left"/>
        <w:rPr>
          <w:sz w:val="22"/>
        </w:rPr>
      </w:pPr>
      <w:r w:rsidRPr="0042668C">
        <w:rPr>
          <w:sz w:val="22"/>
        </w:rPr>
        <w:t>气体汇流排配置高纯氮吹扫和排空尾气处理以残留。</w:t>
      </w:r>
    </w:p>
    <w:p w14:paraId="3B63A903" w14:textId="77777777" w:rsidR="00444BDC" w:rsidRPr="0042668C" w:rsidRDefault="00444BDC" w:rsidP="00444BDC">
      <w:pPr>
        <w:pStyle w:val="ab"/>
        <w:widowControl/>
        <w:numPr>
          <w:ilvl w:val="0"/>
          <w:numId w:val="10"/>
        </w:numPr>
        <w:spacing w:line="276" w:lineRule="auto"/>
        <w:jc w:val="left"/>
        <w:rPr>
          <w:sz w:val="22"/>
        </w:rPr>
      </w:pPr>
      <w:r w:rsidRPr="0042668C">
        <w:rPr>
          <w:sz w:val="22"/>
        </w:rPr>
        <w:lastRenderedPageBreak/>
        <w:t>管路标明连接的气体和气体的流动指向</w:t>
      </w:r>
      <w:r w:rsidRPr="0042668C">
        <w:rPr>
          <w:rFonts w:hint="eastAsia"/>
          <w:sz w:val="22"/>
        </w:rPr>
        <w:t>，</w:t>
      </w:r>
      <w:r w:rsidRPr="0042668C">
        <w:rPr>
          <w:sz w:val="22"/>
        </w:rPr>
        <w:t>指示标识的颜色须用国家规定对应气体颜色来区分。</w:t>
      </w:r>
    </w:p>
    <w:p w14:paraId="33BB2848" w14:textId="436F005D" w:rsidR="0010609F" w:rsidRPr="00FC2270" w:rsidRDefault="00444BDC" w:rsidP="00990621">
      <w:pPr>
        <w:pStyle w:val="ab"/>
        <w:widowControl/>
        <w:numPr>
          <w:ilvl w:val="0"/>
          <w:numId w:val="10"/>
        </w:numPr>
        <w:spacing w:line="276" w:lineRule="auto"/>
        <w:jc w:val="left"/>
        <w:rPr>
          <w:sz w:val="22"/>
        </w:rPr>
      </w:pPr>
      <w:r w:rsidRPr="0042668C">
        <w:rPr>
          <w:sz w:val="22"/>
        </w:rPr>
        <w:t>排空系统：钢瓶间气体汇流排排空系统上的管道阀件采用</w:t>
      </w:r>
      <w:r w:rsidRPr="0042668C">
        <w:rPr>
          <w:sz w:val="22"/>
        </w:rPr>
        <w:t xml:space="preserve"> 316L</w:t>
      </w:r>
      <w:r w:rsidRPr="0042668C">
        <w:rPr>
          <w:sz w:val="22"/>
        </w:rPr>
        <w:t>不锈钢材质，易燃气体需设置独立排空，管道采用内外光亮退火管</w:t>
      </w:r>
      <w:r w:rsidRPr="0042668C">
        <w:rPr>
          <w:sz w:val="22"/>
        </w:rPr>
        <w:t>(BA)</w:t>
      </w:r>
      <w:r w:rsidRPr="0042668C">
        <w:rPr>
          <w:sz w:val="22"/>
        </w:rPr>
        <w:t>，排空系统与吹扫和进气系统不能互串气体，每个系统相通的地方使用单向阀来控制。易燃易爆气体的排空系统要有良好的接地防止雷电和静电产生。</w:t>
      </w:r>
    </w:p>
    <w:sectPr w:rsidR="0010609F" w:rsidRPr="00FC2270"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F01C" w14:textId="77777777" w:rsidR="007A5939" w:rsidRDefault="007A5939" w:rsidP="00EC7CA5">
      <w:pPr>
        <w:spacing w:after="0" w:line="240" w:lineRule="auto"/>
      </w:pPr>
      <w:r>
        <w:separator/>
      </w:r>
    </w:p>
  </w:endnote>
  <w:endnote w:type="continuationSeparator" w:id="0">
    <w:p w14:paraId="2AE28AF6" w14:textId="77777777" w:rsidR="007A5939" w:rsidRDefault="007A5939"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E693" w14:textId="77777777" w:rsidR="007A5939" w:rsidRDefault="007A5939" w:rsidP="00EC7CA5">
      <w:pPr>
        <w:spacing w:after="0" w:line="240" w:lineRule="auto"/>
      </w:pPr>
      <w:r>
        <w:separator/>
      </w:r>
    </w:p>
  </w:footnote>
  <w:footnote w:type="continuationSeparator" w:id="0">
    <w:p w14:paraId="1A43341D" w14:textId="77777777" w:rsidR="007A5939" w:rsidRDefault="007A5939" w:rsidP="00EC7C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A71"/>
    <w:multiLevelType w:val="hybridMultilevel"/>
    <w:tmpl w:val="6666BD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04462335"/>
    <w:multiLevelType w:val="hybridMultilevel"/>
    <w:tmpl w:val="9F3E7DC4"/>
    <w:lvl w:ilvl="0" w:tplc="44BE7908">
      <w:start w:val="1"/>
      <w:numFmt w:val="decimal"/>
      <w:lvlText w:val="(%1)"/>
      <w:lvlJc w:val="left"/>
      <w:pPr>
        <w:ind w:left="1080" w:hanging="360"/>
      </w:pPr>
      <w:rPr>
        <w:rFonts w:hint="eastAsi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13C938C0"/>
    <w:multiLevelType w:val="hybridMultilevel"/>
    <w:tmpl w:val="5FDA8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nsid w:val="40C15C19"/>
    <w:multiLevelType w:val="hybridMultilevel"/>
    <w:tmpl w:val="6666BDEA"/>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nsid w:val="664356FF"/>
    <w:multiLevelType w:val="hybridMultilevel"/>
    <w:tmpl w:val="25EC16E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nsid w:val="75AC1F7A"/>
    <w:multiLevelType w:val="hybridMultilevel"/>
    <w:tmpl w:val="A004619E"/>
    <w:lvl w:ilvl="0" w:tplc="44BE7908">
      <w:start w:val="1"/>
      <w:numFmt w:val="decimal"/>
      <w:lvlText w:val="(%1)"/>
      <w:lvlJc w:val="left"/>
      <w:pPr>
        <w:ind w:left="1080" w:hanging="360"/>
      </w:pPr>
      <w:rPr>
        <w:rFonts w:hint="eastAsia"/>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6"/>
  </w:num>
  <w:num w:numId="2">
    <w:abstractNumId w:val="8"/>
  </w:num>
  <w:num w:numId="3">
    <w:abstractNumId w:val="11"/>
  </w:num>
  <w:num w:numId="4">
    <w:abstractNumId w:val="4"/>
  </w:num>
  <w:num w:numId="5">
    <w:abstractNumId w:val="3"/>
  </w:num>
  <w:num w:numId="6">
    <w:abstractNumId w:val="1"/>
  </w:num>
  <w:num w:numId="7">
    <w:abstractNumId w:val="9"/>
  </w:num>
  <w:num w:numId="8">
    <w:abstractNumId w:val="5"/>
  </w:num>
  <w:num w:numId="9">
    <w:abstractNumId w:val="7"/>
  </w:num>
  <w:num w:numId="10">
    <w:abstractNumId w:val="0"/>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73"/>
    <w:rsid w:val="0006537C"/>
    <w:rsid w:val="000B3499"/>
    <w:rsid w:val="0010609F"/>
    <w:rsid w:val="0013458D"/>
    <w:rsid w:val="001611EC"/>
    <w:rsid w:val="001641DD"/>
    <w:rsid w:val="0022348F"/>
    <w:rsid w:val="00247CF6"/>
    <w:rsid w:val="0026303E"/>
    <w:rsid w:val="002E18D0"/>
    <w:rsid w:val="00305B79"/>
    <w:rsid w:val="00372263"/>
    <w:rsid w:val="003F3F6B"/>
    <w:rsid w:val="0042668C"/>
    <w:rsid w:val="00431BA0"/>
    <w:rsid w:val="00444BDC"/>
    <w:rsid w:val="0045092B"/>
    <w:rsid w:val="00474788"/>
    <w:rsid w:val="00495B1B"/>
    <w:rsid w:val="00507BD6"/>
    <w:rsid w:val="00513CA4"/>
    <w:rsid w:val="00514CAA"/>
    <w:rsid w:val="00515274"/>
    <w:rsid w:val="00574372"/>
    <w:rsid w:val="005B29E0"/>
    <w:rsid w:val="005D688E"/>
    <w:rsid w:val="00666A73"/>
    <w:rsid w:val="006D0563"/>
    <w:rsid w:val="0070523A"/>
    <w:rsid w:val="0070665E"/>
    <w:rsid w:val="007070CC"/>
    <w:rsid w:val="00712FF7"/>
    <w:rsid w:val="00723ABE"/>
    <w:rsid w:val="00781741"/>
    <w:rsid w:val="007A5939"/>
    <w:rsid w:val="007B4C6C"/>
    <w:rsid w:val="008457E9"/>
    <w:rsid w:val="00866926"/>
    <w:rsid w:val="0086761B"/>
    <w:rsid w:val="009111B8"/>
    <w:rsid w:val="00964506"/>
    <w:rsid w:val="0098411B"/>
    <w:rsid w:val="00990621"/>
    <w:rsid w:val="009B4A5D"/>
    <w:rsid w:val="00A353EB"/>
    <w:rsid w:val="00A86B61"/>
    <w:rsid w:val="00A90EA2"/>
    <w:rsid w:val="00AC5A04"/>
    <w:rsid w:val="00AC5A73"/>
    <w:rsid w:val="00AD0D15"/>
    <w:rsid w:val="00B07C20"/>
    <w:rsid w:val="00B40517"/>
    <w:rsid w:val="00B700A3"/>
    <w:rsid w:val="00B8714F"/>
    <w:rsid w:val="00C0667B"/>
    <w:rsid w:val="00C946B2"/>
    <w:rsid w:val="00CF313C"/>
    <w:rsid w:val="00D14C18"/>
    <w:rsid w:val="00D942A4"/>
    <w:rsid w:val="00DA2944"/>
    <w:rsid w:val="00DF45DF"/>
    <w:rsid w:val="00E836A7"/>
    <w:rsid w:val="00EC7CA5"/>
    <w:rsid w:val="00EF6E77"/>
    <w:rsid w:val="00F53D18"/>
    <w:rsid w:val="00F71E5B"/>
    <w:rsid w:val="00FC2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3458D"/>
  </w:style>
  <w:style w:type="paragraph" w:styleId="1">
    <w:name w:val="heading 1"/>
    <w:basedOn w:val="a"/>
    <w:next w:val="a"/>
    <w:link w:val="10"/>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CA5"/>
    <w:pPr>
      <w:tabs>
        <w:tab w:val="center" w:pos="4153"/>
        <w:tab w:val="right" w:pos="8306"/>
      </w:tabs>
      <w:spacing w:after="0" w:line="240" w:lineRule="auto"/>
    </w:pPr>
  </w:style>
  <w:style w:type="character" w:customStyle="1" w:styleId="a4">
    <w:name w:val="页眉字符"/>
    <w:basedOn w:val="a0"/>
    <w:link w:val="a3"/>
    <w:uiPriority w:val="99"/>
    <w:rsid w:val="00EC7CA5"/>
  </w:style>
  <w:style w:type="paragraph" w:styleId="a5">
    <w:name w:val="footer"/>
    <w:basedOn w:val="a"/>
    <w:link w:val="a6"/>
    <w:uiPriority w:val="99"/>
    <w:unhideWhenUsed/>
    <w:rsid w:val="00EC7CA5"/>
    <w:pPr>
      <w:tabs>
        <w:tab w:val="center" w:pos="4153"/>
        <w:tab w:val="right" w:pos="8306"/>
      </w:tabs>
      <w:spacing w:after="0" w:line="240" w:lineRule="auto"/>
    </w:pPr>
  </w:style>
  <w:style w:type="character" w:customStyle="1" w:styleId="a6">
    <w:name w:val="页脚字符"/>
    <w:basedOn w:val="a0"/>
    <w:link w:val="a5"/>
    <w:uiPriority w:val="99"/>
    <w:rsid w:val="00EC7CA5"/>
  </w:style>
  <w:style w:type="paragraph" w:styleId="a7">
    <w:name w:val="No Spacing"/>
    <w:uiPriority w:val="1"/>
    <w:qFormat/>
    <w:rsid w:val="00E836A7"/>
    <w:pPr>
      <w:spacing w:after="0" w:line="240" w:lineRule="auto"/>
    </w:pPr>
  </w:style>
  <w:style w:type="character" w:customStyle="1" w:styleId="10">
    <w:name w:val="标题 1字符"/>
    <w:basedOn w:val="a0"/>
    <w:link w:val="1"/>
    <w:uiPriority w:val="9"/>
    <w:rsid w:val="00E836A7"/>
    <w:rPr>
      <w:rFonts w:asciiTheme="majorHAnsi" w:eastAsiaTheme="majorEastAsia" w:hAnsiTheme="majorHAnsi" w:cstheme="majorBidi"/>
      <w:color w:val="2F5496" w:themeColor="accent1" w:themeShade="BF"/>
      <w:sz w:val="32"/>
      <w:szCs w:val="32"/>
    </w:rPr>
  </w:style>
  <w:style w:type="character" w:styleId="a8">
    <w:name w:val="Intense Emphasis"/>
    <w:basedOn w:val="a0"/>
    <w:uiPriority w:val="21"/>
    <w:qFormat/>
    <w:rsid w:val="00E836A7"/>
    <w:rPr>
      <w:i/>
      <w:iCs/>
      <w:color w:val="4472C4" w:themeColor="accent1"/>
    </w:rPr>
  </w:style>
  <w:style w:type="character" w:customStyle="1" w:styleId="20">
    <w:name w:val="标题 2字符"/>
    <w:basedOn w:val="a0"/>
    <w:link w:val="2"/>
    <w:uiPriority w:val="9"/>
    <w:rsid w:val="00E836A7"/>
    <w:rPr>
      <w:rFonts w:asciiTheme="majorHAnsi" w:eastAsiaTheme="majorEastAsia" w:hAnsiTheme="majorHAnsi" w:cstheme="majorBidi"/>
      <w:color w:val="2F5496" w:themeColor="accent1" w:themeShade="BF"/>
      <w:sz w:val="26"/>
      <w:szCs w:val="26"/>
    </w:rPr>
  </w:style>
  <w:style w:type="paragraph" w:styleId="a9">
    <w:name w:val="Body Text Indent"/>
    <w:basedOn w:val="a"/>
    <w:link w:val="aa"/>
    <w:uiPriority w:val="99"/>
    <w:unhideWhenUsed/>
    <w:rsid w:val="00E836A7"/>
    <w:pPr>
      <w:spacing w:line="240" w:lineRule="auto"/>
      <w:ind w:firstLine="346"/>
    </w:pPr>
  </w:style>
  <w:style w:type="character" w:customStyle="1" w:styleId="aa">
    <w:name w:val="正文文本缩进字符"/>
    <w:basedOn w:val="a0"/>
    <w:link w:val="a9"/>
    <w:uiPriority w:val="99"/>
    <w:rsid w:val="00E836A7"/>
  </w:style>
  <w:style w:type="paragraph" w:styleId="ab">
    <w:name w:val="List Paragraph"/>
    <w:basedOn w:val="a"/>
    <w:uiPriority w:val="34"/>
    <w:qFormat/>
    <w:rsid w:val="003F3F6B"/>
    <w:pPr>
      <w:widowControl w:val="0"/>
      <w:ind w:left="720"/>
      <w:contextualSpacing/>
      <w:jc w:val="both"/>
    </w:pPr>
    <w:rPr>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3728">
      <w:bodyDiv w:val="1"/>
      <w:marLeft w:val="0"/>
      <w:marRight w:val="0"/>
      <w:marTop w:val="0"/>
      <w:marBottom w:val="0"/>
      <w:divBdr>
        <w:top w:val="none" w:sz="0" w:space="0" w:color="auto"/>
        <w:left w:val="none" w:sz="0" w:space="0" w:color="auto"/>
        <w:bottom w:val="none" w:sz="0" w:space="0" w:color="auto"/>
        <w:right w:val="none" w:sz="0" w:space="0" w:color="auto"/>
      </w:divBdr>
    </w:div>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 w:id="1782412291">
      <w:bodyDiv w:val="1"/>
      <w:marLeft w:val="0"/>
      <w:marRight w:val="0"/>
      <w:marTop w:val="0"/>
      <w:marBottom w:val="0"/>
      <w:divBdr>
        <w:top w:val="none" w:sz="0" w:space="0" w:color="auto"/>
        <w:left w:val="none" w:sz="0" w:space="0" w:color="auto"/>
        <w:bottom w:val="none" w:sz="0" w:space="0" w:color="auto"/>
        <w:right w:val="none" w:sz="0" w:space="0" w:color="auto"/>
      </w:divBdr>
      <w:divsChild>
        <w:div w:id="1837647399">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451</Words>
  <Characters>2575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Xinjie Xie</cp:lastModifiedBy>
  <cp:revision>5</cp:revision>
  <dcterms:created xsi:type="dcterms:W3CDTF">2022-12-20T05:56:00Z</dcterms:created>
  <dcterms:modified xsi:type="dcterms:W3CDTF">2022-12-22T04:34:00Z</dcterms:modified>
</cp:coreProperties>
</file>