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E8826" w14:textId="19689A1A" w:rsidR="00793920" w:rsidRPr="00F4243A" w:rsidRDefault="00F36A25" w:rsidP="00F36A25">
      <w:pPr>
        <w:pStyle w:val="Title"/>
        <w:jc w:val="center"/>
        <w:rPr>
          <w:b/>
          <w:sz w:val="28"/>
        </w:rPr>
      </w:pPr>
      <w:r w:rsidRPr="00F4243A">
        <w:rPr>
          <w:rFonts w:hint="eastAsia"/>
          <w:b/>
          <w:sz w:val="28"/>
        </w:rPr>
        <w:t>广东以色列理工学院科研楼</w:t>
      </w:r>
      <w:proofErr w:type="gramStart"/>
      <w:r w:rsidRPr="00F4243A">
        <w:rPr>
          <w:rFonts w:hint="eastAsia"/>
          <w:b/>
          <w:sz w:val="28"/>
        </w:rPr>
        <w:t>液氮站</w:t>
      </w:r>
      <w:r w:rsidR="00F4243A">
        <w:rPr>
          <w:rFonts w:hint="eastAsia"/>
          <w:b/>
          <w:sz w:val="28"/>
        </w:rPr>
        <w:t>采购</w:t>
      </w:r>
      <w:proofErr w:type="gramEnd"/>
      <w:r w:rsidRPr="00F4243A">
        <w:rPr>
          <w:rFonts w:hint="eastAsia"/>
          <w:b/>
          <w:sz w:val="28"/>
        </w:rPr>
        <w:t>项目</w:t>
      </w:r>
    </w:p>
    <w:p w14:paraId="7F700734" w14:textId="543BE90E" w:rsidR="00A046CA" w:rsidRPr="00F4243A" w:rsidRDefault="006D57B7" w:rsidP="00F4243A">
      <w:pPr>
        <w:jc w:val="center"/>
        <w:rPr>
          <w:b/>
          <w:color w:val="0070C0"/>
        </w:rPr>
      </w:pPr>
      <w:bookmarkStart w:id="0" w:name="OLE_LINK3"/>
      <w:r w:rsidRPr="00F4243A">
        <w:rPr>
          <w:b/>
          <w:color w:val="0070C0"/>
        </w:rPr>
        <w:t>GTIIT</w:t>
      </w:r>
      <w:r w:rsidR="00A046CA" w:rsidRPr="00F4243A">
        <w:rPr>
          <w:b/>
          <w:color w:val="0070C0"/>
        </w:rPr>
        <w:t xml:space="preserve"> research building liquid nitrogen station </w:t>
      </w:r>
      <w:r w:rsidR="00F4243A" w:rsidRPr="00F4243A">
        <w:rPr>
          <w:b/>
          <w:color w:val="0070C0"/>
        </w:rPr>
        <w:t>procurement project</w:t>
      </w:r>
    </w:p>
    <w:bookmarkEnd w:id="0"/>
    <w:p w14:paraId="6E084929" w14:textId="0850495F" w:rsidR="006D57B7" w:rsidRPr="00F4243A" w:rsidRDefault="00A23BF9" w:rsidP="00F4243A">
      <w:pPr>
        <w:pStyle w:val="ListParagraph"/>
        <w:numPr>
          <w:ilvl w:val="0"/>
          <w:numId w:val="8"/>
        </w:numPr>
        <w:ind w:left="440"/>
        <w:rPr>
          <w:b/>
        </w:rPr>
      </w:pPr>
      <w:r w:rsidRPr="00F4243A">
        <w:rPr>
          <w:rFonts w:hint="eastAsia"/>
          <w:b/>
        </w:rPr>
        <w:t>项目信息：</w:t>
      </w:r>
    </w:p>
    <w:p w14:paraId="72F8EE43" w14:textId="2F015EEA" w:rsidR="00F36A25" w:rsidRPr="00F4243A" w:rsidRDefault="006D57B7" w:rsidP="00F4243A">
      <w:pPr>
        <w:pStyle w:val="ListParagraph"/>
        <w:ind w:left="440"/>
        <w:rPr>
          <w:b/>
          <w:color w:val="0070C0"/>
        </w:rPr>
      </w:pPr>
      <w:r w:rsidRPr="00F4243A">
        <w:rPr>
          <w:b/>
          <w:color w:val="0070C0"/>
        </w:rPr>
        <w:t>Project Information:</w:t>
      </w:r>
      <w:r w:rsidR="00A046CA" w:rsidRPr="00F4243A">
        <w:rPr>
          <w:b/>
          <w:color w:val="0070C0"/>
        </w:rPr>
        <w:t xml:space="preserve">  </w:t>
      </w:r>
    </w:p>
    <w:p w14:paraId="04E95E17" w14:textId="0DBC674A" w:rsidR="00A23BF9" w:rsidRDefault="00A23BF9" w:rsidP="00A23BF9">
      <w:pPr>
        <w:pStyle w:val="ListParagraph"/>
        <w:numPr>
          <w:ilvl w:val="0"/>
          <w:numId w:val="1"/>
        </w:numPr>
      </w:pPr>
      <w:r>
        <w:rPr>
          <w:rFonts w:hint="eastAsia"/>
        </w:rPr>
        <w:t>项目名称：</w:t>
      </w:r>
      <w:r w:rsidR="007A634A" w:rsidRPr="007A634A">
        <w:rPr>
          <w:rFonts w:hint="eastAsia"/>
        </w:rPr>
        <w:t>广东以色列理工学院科研楼</w:t>
      </w:r>
      <w:proofErr w:type="gramStart"/>
      <w:r w:rsidR="007A634A" w:rsidRPr="007A634A">
        <w:rPr>
          <w:rFonts w:hint="eastAsia"/>
        </w:rPr>
        <w:t>液氮站</w:t>
      </w:r>
      <w:r w:rsidR="000A1524">
        <w:rPr>
          <w:rFonts w:hint="eastAsia"/>
        </w:rPr>
        <w:t>采购</w:t>
      </w:r>
      <w:proofErr w:type="gramEnd"/>
      <w:r w:rsidR="007A634A" w:rsidRPr="007A634A">
        <w:rPr>
          <w:rFonts w:hint="eastAsia"/>
        </w:rPr>
        <w:t>项目</w:t>
      </w:r>
    </w:p>
    <w:p w14:paraId="58BFBFFD" w14:textId="2860228E" w:rsidR="00083D30" w:rsidRPr="00F4243A" w:rsidRDefault="006D57B7" w:rsidP="00F4243A">
      <w:pPr>
        <w:pStyle w:val="ListParagraph"/>
        <w:rPr>
          <w:color w:val="0070C0"/>
        </w:rPr>
      </w:pPr>
      <w:r w:rsidRPr="00F4243A">
        <w:rPr>
          <w:color w:val="0070C0"/>
        </w:rPr>
        <w:t xml:space="preserve">Project name: </w:t>
      </w:r>
      <w:r w:rsidR="000A1524" w:rsidRPr="000A1524">
        <w:rPr>
          <w:color w:val="0070C0"/>
        </w:rPr>
        <w:t>GTIIT research building liquid nitrogen station procurement project</w:t>
      </w:r>
    </w:p>
    <w:p w14:paraId="08C6FFD2" w14:textId="579837AB" w:rsidR="007A634A" w:rsidRDefault="00A23BF9" w:rsidP="007A634A">
      <w:pPr>
        <w:pStyle w:val="ListParagraph"/>
        <w:numPr>
          <w:ilvl w:val="0"/>
          <w:numId w:val="1"/>
        </w:numPr>
      </w:pPr>
      <w:r>
        <w:rPr>
          <w:rFonts w:hint="eastAsia"/>
        </w:rPr>
        <w:t>项目内容：</w:t>
      </w:r>
      <w:r w:rsidR="00A046CA">
        <w:rPr>
          <w:rFonts w:hint="eastAsia"/>
        </w:rPr>
        <w:t xml:space="preserve"> </w:t>
      </w:r>
    </w:p>
    <w:p w14:paraId="059C8A2B" w14:textId="41BA5DCA" w:rsidR="006D57B7" w:rsidRPr="00F4243A" w:rsidRDefault="006D57B7" w:rsidP="00F4243A">
      <w:pPr>
        <w:pStyle w:val="ListParagraph"/>
        <w:rPr>
          <w:color w:val="0070C0"/>
        </w:rPr>
      </w:pPr>
      <w:r w:rsidRPr="00F4243A">
        <w:rPr>
          <w:color w:val="0070C0"/>
        </w:rPr>
        <w:t>Project Content:</w:t>
      </w:r>
    </w:p>
    <w:p w14:paraId="29AA9C7E" w14:textId="77777777" w:rsidR="00083D30" w:rsidRDefault="007A634A" w:rsidP="00F4243A">
      <w:pPr>
        <w:pStyle w:val="ListParagraph"/>
        <w:numPr>
          <w:ilvl w:val="0"/>
          <w:numId w:val="10"/>
        </w:numPr>
      </w:pPr>
      <w:r w:rsidRPr="007A634A">
        <w:rPr>
          <w:rFonts w:hint="eastAsia"/>
        </w:rPr>
        <w:t>为保障实验室</w:t>
      </w:r>
      <w:r>
        <w:rPr>
          <w:rFonts w:hint="eastAsia"/>
        </w:rPr>
        <w:t>足够</w:t>
      </w:r>
      <w:r w:rsidRPr="007A634A">
        <w:rPr>
          <w:rFonts w:hint="eastAsia"/>
        </w:rPr>
        <w:t>高纯度氮气</w:t>
      </w:r>
      <w:r>
        <w:rPr>
          <w:rFonts w:hint="eastAsia"/>
        </w:rPr>
        <w:t>（</w:t>
      </w:r>
      <w:r>
        <w:rPr>
          <w:rFonts w:hint="eastAsia"/>
        </w:rPr>
        <w:t>9</w:t>
      </w:r>
      <w:r>
        <w:t>9.999%</w:t>
      </w:r>
      <w:r>
        <w:rPr>
          <w:rFonts w:hint="eastAsia"/>
        </w:rPr>
        <w:t>）的</w:t>
      </w:r>
      <w:r w:rsidRPr="007A634A">
        <w:rPr>
          <w:rFonts w:hint="eastAsia"/>
        </w:rPr>
        <w:t>供应</w:t>
      </w:r>
      <w:r>
        <w:rPr>
          <w:rFonts w:hint="eastAsia"/>
        </w:rPr>
        <w:t>要求，采用</w:t>
      </w:r>
      <w:r w:rsidRPr="007A634A">
        <w:rPr>
          <w:rFonts w:hint="eastAsia"/>
        </w:rPr>
        <w:t>以租代购</w:t>
      </w:r>
      <w:r>
        <w:rPr>
          <w:rFonts w:hint="eastAsia"/>
        </w:rPr>
        <w:t>形式</w:t>
      </w:r>
      <w:r w:rsidR="001D7AD8">
        <w:rPr>
          <w:rFonts w:hint="eastAsia"/>
        </w:rPr>
        <w:t>租赁</w:t>
      </w:r>
      <w:r w:rsidRPr="007A634A">
        <w:rPr>
          <w:rFonts w:hint="eastAsia"/>
        </w:rPr>
        <w:t>一套</w:t>
      </w:r>
      <w:r>
        <w:rPr>
          <w:rFonts w:hint="eastAsia"/>
        </w:rPr>
        <w:t>氮气</w:t>
      </w:r>
      <w:r w:rsidRPr="007A634A">
        <w:rPr>
          <w:rFonts w:hint="eastAsia"/>
        </w:rPr>
        <w:t>供气装置</w:t>
      </w:r>
      <w:r>
        <w:rPr>
          <w:rFonts w:hint="eastAsia"/>
        </w:rPr>
        <w:t>，包含液氮汽化装置，汇流排</w:t>
      </w:r>
      <w:r w:rsidRPr="007A634A">
        <w:rPr>
          <w:rFonts w:hint="eastAsia"/>
        </w:rPr>
        <w:t>、管道</w:t>
      </w:r>
      <w:r>
        <w:rPr>
          <w:rFonts w:hint="eastAsia"/>
        </w:rPr>
        <w:t>等</w:t>
      </w:r>
      <w:r w:rsidRPr="007A634A">
        <w:rPr>
          <w:rFonts w:hint="eastAsia"/>
        </w:rPr>
        <w:t>和</w:t>
      </w:r>
      <w:r w:rsidRPr="007A634A">
        <w:t>4</w:t>
      </w:r>
      <w:r w:rsidRPr="007A634A">
        <w:t>个</w:t>
      </w:r>
      <w:r w:rsidRPr="007A634A">
        <w:t>195</w:t>
      </w:r>
      <w:r w:rsidRPr="007A634A">
        <w:t>升低温绝热液氮瓶。</w:t>
      </w:r>
      <w:r>
        <w:rPr>
          <w:rFonts w:hint="eastAsia"/>
        </w:rPr>
        <w:t>供应商</w:t>
      </w:r>
      <w:r w:rsidR="00D14583">
        <w:rPr>
          <w:rFonts w:hint="eastAsia"/>
        </w:rPr>
        <w:t>在</w:t>
      </w:r>
      <w:r>
        <w:rPr>
          <w:rFonts w:hint="eastAsia"/>
        </w:rPr>
        <w:t>对甲方提供的安装场地进行勘察</w:t>
      </w:r>
      <w:r w:rsidR="00D14583">
        <w:rPr>
          <w:rFonts w:hint="eastAsia"/>
        </w:rPr>
        <w:t>后提供</w:t>
      </w:r>
      <w:r>
        <w:rPr>
          <w:rFonts w:hint="eastAsia"/>
        </w:rPr>
        <w:t>系统设计及施工</w:t>
      </w:r>
      <w:r w:rsidR="009E2285">
        <w:rPr>
          <w:rFonts w:hint="eastAsia"/>
        </w:rPr>
        <w:t>。</w:t>
      </w:r>
      <w:r>
        <w:rPr>
          <w:rFonts w:hint="eastAsia"/>
        </w:rPr>
        <w:t>同时</w:t>
      </w:r>
      <w:r w:rsidR="009E2285">
        <w:rPr>
          <w:rFonts w:hint="eastAsia"/>
        </w:rPr>
        <w:t>，</w:t>
      </w:r>
      <w:r>
        <w:rPr>
          <w:rFonts w:hint="eastAsia"/>
        </w:rPr>
        <w:t>负责该系统在租赁期内的所有运营，维护及保养工作。</w:t>
      </w:r>
    </w:p>
    <w:p w14:paraId="0D01D9B2" w14:textId="6C2B902F" w:rsidR="00083D30" w:rsidRPr="00F4243A" w:rsidRDefault="00083D30" w:rsidP="00F4243A">
      <w:pPr>
        <w:pStyle w:val="ListParagraph"/>
        <w:rPr>
          <w:color w:val="0070C0"/>
        </w:rPr>
      </w:pPr>
      <w:r w:rsidRPr="00083D30">
        <w:rPr>
          <w:color w:val="0070C0"/>
        </w:rPr>
        <w:t xml:space="preserve">In order to ensure sufficient supply of high-purity nitrogen (99.999%) for the laboratory, plan to lease a nitrogen gas supply system in the form of rental instead of purchase, including liquid nitrogen vaporization device, bus, pipe, etc., and 4 set of 195 liters of low-temperature insulated liquid nitrogen tanks. The supplier shall provide system design and construction after surveying the installation site provided by Party A. At the same time, responsible for all operation, maintenance and maintenance of the system during the lease period. </w:t>
      </w:r>
    </w:p>
    <w:p w14:paraId="1C4A91AC" w14:textId="5E473D87" w:rsidR="00083D30" w:rsidRPr="00F4243A" w:rsidRDefault="007A634A" w:rsidP="00F4243A">
      <w:pPr>
        <w:pStyle w:val="ListParagraph"/>
        <w:numPr>
          <w:ilvl w:val="0"/>
          <w:numId w:val="10"/>
        </w:numPr>
        <w:rPr>
          <w:color w:val="0070C0"/>
        </w:rPr>
      </w:pPr>
      <w:r w:rsidRPr="000070EE">
        <w:rPr>
          <w:rFonts w:hint="eastAsia"/>
        </w:rPr>
        <w:t>供应商需要负责约定租赁期间内系统相关的日常液氮供应</w:t>
      </w:r>
      <w:r w:rsidR="00BB6014">
        <w:rPr>
          <w:rFonts w:hint="eastAsia"/>
        </w:rPr>
        <w:t>，</w:t>
      </w:r>
      <w:r w:rsidRPr="000070EE">
        <w:rPr>
          <w:rFonts w:hint="eastAsia"/>
        </w:rPr>
        <w:t>包括非工作日相关实验室的液氮供应服务</w:t>
      </w:r>
      <w:r w:rsidR="007D41D6" w:rsidRPr="000070EE">
        <w:rPr>
          <w:rFonts w:hint="eastAsia"/>
        </w:rPr>
        <w:t>，应急处置</w:t>
      </w:r>
      <w:r w:rsidR="00A523E2">
        <w:rPr>
          <w:rFonts w:hint="eastAsia"/>
        </w:rPr>
        <w:t>，包括不限于泄露处理，液氮供应等</w:t>
      </w:r>
      <w:r w:rsidRPr="000070EE">
        <w:rPr>
          <w:rFonts w:hint="eastAsia"/>
        </w:rPr>
        <w:t>。</w:t>
      </w:r>
      <w:r w:rsidR="00666F61">
        <w:rPr>
          <w:rFonts w:hint="eastAsia"/>
        </w:rPr>
        <w:t>液氮按实际用量支付，投标</w:t>
      </w:r>
      <w:r w:rsidR="00BB6014">
        <w:rPr>
          <w:rFonts w:hint="eastAsia"/>
        </w:rPr>
        <w:t>文件</w:t>
      </w:r>
      <w:r w:rsidR="00666F61">
        <w:rPr>
          <w:rFonts w:hint="eastAsia"/>
        </w:rPr>
        <w:t>需提供收费明细。</w:t>
      </w:r>
    </w:p>
    <w:p w14:paraId="10EFBAEF" w14:textId="36639935" w:rsidR="00E07330" w:rsidRPr="00083D30" w:rsidRDefault="00E07330">
      <w:pPr>
        <w:pStyle w:val="ListParagraph"/>
        <w:rPr>
          <w:color w:val="0070C0"/>
        </w:rPr>
      </w:pPr>
      <w:r w:rsidRPr="00F4243A">
        <w:rPr>
          <w:color w:val="0070C0"/>
        </w:rPr>
        <w:t xml:space="preserve">The supplier shall be responsible for the daily supply of liquid nitrogen related to the system during the lease period, including the liquid nitrogen supply service of the relevant laboratory on non-working days, emergency treatment, including but not limited to leakage treatment, liquid nitrogen supply, etc. </w:t>
      </w:r>
      <w:r w:rsidR="00BB6014" w:rsidRPr="00BB6014">
        <w:rPr>
          <w:color w:val="0070C0"/>
        </w:rPr>
        <w:t>The liquid nitrogen shall be paid according to the actual amount, and the charge details shall be provided in the bidding documents.</w:t>
      </w:r>
    </w:p>
    <w:p w14:paraId="0F0C053F" w14:textId="77777777" w:rsidR="00083D30" w:rsidRDefault="00083D30" w:rsidP="00F4243A">
      <w:pPr>
        <w:pStyle w:val="ListParagraph"/>
        <w:numPr>
          <w:ilvl w:val="0"/>
          <w:numId w:val="10"/>
        </w:numPr>
      </w:pPr>
      <w:r>
        <w:rPr>
          <w:rFonts w:hint="eastAsia"/>
        </w:rPr>
        <w:t>租赁期满后系统所有权归甲方所有。</w:t>
      </w:r>
    </w:p>
    <w:p w14:paraId="2BC16B6F" w14:textId="7C755140" w:rsidR="00083D30" w:rsidRDefault="00083D30" w:rsidP="00083D30">
      <w:pPr>
        <w:pStyle w:val="ListParagraph"/>
        <w:rPr>
          <w:color w:val="0070C0"/>
        </w:rPr>
      </w:pPr>
      <w:r w:rsidRPr="00083D30">
        <w:rPr>
          <w:color w:val="0070C0"/>
        </w:rPr>
        <w:t>The ownership of the system shall be owned by Party A upon the expiration of the lease.</w:t>
      </w:r>
    </w:p>
    <w:p w14:paraId="3BBB02E1" w14:textId="77777777" w:rsidR="00083D30" w:rsidRPr="00F4243A" w:rsidRDefault="00083D30" w:rsidP="00F4243A">
      <w:pPr>
        <w:pStyle w:val="ListParagraph"/>
        <w:rPr>
          <w:color w:val="0070C0"/>
        </w:rPr>
      </w:pPr>
    </w:p>
    <w:p w14:paraId="20FAD68F" w14:textId="760CCB3E" w:rsidR="007A634A" w:rsidRDefault="00A23BF9" w:rsidP="007A634A">
      <w:pPr>
        <w:pStyle w:val="ListParagraph"/>
        <w:numPr>
          <w:ilvl w:val="0"/>
          <w:numId w:val="1"/>
        </w:numPr>
      </w:pPr>
      <w:r>
        <w:rPr>
          <w:rFonts w:hint="eastAsia"/>
        </w:rPr>
        <w:t>供应商资质条件：</w:t>
      </w:r>
    </w:p>
    <w:p w14:paraId="63DE0E98" w14:textId="53CB1969" w:rsidR="00E07330" w:rsidRPr="00F4243A" w:rsidRDefault="00E07330" w:rsidP="00F4243A">
      <w:pPr>
        <w:pStyle w:val="ListParagraph"/>
        <w:rPr>
          <w:color w:val="0070C0"/>
        </w:rPr>
      </w:pPr>
      <w:r w:rsidRPr="00F4243A">
        <w:rPr>
          <w:color w:val="0070C0"/>
        </w:rPr>
        <w:t>Supplier qualification:</w:t>
      </w:r>
    </w:p>
    <w:p w14:paraId="1271C461" w14:textId="319AC489" w:rsidR="000070EE" w:rsidRDefault="00DF792A" w:rsidP="00DF792A">
      <w:pPr>
        <w:pStyle w:val="ListParagraph"/>
        <w:numPr>
          <w:ilvl w:val="0"/>
          <w:numId w:val="4"/>
        </w:numPr>
      </w:pPr>
      <w:r>
        <w:rPr>
          <w:rFonts w:hint="eastAsia"/>
        </w:rPr>
        <w:t>营业执照</w:t>
      </w:r>
      <w:r w:rsidR="002E6B57">
        <w:rPr>
          <w:rFonts w:hint="eastAsia"/>
        </w:rPr>
        <w:t>具备</w:t>
      </w:r>
      <w:r>
        <w:rPr>
          <w:rFonts w:hint="eastAsia"/>
        </w:rPr>
        <w:t>：</w:t>
      </w:r>
      <w:r w:rsidR="002E6B57" w:rsidRPr="002E6B57">
        <w:t>工业气体</w:t>
      </w:r>
      <w:r w:rsidR="002E6B57" w:rsidRPr="002E6B57">
        <w:rPr>
          <w:rFonts w:hint="eastAsia"/>
        </w:rPr>
        <w:t>制造</w:t>
      </w:r>
      <w:r w:rsidR="002E6B57">
        <w:rPr>
          <w:rFonts w:hint="eastAsia"/>
        </w:rPr>
        <w:t>、</w:t>
      </w:r>
      <w:r w:rsidR="002E6B57" w:rsidRPr="002E6B57">
        <w:t>生产、销售</w:t>
      </w:r>
      <w:r>
        <w:rPr>
          <w:rFonts w:hint="eastAsia"/>
        </w:rPr>
        <w:t>；</w:t>
      </w:r>
      <w:r w:rsidR="002E6B57" w:rsidRPr="002E6B57">
        <w:t>钢瓶</w:t>
      </w:r>
      <w:r>
        <w:rPr>
          <w:rFonts w:hint="eastAsia"/>
        </w:rPr>
        <w:t>及其</w:t>
      </w:r>
      <w:r w:rsidR="002E6B57" w:rsidRPr="002E6B57">
        <w:t>切割，焊接工艺器具</w:t>
      </w:r>
      <w:r>
        <w:rPr>
          <w:rFonts w:hint="eastAsia"/>
        </w:rPr>
        <w:t>的销售</w:t>
      </w:r>
      <w:r w:rsidR="00FC3853">
        <w:rPr>
          <w:rFonts w:hint="eastAsia"/>
        </w:rPr>
        <w:t>；钢瓶维修及技术检验；</w:t>
      </w:r>
    </w:p>
    <w:p w14:paraId="19728B1F" w14:textId="2C242B43" w:rsidR="00E07330" w:rsidRPr="00F4243A" w:rsidRDefault="00E07330" w:rsidP="00F4243A">
      <w:pPr>
        <w:pStyle w:val="ListParagraph"/>
        <w:rPr>
          <w:color w:val="0070C0"/>
        </w:rPr>
      </w:pPr>
      <w:r w:rsidRPr="00F4243A">
        <w:rPr>
          <w:color w:val="0070C0"/>
        </w:rPr>
        <w:t>Business license: industrial gas manufacturing, production, sales; Sales of steel cylinders, cutting and welding equipment; Cylinder maintenance and technical inspection;</w:t>
      </w:r>
    </w:p>
    <w:p w14:paraId="35374836" w14:textId="77777777" w:rsidR="00E07330" w:rsidRDefault="00DF792A" w:rsidP="00DF792A">
      <w:pPr>
        <w:pStyle w:val="ListParagraph"/>
        <w:numPr>
          <w:ilvl w:val="0"/>
          <w:numId w:val="4"/>
        </w:numPr>
      </w:pPr>
      <w:r>
        <w:rPr>
          <w:rFonts w:hint="eastAsia"/>
        </w:rPr>
        <w:t>具备危险化学品经营许可证。</w:t>
      </w:r>
    </w:p>
    <w:p w14:paraId="06FF3397" w14:textId="356B8359" w:rsidR="00DF792A" w:rsidRPr="00F4243A" w:rsidRDefault="00BB6014" w:rsidP="00F4243A">
      <w:pPr>
        <w:pStyle w:val="ListParagraph"/>
        <w:rPr>
          <w:color w:val="0070C0"/>
        </w:rPr>
      </w:pPr>
      <w:r>
        <w:rPr>
          <w:color w:val="0070C0"/>
        </w:rPr>
        <w:t>W</w:t>
      </w:r>
      <w:r>
        <w:rPr>
          <w:rFonts w:hint="eastAsia"/>
          <w:color w:val="0070C0"/>
        </w:rPr>
        <w:t>ith</w:t>
      </w:r>
      <w:r w:rsidR="00E07330" w:rsidRPr="00F4243A">
        <w:rPr>
          <w:color w:val="0070C0"/>
        </w:rPr>
        <w:t xml:space="preserve"> hazardous chemical business license.</w:t>
      </w:r>
    </w:p>
    <w:p w14:paraId="569718A1" w14:textId="77777777" w:rsidR="00E07330" w:rsidRDefault="00DF792A" w:rsidP="00DF792A">
      <w:pPr>
        <w:pStyle w:val="ListParagraph"/>
        <w:numPr>
          <w:ilvl w:val="0"/>
          <w:numId w:val="4"/>
        </w:numPr>
      </w:pPr>
      <w:r>
        <w:rPr>
          <w:rFonts w:hint="eastAsia"/>
        </w:rPr>
        <w:t>具备压缩及液化氮气安全生产许可证。</w:t>
      </w:r>
    </w:p>
    <w:p w14:paraId="36FE4B7E" w14:textId="0D8586F5" w:rsidR="000070EE" w:rsidRPr="00F4243A" w:rsidRDefault="00E07330" w:rsidP="00F4243A">
      <w:pPr>
        <w:pStyle w:val="ListParagraph"/>
        <w:rPr>
          <w:color w:val="0070C0"/>
        </w:rPr>
      </w:pPr>
      <w:r w:rsidRPr="00F4243A">
        <w:rPr>
          <w:color w:val="0070C0"/>
        </w:rPr>
        <w:t>With compressed and liquefied nitrogen safety production license.</w:t>
      </w:r>
    </w:p>
    <w:p w14:paraId="24005B1F" w14:textId="7D98B818" w:rsidR="007A634A" w:rsidRDefault="007A634A" w:rsidP="007A634A">
      <w:pPr>
        <w:pStyle w:val="ListParagraph"/>
        <w:numPr>
          <w:ilvl w:val="0"/>
          <w:numId w:val="1"/>
        </w:numPr>
      </w:pPr>
      <w:r>
        <w:rPr>
          <w:rFonts w:hint="eastAsia"/>
        </w:rPr>
        <w:t>项目工期：建设期</w:t>
      </w:r>
      <w:r>
        <w:rPr>
          <w:rFonts w:hint="eastAsia"/>
        </w:rPr>
        <w:t>3</w:t>
      </w:r>
      <w:r>
        <w:t>0</w:t>
      </w:r>
      <w:r>
        <w:rPr>
          <w:rFonts w:hint="eastAsia"/>
        </w:rPr>
        <w:t>天，租赁期</w:t>
      </w:r>
      <w:r>
        <w:rPr>
          <w:rFonts w:hint="eastAsia"/>
        </w:rPr>
        <w:t>3</w:t>
      </w:r>
      <w:r>
        <w:rPr>
          <w:rFonts w:hint="eastAsia"/>
        </w:rPr>
        <w:t>年。</w:t>
      </w:r>
    </w:p>
    <w:p w14:paraId="66DB683A" w14:textId="2EE26A2D" w:rsidR="00E07330" w:rsidRPr="00F4243A" w:rsidRDefault="00E07330" w:rsidP="00F4243A">
      <w:pPr>
        <w:pStyle w:val="ListParagraph"/>
        <w:rPr>
          <w:color w:val="0070C0"/>
        </w:rPr>
      </w:pPr>
      <w:r w:rsidRPr="00F4243A">
        <w:rPr>
          <w:color w:val="0070C0"/>
        </w:rPr>
        <w:t>Project duration: 30 days for construction and 3 years for lease.</w:t>
      </w:r>
    </w:p>
    <w:p w14:paraId="597A1696" w14:textId="77777777" w:rsidR="00E07330" w:rsidRDefault="00A523E2" w:rsidP="007A634A">
      <w:pPr>
        <w:pStyle w:val="ListParagraph"/>
        <w:numPr>
          <w:ilvl w:val="0"/>
          <w:numId w:val="1"/>
        </w:numPr>
      </w:pPr>
      <w:r>
        <w:rPr>
          <w:rFonts w:hint="eastAsia"/>
        </w:rPr>
        <w:lastRenderedPageBreak/>
        <w:t>租赁方案要求：</w:t>
      </w:r>
    </w:p>
    <w:p w14:paraId="01357B9D" w14:textId="74A0D78C" w:rsidR="0094196C" w:rsidRPr="00F4243A" w:rsidRDefault="00E07330" w:rsidP="00F4243A">
      <w:pPr>
        <w:pStyle w:val="ListParagraph"/>
        <w:rPr>
          <w:color w:val="0070C0"/>
        </w:rPr>
      </w:pPr>
      <w:r w:rsidRPr="00F4243A">
        <w:rPr>
          <w:color w:val="0070C0"/>
        </w:rPr>
        <w:t>Requirements of leasing program:</w:t>
      </w:r>
    </w:p>
    <w:p w14:paraId="52ACBDB8" w14:textId="70F5966C" w:rsidR="0094196C" w:rsidRDefault="00F4243A" w:rsidP="00A046CA">
      <w:pPr>
        <w:pStyle w:val="ListParagraph"/>
        <w:numPr>
          <w:ilvl w:val="0"/>
          <w:numId w:val="5"/>
        </w:numPr>
      </w:pPr>
      <w:r w:rsidRPr="00F4243A">
        <w:rPr>
          <w:rFonts w:hint="eastAsia"/>
        </w:rPr>
        <w:t>租金</w:t>
      </w:r>
      <w:proofErr w:type="gramStart"/>
      <w:r w:rsidRPr="00F4243A">
        <w:rPr>
          <w:rFonts w:hint="eastAsia"/>
        </w:rPr>
        <w:t>自项目</w:t>
      </w:r>
      <w:proofErr w:type="gramEnd"/>
      <w:r w:rsidRPr="00F4243A">
        <w:rPr>
          <w:rFonts w:hint="eastAsia"/>
        </w:rPr>
        <w:t>验收合格后正式投入使用起计，按季度支付。液氮费用根据实际用量按季度支付</w:t>
      </w:r>
      <w:r w:rsidR="0094196C">
        <w:rPr>
          <w:rFonts w:hint="eastAsia"/>
        </w:rPr>
        <w:t>。</w:t>
      </w:r>
    </w:p>
    <w:p w14:paraId="02DC546B" w14:textId="3F805762" w:rsidR="00E07330" w:rsidRPr="00F4243A" w:rsidRDefault="00F4243A" w:rsidP="00F4243A">
      <w:pPr>
        <w:pStyle w:val="ListParagraph"/>
        <w:rPr>
          <w:color w:val="0070C0"/>
        </w:rPr>
      </w:pPr>
      <w:r w:rsidRPr="00F4243A">
        <w:rPr>
          <w:color w:val="0070C0"/>
        </w:rPr>
        <w:t>The rent shall be paid quarterly since the project is officially put into use after acceptance. Liquid nitrogen charges are paid quarterly based on actual usage.</w:t>
      </w:r>
    </w:p>
    <w:p w14:paraId="42E54C2C" w14:textId="42CC6F00" w:rsidR="00A523E2" w:rsidRDefault="000A12A9" w:rsidP="00A046CA">
      <w:pPr>
        <w:pStyle w:val="ListParagraph"/>
        <w:numPr>
          <w:ilvl w:val="0"/>
          <w:numId w:val="5"/>
        </w:numPr>
      </w:pPr>
      <w:r>
        <w:rPr>
          <w:rFonts w:hint="eastAsia"/>
        </w:rPr>
        <w:t>每</w:t>
      </w:r>
      <w:r w:rsidR="0094196C">
        <w:rPr>
          <w:rFonts w:hint="eastAsia"/>
        </w:rPr>
        <w:t>月租金</w:t>
      </w:r>
      <w:r w:rsidR="00C14E79">
        <w:rPr>
          <w:rFonts w:hint="eastAsia"/>
        </w:rPr>
        <w:t>最高支付</w:t>
      </w:r>
      <w:r w:rsidR="00A523E2">
        <w:rPr>
          <w:rFonts w:hint="eastAsia"/>
        </w:rPr>
        <w:t>6</w:t>
      </w:r>
      <w:r w:rsidR="00A523E2">
        <w:t>000</w:t>
      </w:r>
      <w:r w:rsidR="00A523E2">
        <w:rPr>
          <w:rFonts w:hint="eastAsia"/>
        </w:rPr>
        <w:t>元人民币，</w:t>
      </w:r>
      <w:r w:rsidR="0094196C">
        <w:rPr>
          <w:rFonts w:hint="eastAsia"/>
        </w:rPr>
        <w:t>投标单位</w:t>
      </w:r>
      <w:r w:rsidR="00295963">
        <w:rPr>
          <w:rFonts w:hint="eastAsia"/>
        </w:rPr>
        <w:t>对本项目提供投标折扣率</w:t>
      </w:r>
      <w:r w:rsidR="00FB450F">
        <w:rPr>
          <w:rFonts w:hint="eastAsia"/>
        </w:rPr>
        <w:t>（</w:t>
      </w:r>
      <w:r w:rsidR="00FB450F" w:rsidRPr="00FB450F">
        <w:rPr>
          <w:rFonts w:hint="eastAsia"/>
        </w:rPr>
        <w:t>例如：提供</w:t>
      </w:r>
      <w:r w:rsidR="00FB450F">
        <w:rPr>
          <w:rFonts w:hint="eastAsia"/>
        </w:rPr>
        <w:t>八</w:t>
      </w:r>
      <w:r w:rsidR="00FB450F" w:rsidRPr="00FB450F">
        <w:rPr>
          <w:rFonts w:hint="eastAsia"/>
        </w:rPr>
        <w:t>折优惠，则折扣率为</w:t>
      </w:r>
      <w:r w:rsidR="00FB450F">
        <w:rPr>
          <w:rFonts w:hint="eastAsia"/>
        </w:rPr>
        <w:t>80</w:t>
      </w:r>
      <w:r w:rsidR="00FB450F" w:rsidRPr="00FB450F">
        <w:rPr>
          <w:rFonts w:hint="eastAsia"/>
        </w:rPr>
        <w:t>%</w:t>
      </w:r>
      <w:r w:rsidR="00FB450F">
        <w:rPr>
          <w:rFonts w:hint="eastAsia"/>
        </w:rPr>
        <w:t>）</w:t>
      </w:r>
      <w:r w:rsidR="00A523E2">
        <w:rPr>
          <w:rFonts w:hint="eastAsia"/>
        </w:rPr>
        <w:t>。</w:t>
      </w:r>
    </w:p>
    <w:p w14:paraId="37CB2400" w14:textId="1ADA590B" w:rsidR="00E07330" w:rsidRDefault="00E07330" w:rsidP="00E07330">
      <w:pPr>
        <w:pStyle w:val="ListParagraph"/>
        <w:rPr>
          <w:color w:val="0070C0"/>
        </w:rPr>
      </w:pPr>
      <w:r w:rsidRPr="00F4243A">
        <w:rPr>
          <w:color w:val="0070C0"/>
        </w:rPr>
        <w:t>The maximum monthly rental payment is RMB 6,000, and the tenderer will provide a bid discount rate for this project (for example, if a 20% discount is provided, the discount rate will be 80%).</w:t>
      </w:r>
    </w:p>
    <w:p w14:paraId="4596CE51" w14:textId="77777777" w:rsidR="00BB6014" w:rsidRPr="00F4243A" w:rsidRDefault="00BB6014" w:rsidP="00F4243A">
      <w:pPr>
        <w:pStyle w:val="ListParagraph"/>
        <w:rPr>
          <w:color w:val="0070C0"/>
        </w:rPr>
      </w:pPr>
    </w:p>
    <w:p w14:paraId="66189F58" w14:textId="6E1057F4" w:rsidR="00A23BF9" w:rsidRPr="00F4243A" w:rsidRDefault="007A634A" w:rsidP="00F4243A">
      <w:pPr>
        <w:pStyle w:val="ListParagraph"/>
        <w:numPr>
          <w:ilvl w:val="0"/>
          <w:numId w:val="8"/>
        </w:numPr>
        <w:ind w:left="440"/>
        <w:rPr>
          <w:b/>
        </w:rPr>
      </w:pPr>
      <w:r w:rsidRPr="00F4243A">
        <w:rPr>
          <w:rFonts w:hint="eastAsia"/>
          <w:b/>
        </w:rPr>
        <w:t>采购</w:t>
      </w:r>
      <w:r w:rsidR="00A23BF9" w:rsidRPr="00F4243A">
        <w:rPr>
          <w:rFonts w:hint="eastAsia"/>
          <w:b/>
        </w:rPr>
        <w:t>需求：</w:t>
      </w:r>
    </w:p>
    <w:p w14:paraId="7F5CF790" w14:textId="7DE57C47" w:rsidR="00E07330" w:rsidRPr="00F4243A" w:rsidRDefault="00E07330" w:rsidP="00F4243A">
      <w:pPr>
        <w:pStyle w:val="ListParagraph"/>
        <w:ind w:left="440"/>
        <w:rPr>
          <w:b/>
          <w:color w:val="0070C0"/>
        </w:rPr>
      </w:pPr>
      <w:r w:rsidRPr="00F4243A">
        <w:rPr>
          <w:b/>
          <w:color w:val="0070C0"/>
        </w:rPr>
        <w:t>Purchasing requirements:</w:t>
      </w:r>
    </w:p>
    <w:p w14:paraId="6B669512" w14:textId="72FF6A42" w:rsidR="007A634A" w:rsidRDefault="007A634A" w:rsidP="007A634A">
      <w:pPr>
        <w:pStyle w:val="ListParagraph"/>
        <w:numPr>
          <w:ilvl w:val="0"/>
          <w:numId w:val="2"/>
        </w:numPr>
      </w:pPr>
      <w:r>
        <w:rPr>
          <w:rFonts w:hint="eastAsia"/>
        </w:rPr>
        <w:t>供应商需要根据科研</w:t>
      </w:r>
      <w:proofErr w:type="gramStart"/>
      <w:r>
        <w:rPr>
          <w:rFonts w:hint="eastAsia"/>
        </w:rPr>
        <w:t>楼现有</w:t>
      </w:r>
      <w:proofErr w:type="gramEnd"/>
      <w:r>
        <w:rPr>
          <w:rFonts w:hint="eastAsia"/>
        </w:rPr>
        <w:t>氮气的中央供气</w:t>
      </w:r>
      <w:r w:rsidR="00A523E2">
        <w:rPr>
          <w:rFonts w:hint="eastAsia"/>
        </w:rPr>
        <w:t>不足的</w:t>
      </w:r>
      <w:r>
        <w:rPr>
          <w:rFonts w:hint="eastAsia"/>
        </w:rPr>
        <w:t>情况</w:t>
      </w:r>
      <w:r w:rsidR="00BB6014">
        <w:rPr>
          <w:rFonts w:hint="eastAsia"/>
        </w:rPr>
        <w:t>，</w:t>
      </w:r>
      <w:r>
        <w:rPr>
          <w:rFonts w:hint="eastAsia"/>
        </w:rPr>
        <w:t>提供液氮</w:t>
      </w:r>
      <w:proofErr w:type="gramStart"/>
      <w:r>
        <w:rPr>
          <w:rFonts w:hint="eastAsia"/>
        </w:rPr>
        <w:t>汽化</w:t>
      </w:r>
      <w:proofErr w:type="gramEnd"/>
      <w:r>
        <w:rPr>
          <w:rFonts w:hint="eastAsia"/>
        </w:rPr>
        <w:t>站设计</w:t>
      </w:r>
      <w:r w:rsidR="009E2285">
        <w:rPr>
          <w:rFonts w:hint="eastAsia"/>
        </w:rPr>
        <w:t>方案</w:t>
      </w:r>
      <w:r>
        <w:rPr>
          <w:rFonts w:hint="eastAsia"/>
        </w:rPr>
        <w:t>，设计需要全面考虑可行性，安全性及经济效益性等要求。设计</w:t>
      </w:r>
      <w:r w:rsidR="000A12A9">
        <w:rPr>
          <w:rFonts w:hint="eastAsia"/>
        </w:rPr>
        <w:t>需要符合</w:t>
      </w:r>
      <w:bookmarkStart w:id="1" w:name="OLE_LINK1"/>
      <w:bookmarkStart w:id="2" w:name="OLE_LINK2"/>
      <w:r w:rsidR="000A12A9">
        <w:rPr>
          <w:rFonts w:hint="eastAsia"/>
        </w:rPr>
        <w:t>工业气体</w:t>
      </w:r>
      <w:bookmarkEnd w:id="1"/>
      <w:bookmarkEnd w:id="2"/>
      <w:r w:rsidR="000A12A9">
        <w:rPr>
          <w:rFonts w:hint="eastAsia"/>
        </w:rPr>
        <w:t>等国家相关设计标准</w:t>
      </w:r>
      <w:r>
        <w:rPr>
          <w:rFonts w:hint="eastAsia"/>
        </w:rPr>
        <w:t>，设计图纸需要获得校方确认后才进行项目施工。</w:t>
      </w:r>
    </w:p>
    <w:p w14:paraId="3C03BA6C" w14:textId="3D80E955" w:rsidR="00E07330" w:rsidRPr="00F4243A" w:rsidRDefault="00BB6014" w:rsidP="00F4243A">
      <w:pPr>
        <w:pStyle w:val="ListParagraph"/>
        <w:rPr>
          <w:color w:val="0070C0"/>
        </w:rPr>
      </w:pPr>
      <w:r w:rsidRPr="00BB6014">
        <w:rPr>
          <w:color w:val="0070C0"/>
        </w:rPr>
        <w:t xml:space="preserve">The supplier shall provide the design scheme of the liquid nitrogen vaporization station according to the shortage of central nitrogen gas supply in the research building, and the design shall comprehensively consider the requirements of feasibility, safety and economic efficiency. The design should meet the relevant national design standards such as industrial gas, and the design drawings should be confirmed by </w:t>
      </w:r>
      <w:r w:rsidRPr="00AD54FA">
        <w:rPr>
          <w:color w:val="0070C0"/>
        </w:rPr>
        <w:t>Party A</w:t>
      </w:r>
      <w:r w:rsidRPr="00BB6014">
        <w:rPr>
          <w:color w:val="0070C0"/>
        </w:rPr>
        <w:t xml:space="preserve"> before construction</w:t>
      </w:r>
      <w:r w:rsidR="00E07330" w:rsidRPr="00F4243A">
        <w:rPr>
          <w:color w:val="0070C0"/>
        </w:rPr>
        <w:t>.</w:t>
      </w:r>
    </w:p>
    <w:p w14:paraId="0AB8974E" w14:textId="040B2BC6" w:rsidR="007A634A" w:rsidRDefault="007A634A" w:rsidP="007A634A">
      <w:pPr>
        <w:pStyle w:val="ListParagraph"/>
        <w:numPr>
          <w:ilvl w:val="0"/>
          <w:numId w:val="2"/>
        </w:numPr>
      </w:pPr>
      <w:r w:rsidRPr="007A634A">
        <w:t>供应商提供</w:t>
      </w:r>
      <w:r w:rsidRPr="007A634A">
        <w:t xml:space="preserve">4 </w:t>
      </w:r>
      <w:r w:rsidRPr="007A634A">
        <w:t>台标准液氮储罐及相关汽化器、管路等的设计、制造、运输和安装；</w:t>
      </w:r>
    </w:p>
    <w:p w14:paraId="3E9E4123" w14:textId="39B52CD3" w:rsidR="00E07330" w:rsidRPr="00F4243A" w:rsidRDefault="00E07330" w:rsidP="00F4243A">
      <w:pPr>
        <w:pStyle w:val="ListParagraph"/>
        <w:rPr>
          <w:color w:val="0070C0"/>
        </w:rPr>
      </w:pPr>
      <w:r w:rsidRPr="00F4243A">
        <w:rPr>
          <w:color w:val="0070C0"/>
        </w:rPr>
        <w:t>The supplier provides the design, manufacture, transportation and installation of 4 standard liquid nitrogen storage tanks and related carburetors and pipelines;</w:t>
      </w:r>
    </w:p>
    <w:p w14:paraId="063DB68A" w14:textId="54973E1D" w:rsidR="007A634A" w:rsidRDefault="007A634A" w:rsidP="007A634A">
      <w:pPr>
        <w:pStyle w:val="ListParagraph"/>
        <w:numPr>
          <w:ilvl w:val="0"/>
          <w:numId w:val="2"/>
        </w:numPr>
      </w:pPr>
      <w:r w:rsidRPr="007A634A">
        <w:t>供应商提供</w:t>
      </w:r>
      <w:r w:rsidRPr="007A634A">
        <w:t xml:space="preserve">4 </w:t>
      </w:r>
      <w:r w:rsidRPr="007A634A">
        <w:t>台标准液氮储罐应接受国家有关规定的压力容器生产制造的监督</w:t>
      </w:r>
      <w:r w:rsidRPr="007A634A">
        <w:rPr>
          <w:rFonts w:hint="eastAsia"/>
        </w:rPr>
        <w:br/>
      </w:r>
      <w:r w:rsidRPr="007A634A">
        <w:t>和检验；</w:t>
      </w:r>
    </w:p>
    <w:p w14:paraId="775D2841" w14:textId="4060CB41" w:rsidR="00E07330" w:rsidRPr="00F4243A" w:rsidRDefault="00E07330" w:rsidP="00F4243A">
      <w:pPr>
        <w:pStyle w:val="ListParagraph"/>
        <w:rPr>
          <w:color w:val="0070C0"/>
        </w:rPr>
      </w:pPr>
      <w:r w:rsidRPr="00F4243A">
        <w:rPr>
          <w:color w:val="0070C0"/>
        </w:rPr>
        <w:t>Four standard liquid nitrogen storage tanks provided by the supplier shall accept the supervision and inspection of the production and manufacturing of pressure vessels stipulated by the state;</w:t>
      </w:r>
    </w:p>
    <w:p w14:paraId="6E99A6D5" w14:textId="5C62637D" w:rsidR="007A634A" w:rsidRDefault="007A634A" w:rsidP="007A634A">
      <w:pPr>
        <w:pStyle w:val="ListParagraph"/>
        <w:numPr>
          <w:ilvl w:val="0"/>
          <w:numId w:val="2"/>
        </w:numPr>
      </w:pPr>
      <w:r w:rsidRPr="007A634A">
        <w:t>供应商提供液氮储罐的压力容器操作手册、</w:t>
      </w:r>
      <w:r w:rsidRPr="007A634A">
        <w:t xml:space="preserve"> </w:t>
      </w:r>
      <w:r w:rsidRPr="007A634A">
        <w:t>产品质量证明书、产品合格证以及各种检验报告，</w:t>
      </w:r>
      <w:r w:rsidR="001268FF" w:rsidRPr="000070EE">
        <w:rPr>
          <w:rFonts w:hint="eastAsia"/>
        </w:rPr>
        <w:t>已取得使用登记</w:t>
      </w:r>
      <w:r w:rsidRPr="000070EE">
        <w:t>证</w:t>
      </w:r>
      <w:r w:rsidR="001268FF" w:rsidRPr="000070EE">
        <w:rPr>
          <w:rFonts w:hint="eastAsia"/>
        </w:rPr>
        <w:t>且在检测有效期内</w:t>
      </w:r>
      <w:r w:rsidRPr="000070EE">
        <w:t>；</w:t>
      </w:r>
    </w:p>
    <w:p w14:paraId="458F9B4F" w14:textId="083CA81F" w:rsidR="00E07330" w:rsidRPr="00F4243A" w:rsidRDefault="00E07330" w:rsidP="00F4243A">
      <w:pPr>
        <w:pStyle w:val="ListParagraph"/>
        <w:rPr>
          <w:color w:val="0070C0"/>
        </w:rPr>
      </w:pPr>
      <w:r w:rsidRPr="00F4243A">
        <w:rPr>
          <w:color w:val="0070C0"/>
        </w:rPr>
        <w:t>The supplier shall provide the operating manual of the pressure vessel of the liquid nitrogen storage tank, the product quality certificate, the product qualification certificate and various inspection reports, and have obtained the use registration certificate and are within the validity period of the inspection;</w:t>
      </w:r>
    </w:p>
    <w:p w14:paraId="7460F3EA" w14:textId="3B9AEF6C" w:rsidR="007A634A" w:rsidRDefault="007A634A" w:rsidP="007A634A">
      <w:pPr>
        <w:pStyle w:val="ListParagraph"/>
        <w:numPr>
          <w:ilvl w:val="0"/>
          <w:numId w:val="2"/>
        </w:numPr>
      </w:pPr>
      <w:r w:rsidRPr="007A634A">
        <w:t>供应商提供详细的液氮储罐流程图（包括标准配备的储罐外管路等）以及</w:t>
      </w:r>
      <w:r w:rsidR="00CE49C8">
        <w:rPr>
          <w:rFonts w:hint="eastAsia"/>
        </w:rPr>
        <w:t>系统</w:t>
      </w:r>
      <w:r w:rsidRPr="007A634A">
        <w:t>示意图；</w:t>
      </w:r>
    </w:p>
    <w:p w14:paraId="1956998B" w14:textId="58111129" w:rsidR="00E07330" w:rsidRPr="00F4243A" w:rsidRDefault="00E07330" w:rsidP="00F4243A">
      <w:pPr>
        <w:pStyle w:val="ListParagraph"/>
        <w:rPr>
          <w:color w:val="0070C0"/>
        </w:rPr>
      </w:pPr>
      <w:r w:rsidRPr="00F4243A">
        <w:rPr>
          <w:color w:val="0070C0"/>
        </w:rPr>
        <w:t xml:space="preserve">The supplier shall provide the detailed flow chart of the liquid nitrogen storage tank (including the standard external pipeline of the storage tank, etc.) and the </w:t>
      </w:r>
      <w:r w:rsidR="00CE49C8">
        <w:rPr>
          <w:rFonts w:hint="eastAsia"/>
          <w:color w:val="0070C0"/>
        </w:rPr>
        <w:t>system</w:t>
      </w:r>
      <w:r w:rsidRPr="00F4243A">
        <w:rPr>
          <w:color w:val="0070C0"/>
        </w:rPr>
        <w:t xml:space="preserve"> diagram;</w:t>
      </w:r>
    </w:p>
    <w:p w14:paraId="495330CD" w14:textId="73F57365" w:rsidR="007A634A" w:rsidRDefault="007A634A" w:rsidP="007A634A">
      <w:pPr>
        <w:pStyle w:val="ListParagraph"/>
        <w:numPr>
          <w:ilvl w:val="0"/>
          <w:numId w:val="2"/>
        </w:numPr>
      </w:pPr>
      <w:r w:rsidRPr="007A634A">
        <w:lastRenderedPageBreak/>
        <w:t>供应商提供液氮储罐的各种主要技术参数。如：材质（包括内胆、外壳和管路、面漆种类和标号）、隔热真空度、设计压力、气密性试验压力、安全阀开启压力、日蒸发率、漏放气速率、内胆尺寸、外形尺寸、重量等；</w:t>
      </w:r>
    </w:p>
    <w:p w14:paraId="2A58D152" w14:textId="1A9D2EEB" w:rsidR="00E07330" w:rsidRPr="00F4243A" w:rsidRDefault="00E07330" w:rsidP="00F4243A">
      <w:pPr>
        <w:pStyle w:val="ListParagraph"/>
        <w:rPr>
          <w:color w:val="0070C0"/>
        </w:rPr>
      </w:pPr>
      <w:r w:rsidRPr="00F4243A">
        <w:rPr>
          <w:color w:val="0070C0"/>
        </w:rPr>
        <w:t xml:space="preserve">The supplier </w:t>
      </w:r>
      <w:r w:rsidR="00CE49C8">
        <w:rPr>
          <w:rFonts w:hint="eastAsia"/>
          <w:color w:val="0070C0"/>
        </w:rPr>
        <w:t>should</w:t>
      </w:r>
      <w:r w:rsidR="00CE49C8">
        <w:rPr>
          <w:color w:val="0070C0"/>
        </w:rPr>
        <w:t xml:space="preserve"> </w:t>
      </w:r>
      <w:r w:rsidRPr="00F4243A">
        <w:rPr>
          <w:color w:val="0070C0"/>
        </w:rPr>
        <w:t>provid</w:t>
      </w:r>
      <w:r w:rsidR="00CE49C8">
        <w:rPr>
          <w:color w:val="0070C0"/>
        </w:rPr>
        <w:t xml:space="preserve">e </w:t>
      </w:r>
      <w:r w:rsidRPr="00F4243A">
        <w:rPr>
          <w:color w:val="0070C0"/>
        </w:rPr>
        <w:t>main technical parameters of the liquid nitrogen storage tank. Such as: material (including inner liner, shell and pipeline, paint type and label), heat insulation vacuum degree, design pressure, air tightness test pressure, safety valve opening pressure, daily evaporation rate, leakage rate, inner liner size, overall size, weight, etc.;</w:t>
      </w:r>
    </w:p>
    <w:p w14:paraId="3CD1C280" w14:textId="3FB4A7F0" w:rsidR="007A634A" w:rsidRDefault="007A634A" w:rsidP="007A634A">
      <w:pPr>
        <w:pStyle w:val="ListParagraph"/>
        <w:numPr>
          <w:ilvl w:val="0"/>
          <w:numId w:val="2"/>
        </w:numPr>
      </w:pPr>
      <w:r w:rsidRPr="007A634A">
        <w:t>供应商提供液氮储罐的出入口接口资料；</w:t>
      </w:r>
    </w:p>
    <w:p w14:paraId="109B69BF" w14:textId="5B62AE7C" w:rsidR="00E07330" w:rsidRPr="00F4243A" w:rsidRDefault="00E07330" w:rsidP="00F4243A">
      <w:pPr>
        <w:pStyle w:val="ListParagraph"/>
        <w:rPr>
          <w:color w:val="0070C0"/>
        </w:rPr>
      </w:pPr>
      <w:r w:rsidRPr="00F4243A">
        <w:rPr>
          <w:color w:val="0070C0"/>
        </w:rPr>
        <w:t>The supplier shall provide the inlet and outlet interface information of the liquid nitrogen storage tank;</w:t>
      </w:r>
    </w:p>
    <w:p w14:paraId="1FE2B1A9" w14:textId="193E1B61" w:rsidR="007A634A" w:rsidRDefault="007A634A" w:rsidP="007A634A">
      <w:pPr>
        <w:pStyle w:val="ListParagraph"/>
        <w:numPr>
          <w:ilvl w:val="0"/>
          <w:numId w:val="2"/>
        </w:numPr>
      </w:pPr>
      <w:r w:rsidRPr="007A634A">
        <w:t>每台液氮储罐除</w:t>
      </w:r>
      <w:proofErr w:type="gramStart"/>
      <w:r w:rsidRPr="007A634A">
        <w:t>本地具有</w:t>
      </w:r>
      <w:proofErr w:type="gramEnd"/>
      <w:r w:rsidRPr="007A634A">
        <w:t>压力、液位指示外，液氮</w:t>
      </w:r>
      <w:proofErr w:type="gramStart"/>
      <w:r w:rsidRPr="007A634A">
        <w:t>罐具</w:t>
      </w:r>
      <w:proofErr w:type="gramEnd"/>
      <w:r w:rsidRPr="007A634A">
        <w:t>有手动和自动两种泄压方式，并以自动泄压为主。压力报警装置需要链接中央报警系统。</w:t>
      </w:r>
    </w:p>
    <w:p w14:paraId="7EAD264F" w14:textId="450291FC" w:rsidR="00E07330" w:rsidRPr="00F4243A" w:rsidRDefault="00E07330" w:rsidP="00F4243A">
      <w:pPr>
        <w:pStyle w:val="ListParagraph"/>
        <w:rPr>
          <w:color w:val="0070C0"/>
        </w:rPr>
      </w:pPr>
      <w:r w:rsidRPr="00F4243A">
        <w:rPr>
          <w:color w:val="0070C0"/>
        </w:rPr>
        <w:t>In addition to the local pressure and liquid level indication for each liquid nitrogen storage tank, the liquid nitrogen tank has two modes of manual and automatic pressure relief, and automatic pressure relief is mainly used. The pressure alarm device needs to be linked to the central alarm system.</w:t>
      </w:r>
    </w:p>
    <w:p w14:paraId="1FCFBC05" w14:textId="0EA7496A" w:rsidR="007A634A" w:rsidRDefault="001268FF" w:rsidP="001268FF">
      <w:pPr>
        <w:pStyle w:val="ListParagraph"/>
        <w:numPr>
          <w:ilvl w:val="0"/>
          <w:numId w:val="2"/>
        </w:numPr>
      </w:pPr>
      <w:r w:rsidRPr="007A634A">
        <w:t>相关所有管路（含汽化器管路）均为</w:t>
      </w:r>
      <w:r w:rsidRPr="007A634A">
        <w:t xml:space="preserve"> 316L </w:t>
      </w:r>
      <w:r w:rsidRPr="007A634A">
        <w:t>不锈钢</w:t>
      </w:r>
      <w:r w:rsidRPr="007A634A">
        <w:t xml:space="preserve"> BA </w:t>
      </w:r>
      <w:r w:rsidRPr="007A634A">
        <w:t>管</w:t>
      </w:r>
      <w:r w:rsidR="007A634A" w:rsidRPr="007A634A">
        <w:t>。</w:t>
      </w:r>
    </w:p>
    <w:p w14:paraId="42B82B51" w14:textId="73CCB179" w:rsidR="00E07330" w:rsidRDefault="00E07330" w:rsidP="00E07330">
      <w:pPr>
        <w:pStyle w:val="ListParagraph"/>
        <w:rPr>
          <w:color w:val="0070C0"/>
        </w:rPr>
      </w:pPr>
      <w:r w:rsidRPr="00F4243A">
        <w:rPr>
          <w:color w:val="0070C0"/>
        </w:rPr>
        <w:t>All relevant pipes (including carburetor pipes) are 316L stainless steel BA pipes.</w:t>
      </w:r>
    </w:p>
    <w:p w14:paraId="0EC1546A" w14:textId="77777777" w:rsidR="00CE49C8" w:rsidRPr="00F4243A" w:rsidRDefault="00CE49C8" w:rsidP="00F4243A">
      <w:pPr>
        <w:pStyle w:val="ListParagraph"/>
        <w:rPr>
          <w:color w:val="0070C0"/>
        </w:rPr>
      </w:pPr>
    </w:p>
    <w:p w14:paraId="73D3F119" w14:textId="41DFC752" w:rsidR="005435D2" w:rsidRPr="00F4243A" w:rsidRDefault="007A634A" w:rsidP="00F4243A">
      <w:pPr>
        <w:pStyle w:val="ListParagraph"/>
        <w:numPr>
          <w:ilvl w:val="0"/>
          <w:numId w:val="8"/>
        </w:numPr>
        <w:ind w:left="440"/>
        <w:rPr>
          <w:b/>
        </w:rPr>
      </w:pPr>
      <w:r w:rsidRPr="00F4243A">
        <w:rPr>
          <w:rFonts w:hint="eastAsia"/>
          <w:b/>
        </w:rPr>
        <w:t>参考的安装条件及初步方案图纸：</w:t>
      </w:r>
    </w:p>
    <w:p w14:paraId="5F500CD5" w14:textId="4A168585" w:rsidR="00E07330" w:rsidRPr="00F4243A" w:rsidRDefault="00E07330" w:rsidP="00F4243A">
      <w:pPr>
        <w:pStyle w:val="ListParagraph"/>
        <w:ind w:left="440"/>
        <w:rPr>
          <w:b/>
          <w:color w:val="0070C0"/>
        </w:rPr>
      </w:pPr>
      <w:r w:rsidRPr="00F4243A">
        <w:rPr>
          <w:b/>
          <w:color w:val="0070C0"/>
        </w:rPr>
        <w:t>Reference installation conditions and preliminary scheme drawings:</w:t>
      </w:r>
    </w:p>
    <w:p w14:paraId="3D2090ED" w14:textId="399197CE" w:rsidR="005435D2" w:rsidRDefault="007A634A" w:rsidP="00F4243A">
      <w:pPr>
        <w:pStyle w:val="ListParagraph"/>
        <w:numPr>
          <w:ilvl w:val="0"/>
          <w:numId w:val="9"/>
        </w:numPr>
      </w:pPr>
      <w:r>
        <w:rPr>
          <w:rFonts w:hint="eastAsia"/>
        </w:rPr>
        <w:t>安装位置</w:t>
      </w:r>
    </w:p>
    <w:p w14:paraId="37BF84BD" w14:textId="79FE880D" w:rsidR="00E07330" w:rsidRPr="00F4243A" w:rsidRDefault="00E07330" w:rsidP="00F4243A">
      <w:pPr>
        <w:pStyle w:val="ListParagraph"/>
        <w:rPr>
          <w:color w:val="0070C0"/>
        </w:rPr>
      </w:pPr>
      <w:r w:rsidRPr="00F4243A">
        <w:rPr>
          <w:color w:val="0070C0"/>
        </w:rPr>
        <w:t>Installation position</w:t>
      </w:r>
    </w:p>
    <w:p w14:paraId="0F9912BB" w14:textId="77777777" w:rsidR="007A634A" w:rsidRPr="007A634A" w:rsidRDefault="007A634A"/>
    <w:p w14:paraId="33FEFD50" w14:textId="13F92C2C" w:rsidR="006A0F4B" w:rsidRDefault="007A634A">
      <w:pPr>
        <w:rPr>
          <w:noProof/>
        </w:rPr>
      </w:pPr>
      <w:r w:rsidRPr="005435D2">
        <w:rPr>
          <w:noProof/>
        </w:rPr>
        <w:drawing>
          <wp:inline distT="0" distB="0" distL="0" distR="0" wp14:anchorId="59205685" wp14:editId="48A4118B">
            <wp:extent cx="2057096" cy="2202512"/>
            <wp:effectExtent l="0" t="0" r="635" b="7620"/>
            <wp:docPr id="3" name="图片 2">
              <a:extLst xmlns:a="http://schemas.openxmlformats.org/drawingml/2006/main">
                <a:ext uri="{FF2B5EF4-FFF2-40B4-BE49-F238E27FC236}">
                  <a16:creationId xmlns:a16="http://schemas.microsoft.com/office/drawing/2014/main" id="{16D38B6D-3716-43EC-8FC9-8FAAAC66AE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16D38B6D-3716-43EC-8FC9-8FAAAC66AE1C}"/>
                        </a:ext>
                      </a:extLst>
                    </pic:cNvPr>
                    <pic:cNvPicPr>
                      <a:picLocks noChangeAspect="1"/>
                    </pic:cNvPicPr>
                  </pic:nvPicPr>
                  <pic:blipFill>
                    <a:blip r:embed="rId10"/>
                    <a:stretch>
                      <a:fillRect/>
                    </a:stretch>
                  </pic:blipFill>
                  <pic:spPr>
                    <a:xfrm>
                      <a:off x="0" y="0"/>
                      <a:ext cx="2071843" cy="2218302"/>
                    </a:xfrm>
                    <a:prstGeom prst="rect">
                      <a:avLst/>
                    </a:prstGeom>
                  </pic:spPr>
                </pic:pic>
              </a:graphicData>
            </a:graphic>
          </wp:inline>
        </w:drawing>
      </w:r>
    </w:p>
    <w:p w14:paraId="75D5022E" w14:textId="06C4D7E7" w:rsidR="006A0F4B" w:rsidRDefault="006A0F4B"/>
    <w:p w14:paraId="1DB8782D" w14:textId="32C0FC44" w:rsidR="006A0F4B" w:rsidRDefault="007A634A" w:rsidP="00F4243A">
      <w:pPr>
        <w:pStyle w:val="ListParagraph"/>
        <w:numPr>
          <w:ilvl w:val="0"/>
          <w:numId w:val="9"/>
        </w:numPr>
      </w:pPr>
      <w:r>
        <w:rPr>
          <w:rFonts w:hint="eastAsia"/>
        </w:rPr>
        <w:t>初步设计方案：</w:t>
      </w:r>
    </w:p>
    <w:p w14:paraId="6F873F2A" w14:textId="2A9F8D7C" w:rsidR="00E07330" w:rsidRPr="00F4243A" w:rsidRDefault="00E07330" w:rsidP="00F4243A">
      <w:pPr>
        <w:pStyle w:val="ListParagraph"/>
        <w:rPr>
          <w:color w:val="0070C0"/>
        </w:rPr>
      </w:pPr>
      <w:r w:rsidRPr="00F4243A">
        <w:rPr>
          <w:color w:val="0070C0"/>
        </w:rPr>
        <w:t>Preliminary design scheme:</w:t>
      </w:r>
    </w:p>
    <w:p w14:paraId="6C524B19" w14:textId="46733D81" w:rsidR="00E07330" w:rsidRDefault="00E07330"/>
    <w:p w14:paraId="2E46D67E" w14:textId="36E3CAD7" w:rsidR="00E07330" w:rsidRDefault="00E07330"/>
    <w:p w14:paraId="76F52E9C" w14:textId="07A1F33F" w:rsidR="00E07330" w:rsidRDefault="00E07330"/>
    <w:p w14:paraId="17A0F232" w14:textId="317DECE0" w:rsidR="00E07330" w:rsidRDefault="00E07330"/>
    <w:p w14:paraId="60CBBD19" w14:textId="4E0B4784" w:rsidR="00E07330" w:rsidRDefault="00002575">
      <w:r w:rsidRPr="00CD4916">
        <w:rPr>
          <w:rFonts w:ascii="宋体" w:hAnsi="宋体" w:cs="宋体"/>
          <w:noProof/>
          <w:color w:val="0070C0"/>
          <w:sz w:val="20"/>
        </w:rPr>
        <mc:AlternateContent>
          <mc:Choice Requires="wpg">
            <w:drawing>
              <wp:anchor distT="0" distB="0" distL="114300" distR="114300" simplePos="0" relativeHeight="251659264" behindDoc="0" locked="0" layoutInCell="1" allowOverlap="1" wp14:anchorId="228135D5" wp14:editId="21C38200">
                <wp:simplePos x="0" y="0"/>
                <wp:positionH relativeFrom="margin">
                  <wp:align>center</wp:align>
                </wp:positionH>
                <wp:positionV relativeFrom="paragraph">
                  <wp:posOffset>12700</wp:posOffset>
                </wp:positionV>
                <wp:extent cx="5186045" cy="3293223"/>
                <wp:effectExtent l="0" t="0" r="0" b="0"/>
                <wp:wrapNone/>
                <wp:docPr id="2" name="组合 13">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186045" cy="3293223"/>
                          <a:chOff x="0" y="0"/>
                          <a:chExt cx="5186073" cy="3728956"/>
                        </a:xfrm>
                      </wpg:grpSpPr>
                      <pic:pic xmlns:pic="http://schemas.openxmlformats.org/drawingml/2006/picture">
                        <pic:nvPicPr>
                          <pic:cNvPr id="4" name="图片 4">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62551"/>
                            <a:ext cx="4528666" cy="3242620"/>
                          </a:xfrm>
                          <a:prstGeom prst="rect">
                            <a:avLst/>
                          </a:prstGeom>
                        </pic:spPr>
                      </pic:pic>
                      <wps:wsp>
                        <wps:cNvPr id="6" name="矩形 6">
                          <a:extLst/>
                        </wps:cNvPr>
                        <wps:cNvSpPr/>
                        <wps:spPr>
                          <a:xfrm>
                            <a:off x="689451" y="2665672"/>
                            <a:ext cx="1023626" cy="296954"/>
                          </a:xfrm>
                          <a:prstGeom prst="rect">
                            <a:avLst/>
                          </a:prstGeom>
                        </wps:spPr>
                        <wps:txbx>
                          <w:txbxContent>
                            <w:p w14:paraId="3302928F" w14:textId="77777777" w:rsidR="00CD4916" w:rsidRDefault="00CD4916" w:rsidP="00CD4916">
                              <w:pPr>
                                <w:pStyle w:val="NormalWeb"/>
                                <w:spacing w:before="0" w:beforeAutospacing="0" w:after="0" w:afterAutospacing="0"/>
                              </w:pPr>
                              <w:r>
                                <w:rPr>
                                  <w:rFonts w:asciiTheme="minorHAnsi" w:hAnsi="Calibri" w:cstheme="minorBidi"/>
                                  <w:color w:val="FF0000"/>
                                  <w:kern w:val="24"/>
                                  <w:sz w:val="22"/>
                                  <w:szCs w:val="22"/>
                                </w:rPr>
                                <w:t>Dewar tank</w:t>
                              </w:r>
                            </w:p>
                          </w:txbxContent>
                        </wps:txbx>
                        <wps:bodyPr wrap="square">
                          <a:spAutoFit/>
                        </wps:bodyPr>
                      </wps:wsp>
                      <wps:wsp>
                        <wps:cNvPr id="7" name="矩形 7">
                          <a:extLst/>
                        </wps:cNvPr>
                        <wps:cNvSpPr/>
                        <wps:spPr>
                          <a:xfrm>
                            <a:off x="689451" y="1929614"/>
                            <a:ext cx="1023626" cy="296954"/>
                          </a:xfrm>
                          <a:prstGeom prst="rect">
                            <a:avLst/>
                          </a:prstGeom>
                        </wps:spPr>
                        <wps:txbx>
                          <w:txbxContent>
                            <w:p w14:paraId="6CEF0FF3" w14:textId="77777777" w:rsidR="00CD4916" w:rsidRDefault="00CD4916" w:rsidP="00CD4916">
                              <w:pPr>
                                <w:pStyle w:val="NormalWeb"/>
                                <w:spacing w:before="0" w:beforeAutospacing="0" w:after="0" w:afterAutospacing="0"/>
                              </w:pPr>
                              <w:r>
                                <w:rPr>
                                  <w:rFonts w:asciiTheme="minorHAnsi" w:hAnsi="Calibri" w:cstheme="minorBidi"/>
                                  <w:color w:val="FF0000"/>
                                  <w:kern w:val="24"/>
                                  <w:sz w:val="22"/>
                                  <w:szCs w:val="22"/>
                                </w:rPr>
                                <w:t>Dewar tank</w:t>
                              </w:r>
                            </w:p>
                          </w:txbxContent>
                        </wps:txbx>
                        <wps:bodyPr wrap="square">
                          <a:spAutoFit/>
                        </wps:bodyPr>
                      </wps:wsp>
                      <wps:wsp>
                        <wps:cNvPr id="8" name="矩形 8">
                          <a:extLst/>
                        </wps:cNvPr>
                        <wps:cNvSpPr/>
                        <wps:spPr>
                          <a:xfrm>
                            <a:off x="2459043" y="3029146"/>
                            <a:ext cx="1023626" cy="296954"/>
                          </a:xfrm>
                          <a:prstGeom prst="rect">
                            <a:avLst/>
                          </a:prstGeom>
                        </wps:spPr>
                        <wps:txbx>
                          <w:txbxContent>
                            <w:p w14:paraId="07D6D1F8" w14:textId="77777777" w:rsidR="00CD4916" w:rsidRDefault="00CD4916" w:rsidP="00CD4916">
                              <w:pPr>
                                <w:pStyle w:val="NormalWeb"/>
                                <w:spacing w:before="0" w:beforeAutospacing="0" w:after="0" w:afterAutospacing="0"/>
                              </w:pPr>
                              <w:r>
                                <w:rPr>
                                  <w:rFonts w:asciiTheme="minorHAnsi" w:hAnsi="Calibri" w:cstheme="minorBidi"/>
                                  <w:color w:val="FF0000"/>
                                  <w:kern w:val="24"/>
                                  <w:sz w:val="22"/>
                                  <w:szCs w:val="22"/>
                                </w:rPr>
                                <w:t>Dewar tank</w:t>
                              </w:r>
                            </w:p>
                          </w:txbxContent>
                        </wps:txbx>
                        <wps:bodyPr wrap="square">
                          <a:spAutoFit/>
                        </wps:bodyPr>
                      </wps:wsp>
                      <wps:wsp>
                        <wps:cNvPr id="9" name="矩形 9">
                          <a:extLst/>
                        </wps:cNvPr>
                        <wps:cNvSpPr/>
                        <wps:spPr>
                          <a:xfrm>
                            <a:off x="2459043" y="2293215"/>
                            <a:ext cx="1023626" cy="296954"/>
                          </a:xfrm>
                          <a:prstGeom prst="rect">
                            <a:avLst/>
                          </a:prstGeom>
                        </wps:spPr>
                        <wps:txbx>
                          <w:txbxContent>
                            <w:p w14:paraId="13836383" w14:textId="77777777" w:rsidR="00CD4916" w:rsidRDefault="00CD4916" w:rsidP="00CD4916">
                              <w:pPr>
                                <w:pStyle w:val="NormalWeb"/>
                                <w:spacing w:before="0" w:beforeAutospacing="0" w:after="0" w:afterAutospacing="0"/>
                              </w:pPr>
                              <w:r>
                                <w:rPr>
                                  <w:rFonts w:asciiTheme="minorHAnsi" w:hAnsi="Calibri" w:cstheme="minorBidi"/>
                                  <w:color w:val="FF0000"/>
                                  <w:kern w:val="24"/>
                                  <w:sz w:val="22"/>
                                  <w:szCs w:val="22"/>
                                </w:rPr>
                                <w:t>Dewar tank</w:t>
                              </w:r>
                            </w:p>
                          </w:txbxContent>
                        </wps:txbx>
                        <wps:bodyPr wrap="square">
                          <a:spAutoFit/>
                        </wps:bodyPr>
                      </wps:wsp>
                      <wps:wsp>
                        <wps:cNvPr id="10" name="矩形 10">
                          <a:extLst/>
                        </wps:cNvPr>
                        <wps:cNvSpPr/>
                        <wps:spPr>
                          <a:xfrm>
                            <a:off x="3524924" y="2713913"/>
                            <a:ext cx="1023626" cy="296954"/>
                          </a:xfrm>
                          <a:prstGeom prst="rect">
                            <a:avLst/>
                          </a:prstGeom>
                        </wps:spPr>
                        <wps:txbx>
                          <w:txbxContent>
                            <w:p w14:paraId="75B3EB6B" w14:textId="77777777" w:rsidR="00CD4916" w:rsidRDefault="00CD4916" w:rsidP="00CD4916">
                              <w:pPr>
                                <w:pStyle w:val="NormalWeb"/>
                                <w:spacing w:before="0" w:beforeAutospacing="0" w:after="0" w:afterAutospacing="0"/>
                              </w:pPr>
                              <w:r>
                                <w:rPr>
                                  <w:rFonts w:asciiTheme="minorHAnsi" w:hAnsi="Calibri" w:cstheme="minorBidi"/>
                                  <w:color w:val="FF0000"/>
                                  <w:kern w:val="24"/>
                                  <w:sz w:val="22"/>
                                  <w:szCs w:val="22"/>
                                  <w:lang w:val="en-US"/>
                                </w:rPr>
                                <w:t>Plug</w:t>
                              </w:r>
                            </w:p>
                          </w:txbxContent>
                        </wps:txbx>
                        <wps:bodyPr wrap="square">
                          <a:spAutoFit/>
                        </wps:bodyPr>
                      </wps:wsp>
                      <wps:wsp>
                        <wps:cNvPr id="11" name="矩形 11">
                          <a:extLst/>
                        </wps:cNvPr>
                        <wps:cNvSpPr/>
                        <wps:spPr>
                          <a:xfrm>
                            <a:off x="292766" y="2493037"/>
                            <a:ext cx="1023626" cy="296954"/>
                          </a:xfrm>
                          <a:prstGeom prst="rect">
                            <a:avLst/>
                          </a:prstGeom>
                        </wps:spPr>
                        <wps:txbx>
                          <w:txbxContent>
                            <w:p w14:paraId="546478B9" w14:textId="77777777" w:rsidR="00CD4916" w:rsidRDefault="00CD4916" w:rsidP="00CD4916">
                              <w:pPr>
                                <w:pStyle w:val="NormalWeb"/>
                                <w:spacing w:before="0" w:beforeAutospacing="0" w:after="0" w:afterAutospacing="0"/>
                              </w:pPr>
                              <w:r>
                                <w:rPr>
                                  <w:rFonts w:asciiTheme="minorHAnsi" w:hAnsi="Calibri" w:cstheme="minorBidi"/>
                                  <w:color w:val="FF0000"/>
                                  <w:kern w:val="24"/>
                                  <w:sz w:val="22"/>
                                  <w:szCs w:val="22"/>
                                  <w:lang w:val="en-US"/>
                                </w:rPr>
                                <w:t>Plug</w:t>
                              </w:r>
                            </w:p>
                          </w:txbxContent>
                        </wps:txbx>
                        <wps:bodyPr wrap="square">
                          <a:spAutoFit/>
                        </wps:bodyPr>
                      </wps:wsp>
                      <wps:wsp>
                        <wps:cNvPr id="12" name="矩形 12">
                          <a:extLst/>
                        </wps:cNvPr>
                        <wps:cNvSpPr/>
                        <wps:spPr>
                          <a:xfrm>
                            <a:off x="3686195" y="1729776"/>
                            <a:ext cx="1499878" cy="454419"/>
                          </a:xfrm>
                          <a:prstGeom prst="rect">
                            <a:avLst/>
                          </a:prstGeom>
                        </wps:spPr>
                        <wps:txbx>
                          <w:txbxContent>
                            <w:p w14:paraId="79FDB027" w14:textId="77777777" w:rsidR="00CD4916" w:rsidRDefault="00CD4916" w:rsidP="00CD4916">
                              <w:pPr>
                                <w:pStyle w:val="NormalWeb"/>
                                <w:spacing w:before="0" w:beforeAutospacing="0" w:after="0" w:afterAutospacing="0"/>
                              </w:pPr>
                              <w:r>
                                <w:rPr>
                                  <w:rFonts w:asciiTheme="minorHAnsi" w:hAnsi="Calibri" w:cstheme="minorBidi"/>
                                  <w:color w:val="FF0000"/>
                                  <w:kern w:val="24"/>
                                  <w:sz w:val="20"/>
                                  <w:szCs w:val="20"/>
                                </w:rPr>
                                <w:t>Connect pressure alarm device to control system</w:t>
                              </w:r>
                            </w:p>
                          </w:txbxContent>
                        </wps:txbx>
                        <wps:bodyPr wrap="square">
                          <a:spAutoFit/>
                        </wps:bodyPr>
                      </wps:wsp>
                      <wps:wsp>
                        <wps:cNvPr id="13" name="矩形 13">
                          <a:extLst/>
                        </wps:cNvPr>
                        <wps:cNvSpPr/>
                        <wps:spPr>
                          <a:xfrm>
                            <a:off x="3639795" y="797552"/>
                            <a:ext cx="1499878" cy="473833"/>
                          </a:xfrm>
                          <a:prstGeom prst="rect">
                            <a:avLst/>
                          </a:prstGeom>
                        </wps:spPr>
                        <wps:txbx>
                          <w:txbxContent>
                            <w:p w14:paraId="1E7C2932" w14:textId="77777777" w:rsidR="00CD4916" w:rsidRDefault="00CD4916" w:rsidP="00CD4916">
                              <w:pPr>
                                <w:pStyle w:val="NormalWeb"/>
                                <w:spacing w:before="0" w:beforeAutospacing="0" w:after="0" w:afterAutospacing="0"/>
                              </w:pPr>
                              <w:r>
                                <w:rPr>
                                  <w:rFonts w:asciiTheme="minorHAnsi" w:hAnsi="Calibri" w:cstheme="minorBidi"/>
                                  <w:color w:val="FF0000"/>
                                  <w:kern w:val="24"/>
                                  <w:sz w:val="20"/>
                                  <w:szCs w:val="20"/>
                                </w:rPr>
                                <w:t>To the existing main pipeline</w:t>
                              </w:r>
                              <w:r>
                                <w:rPr>
                                  <w:rFonts w:asciiTheme="minorHAnsi" w:hAnsi="等线" w:cstheme="minorBidi" w:hint="eastAsia"/>
                                  <w:color w:val="FF0000"/>
                                  <w:kern w:val="24"/>
                                  <w:sz w:val="20"/>
                                  <w:szCs w:val="20"/>
                                </w:rPr>
                                <w:t>（</w:t>
                              </w:r>
                              <w:r>
                                <w:rPr>
                                  <w:rFonts w:asciiTheme="minorHAnsi" w:hAnsi="Calibri" w:cstheme="minorBidi"/>
                                  <w:color w:val="FF0000"/>
                                  <w:kern w:val="24"/>
                                  <w:sz w:val="20"/>
                                  <w:szCs w:val="20"/>
                                  <w:lang w:val="en-US"/>
                                </w:rPr>
                                <w:t>50m</w:t>
                              </w:r>
                              <w:r>
                                <w:rPr>
                                  <w:rFonts w:asciiTheme="minorHAnsi" w:hAnsi="等线" w:cstheme="minorBidi" w:hint="eastAsia"/>
                                  <w:color w:val="FF0000"/>
                                  <w:kern w:val="24"/>
                                  <w:sz w:val="20"/>
                                  <w:szCs w:val="20"/>
                                </w:rPr>
                                <w:t>）</w:t>
                              </w:r>
                            </w:p>
                          </w:txbxContent>
                        </wps:txbx>
                        <wps:bodyPr wrap="square">
                          <a:spAutoFit/>
                        </wps:bodyPr>
                      </wps:wsp>
                      <wps:wsp>
                        <wps:cNvPr id="14" name="矩形 14">
                          <a:extLst/>
                        </wps:cNvPr>
                        <wps:cNvSpPr/>
                        <wps:spPr>
                          <a:xfrm>
                            <a:off x="2433690" y="659821"/>
                            <a:ext cx="1901835" cy="278979"/>
                          </a:xfrm>
                          <a:prstGeom prst="rect">
                            <a:avLst/>
                          </a:prstGeom>
                        </wps:spPr>
                        <wps:txbx>
                          <w:txbxContent>
                            <w:p w14:paraId="25FD4FA7" w14:textId="77777777" w:rsidR="00CD4916" w:rsidRDefault="00CD4916" w:rsidP="00CD4916">
                              <w:pPr>
                                <w:pStyle w:val="NormalWeb"/>
                                <w:spacing w:before="0" w:beforeAutospacing="0" w:after="0" w:afterAutospacing="0"/>
                              </w:pPr>
                              <w:r>
                                <w:rPr>
                                  <w:rFonts w:asciiTheme="minorHAnsi" w:hAnsi="Calibri" w:cstheme="minorBidi"/>
                                  <w:color w:val="FF0000"/>
                                  <w:kern w:val="24"/>
                                  <w:sz w:val="20"/>
                                  <w:szCs w:val="20"/>
                                </w:rPr>
                                <w:t>Pressure regulator outlet 1.2Mpa</w:t>
                              </w:r>
                            </w:p>
                          </w:txbxContent>
                        </wps:txbx>
                        <wps:bodyPr wrap="none">
                          <a:spAutoFit/>
                        </wps:bodyPr>
                      </wps:wsp>
                      <wps:wsp>
                        <wps:cNvPr id="15" name="矩形 15">
                          <a:extLst/>
                        </wps:cNvPr>
                        <wps:cNvSpPr/>
                        <wps:spPr>
                          <a:xfrm>
                            <a:off x="1724140" y="1185190"/>
                            <a:ext cx="704219" cy="314211"/>
                          </a:xfrm>
                          <a:prstGeom prst="rect">
                            <a:avLst/>
                          </a:prstGeom>
                        </wps:spPr>
                        <wps:txbx>
                          <w:txbxContent>
                            <w:p w14:paraId="5A53CDB5" w14:textId="77777777" w:rsidR="00CD4916" w:rsidRDefault="00CD4916" w:rsidP="00CD4916">
                              <w:pPr>
                                <w:pStyle w:val="NormalWeb"/>
                                <w:spacing w:before="0" w:beforeAutospacing="0" w:after="0" w:afterAutospacing="0"/>
                              </w:pPr>
                              <w:r>
                                <w:rPr>
                                  <w:rFonts w:asciiTheme="minorHAnsi" w:hAnsi="Calibri" w:cstheme="minorBidi"/>
                                  <w:color w:val="FF0000"/>
                                  <w:kern w:val="24"/>
                                </w:rPr>
                                <w:t>vaporize</w:t>
                              </w:r>
                            </w:p>
                          </w:txbxContent>
                        </wps:txbx>
                        <wps:bodyPr wrap="none">
                          <a:spAutoFit/>
                        </wps:bodyPr>
                      </wps:wsp>
                      <wps:wsp>
                        <wps:cNvPr id="16" name="矩形 16">
                          <a:extLst/>
                        </wps:cNvPr>
                        <wps:cNvSpPr/>
                        <wps:spPr>
                          <a:xfrm>
                            <a:off x="69736" y="0"/>
                            <a:ext cx="1873260" cy="454419"/>
                          </a:xfrm>
                          <a:prstGeom prst="rect">
                            <a:avLst/>
                          </a:prstGeom>
                        </wps:spPr>
                        <wps:txbx>
                          <w:txbxContent>
                            <w:p w14:paraId="24CCB982" w14:textId="77777777" w:rsidR="00CD4916" w:rsidRDefault="00CD4916" w:rsidP="00CD4916">
                              <w:pPr>
                                <w:pStyle w:val="NormalWeb"/>
                                <w:spacing w:before="0" w:beforeAutospacing="0" w:after="0" w:afterAutospacing="0"/>
                              </w:pPr>
                              <w:r>
                                <w:rPr>
                                  <w:rFonts w:asciiTheme="minorHAnsi" w:hAnsi="Calibri" w:cstheme="minorBidi"/>
                                  <w:color w:val="FF0000"/>
                                  <w:kern w:val="24"/>
                                  <w:sz w:val="20"/>
                                  <w:szCs w:val="20"/>
                                </w:rPr>
                                <w:t>Connect pressure alarm device to control system</w:t>
                              </w:r>
                            </w:p>
                          </w:txbxContent>
                        </wps:txbx>
                        <wps:bodyPr wrap="square">
                          <a:spAutoFit/>
                        </wps:bodyPr>
                      </wps:wsp>
                      <wps:wsp>
                        <wps:cNvPr id="17" name="矩形 17">
                          <a:extLst/>
                        </wps:cNvPr>
                        <wps:cNvSpPr/>
                        <wps:spPr>
                          <a:xfrm>
                            <a:off x="534934" y="3099096"/>
                            <a:ext cx="1757054" cy="629860"/>
                          </a:xfrm>
                          <a:prstGeom prst="rect">
                            <a:avLst/>
                          </a:prstGeom>
                        </wps:spPr>
                        <wps:txbx>
                          <w:txbxContent>
                            <w:p w14:paraId="4F77259C" w14:textId="77777777" w:rsidR="00CD4916" w:rsidRDefault="00CD4916" w:rsidP="00CD4916">
                              <w:pPr>
                                <w:pStyle w:val="NormalWeb"/>
                                <w:spacing w:before="0" w:beforeAutospacing="0" w:after="0" w:afterAutospacing="0"/>
                              </w:pPr>
                              <w:r>
                                <w:rPr>
                                  <w:rFonts w:asciiTheme="minorHAnsi" w:hAnsi="Calibri" w:cstheme="minorBidi"/>
                                  <w:color w:val="FF0000"/>
                                  <w:kern w:val="24"/>
                                  <w:sz w:val="20"/>
                                  <w:szCs w:val="20"/>
                                  <w:lang w:val="en-US"/>
                                </w:rPr>
                                <w:t>When the pressure is below the set pressure, the valve opens automatically</w:t>
                              </w:r>
                            </w:p>
                          </w:txbxContent>
                        </wps:txbx>
                        <wps:bodyPr wrap="square">
                          <a:spAutoFit/>
                        </wps:bodyPr>
                      </wps:wsp>
                      <wps:wsp>
                        <wps:cNvPr id="18" name="直接箭头连接符 18">
                          <a:extLst/>
                        </wps:cNvPr>
                        <wps:cNvCnPr>
                          <a:cxnSpLocks/>
                        </wps:cNvCnPr>
                        <wps:spPr>
                          <a:xfrm flipV="1">
                            <a:off x="1844870" y="1783862"/>
                            <a:ext cx="511105" cy="130674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9" name="直接箭头连接符 19">
                          <a:extLst/>
                        </wps:cNvPr>
                        <wps:cNvCnPr>
                          <a:cxnSpLocks/>
                        </wps:cNvCnPr>
                        <wps:spPr>
                          <a:xfrm flipH="1" flipV="1">
                            <a:off x="1343147" y="1124290"/>
                            <a:ext cx="481496" cy="1966321"/>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8135D5" id="组合 13" o:spid="_x0000_s1026" style="position:absolute;margin-left:0;margin-top:1pt;width:408.35pt;height:259.3pt;z-index:251659264;mso-position-horizontal:center;mso-position-horizontal-relative:margin;mso-width-relative:margin;mso-height-relative:margin" coordsize="51860,37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top:1625;width:45286;height:32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">
                  <v:imagedata r:id="rId12" o:title=""/>
                </v:shape>
                <v:rect id="矩形 6" o:spid="_x0000_s1028" style="position:absolute;left:6894;top:26656;width:10236;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302928F" w14:textId="77777777" w:rsidR="00CD4916" w:rsidRDefault="00CD4916" w:rsidP="00CD4916">
                        <w:pPr>
                          <w:pStyle w:val="NormalWeb"/>
                          <w:spacing w:before="0" w:beforeAutospacing="0" w:after="0" w:afterAutospacing="0"/>
                        </w:pPr>
                        <w:r>
                          <w:rPr>
                            <w:rFonts w:asciiTheme="minorHAnsi" w:hAnsi="Calibri" w:cstheme="minorBidi"/>
                            <w:color w:val="FF0000"/>
                            <w:kern w:val="24"/>
                            <w:sz w:val="22"/>
                            <w:szCs w:val="22"/>
                          </w:rPr>
                          <w:t>Dewar tank</w:t>
                        </w:r>
                      </w:p>
                    </w:txbxContent>
                  </v:textbox>
                </v:rect>
                <v:rect id="矩形 7" o:spid="_x0000_s1029" style="position:absolute;left:6894;top:19296;width:10236;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" filled="f" stroked="f">
                  <v:textbox style="mso-fit-shape-to-text:t">
                    <w:txbxContent>
                      <w:p w14:paraId="6CEF0FF3" w14:textId="77777777" w:rsidR="00CD4916" w:rsidRDefault="00CD4916" w:rsidP="00CD4916">
                        <w:pPr>
                          <w:pStyle w:val="NormalWeb"/>
                          <w:spacing w:before="0" w:beforeAutospacing="0" w:after="0" w:afterAutospacing="0"/>
                        </w:pPr>
                        <w:r>
                          <w:rPr>
                            <w:rFonts w:asciiTheme="minorHAnsi" w:hAnsi="Calibri" w:cstheme="minorBidi"/>
                            <w:color w:val="FF0000"/>
                            <w:kern w:val="24"/>
                            <w:sz w:val="22"/>
                            <w:szCs w:val="22"/>
                          </w:rPr>
                          <w:t>Dewar tank</w:t>
                        </w:r>
                      </w:p>
                    </w:txbxContent>
                  </v:textbox>
                </v:rect>
                <v:rect id="矩形 8" o:spid="_x0000_s1030" style="position:absolute;left:24590;top:30291;width:10236;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" filled="f" stroked="f">
                  <v:textbox style="mso-fit-shape-to-text:t">
                    <w:txbxContent>
                      <w:p w14:paraId="07D6D1F8" w14:textId="77777777" w:rsidR="00CD4916" w:rsidRDefault="00CD4916" w:rsidP="00CD4916">
                        <w:pPr>
                          <w:pStyle w:val="NormalWeb"/>
                          <w:spacing w:before="0" w:beforeAutospacing="0" w:after="0" w:afterAutospacing="0"/>
                        </w:pPr>
                        <w:r>
                          <w:rPr>
                            <w:rFonts w:asciiTheme="minorHAnsi" w:hAnsi="Calibri" w:cstheme="minorBidi"/>
                            <w:color w:val="FF0000"/>
                            <w:kern w:val="24"/>
                            <w:sz w:val="22"/>
                            <w:szCs w:val="22"/>
                          </w:rPr>
                          <w:t>Dewar tank</w:t>
                        </w:r>
                      </w:p>
                    </w:txbxContent>
                  </v:textbox>
                </v:rect>
                <v:rect id="矩形 9" o:spid="_x0000_s1031" style="position:absolute;left:24590;top:22932;width:10236;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" filled="f" stroked="f">
                  <v:textbox style="mso-fit-shape-to-text:t">
                    <w:txbxContent>
                      <w:p w14:paraId="13836383" w14:textId="77777777" w:rsidR="00CD4916" w:rsidRDefault="00CD4916" w:rsidP="00CD4916">
                        <w:pPr>
                          <w:pStyle w:val="NormalWeb"/>
                          <w:spacing w:before="0" w:beforeAutospacing="0" w:after="0" w:afterAutospacing="0"/>
                        </w:pPr>
                        <w:r>
                          <w:rPr>
                            <w:rFonts w:asciiTheme="minorHAnsi" w:hAnsi="Calibri" w:cstheme="minorBidi"/>
                            <w:color w:val="FF0000"/>
                            <w:kern w:val="24"/>
                            <w:sz w:val="22"/>
                            <w:szCs w:val="22"/>
                          </w:rPr>
                          <w:t>Dewar tank</w:t>
                        </w:r>
                      </w:p>
                    </w:txbxContent>
                  </v:textbox>
                </v:rect>
                <v:rect id="矩形 10" o:spid="_x0000_s1032" style="position:absolute;left:35249;top:27139;width:10236;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" filled="f" stroked="f">
                  <v:textbox style="mso-fit-shape-to-text:t">
                    <w:txbxContent>
                      <w:p w14:paraId="75B3EB6B" w14:textId="77777777" w:rsidR="00CD4916" w:rsidRDefault="00CD4916" w:rsidP="00CD4916">
                        <w:pPr>
                          <w:pStyle w:val="NormalWeb"/>
                          <w:spacing w:before="0" w:beforeAutospacing="0" w:after="0" w:afterAutospacing="0"/>
                        </w:pPr>
                        <w:r>
                          <w:rPr>
                            <w:rFonts w:asciiTheme="minorHAnsi" w:hAnsi="Calibri" w:cstheme="minorBidi"/>
                            <w:color w:val="FF0000"/>
                            <w:kern w:val="24"/>
                            <w:sz w:val="22"/>
                            <w:szCs w:val="22"/>
                            <w:lang w:val="en-US"/>
                          </w:rPr>
                          <w:t>Plug</w:t>
                        </w:r>
                      </w:p>
                    </w:txbxContent>
                  </v:textbox>
                </v:rect>
                <v:rect id="矩形 11" o:spid="_x0000_s1033" style="position:absolute;left:2927;top:24930;width:10236;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" filled="f" stroked="f">
                  <v:textbox style="mso-fit-shape-to-text:t">
                    <w:txbxContent>
                      <w:p w14:paraId="546478B9" w14:textId="77777777" w:rsidR="00CD4916" w:rsidRDefault="00CD4916" w:rsidP="00CD4916">
                        <w:pPr>
                          <w:pStyle w:val="NormalWeb"/>
                          <w:spacing w:before="0" w:beforeAutospacing="0" w:after="0" w:afterAutospacing="0"/>
                        </w:pPr>
                        <w:r>
                          <w:rPr>
                            <w:rFonts w:asciiTheme="minorHAnsi" w:hAnsi="Calibri" w:cstheme="minorBidi"/>
                            <w:color w:val="FF0000"/>
                            <w:kern w:val="24"/>
                            <w:sz w:val="22"/>
                            <w:szCs w:val="22"/>
                            <w:lang w:val="en-US"/>
                          </w:rPr>
                          <w:t>Plug</w:t>
                        </w:r>
                      </w:p>
                    </w:txbxContent>
                  </v:textbox>
                </v:rect>
                <v:rect id="矩形 12" o:spid="_x0000_s1034" style="position:absolute;left:36861;top:17297;width:14999;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" filled="f" stroked="f">
                  <v:textbox style="mso-fit-shape-to-text:t">
                    <w:txbxContent>
                      <w:p w14:paraId="79FDB027" w14:textId="77777777" w:rsidR="00CD4916" w:rsidRDefault="00CD4916" w:rsidP="00CD4916">
                        <w:pPr>
                          <w:pStyle w:val="NormalWeb"/>
                          <w:spacing w:before="0" w:beforeAutospacing="0" w:after="0" w:afterAutospacing="0"/>
                        </w:pPr>
                        <w:r>
                          <w:rPr>
                            <w:rFonts w:asciiTheme="minorHAnsi" w:hAnsi="Calibri" w:cstheme="minorBidi"/>
                            <w:color w:val="FF0000"/>
                            <w:kern w:val="24"/>
                            <w:sz w:val="20"/>
                            <w:szCs w:val="20"/>
                          </w:rPr>
                          <w:t>Connect pressure alarm device to control system</w:t>
                        </w:r>
                      </w:p>
                    </w:txbxContent>
                  </v:textbox>
                </v:rect>
                <v:rect id="矩形 13" o:spid="_x0000_s1035" style="position:absolute;left:36397;top:7975;width:14999;height:4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" filled="f" stroked="f">
                  <v:textbox style="mso-fit-shape-to-text:t">
                    <w:txbxContent>
                      <w:p w14:paraId="1E7C2932" w14:textId="77777777" w:rsidR="00CD4916" w:rsidRDefault="00CD4916" w:rsidP="00CD4916">
                        <w:pPr>
                          <w:pStyle w:val="NormalWeb"/>
                          <w:spacing w:before="0" w:beforeAutospacing="0" w:after="0" w:afterAutospacing="0"/>
                        </w:pPr>
                        <w:r>
                          <w:rPr>
                            <w:rFonts w:asciiTheme="minorHAnsi" w:hAnsi="Calibri" w:cstheme="minorBidi"/>
                            <w:color w:val="FF0000"/>
                            <w:kern w:val="24"/>
                            <w:sz w:val="20"/>
                            <w:szCs w:val="20"/>
                          </w:rPr>
                          <w:t>To the existing main pipeline</w:t>
                        </w:r>
                        <w:r>
                          <w:rPr>
                            <w:rFonts w:asciiTheme="minorHAnsi" w:hAnsi="等线" w:cstheme="minorBidi" w:hint="eastAsia"/>
                            <w:color w:val="FF0000"/>
                            <w:kern w:val="24"/>
                            <w:sz w:val="20"/>
                            <w:szCs w:val="20"/>
                          </w:rPr>
                          <w:t>（</w:t>
                        </w:r>
                        <w:r>
                          <w:rPr>
                            <w:rFonts w:asciiTheme="minorHAnsi" w:hAnsi="Calibri" w:cstheme="minorBidi"/>
                            <w:color w:val="FF0000"/>
                            <w:kern w:val="24"/>
                            <w:sz w:val="20"/>
                            <w:szCs w:val="20"/>
                            <w:lang w:val="en-US"/>
                          </w:rPr>
                          <w:t>50m</w:t>
                        </w:r>
                        <w:r>
                          <w:rPr>
                            <w:rFonts w:asciiTheme="minorHAnsi" w:hAnsi="等线" w:cstheme="minorBidi" w:hint="eastAsia"/>
                            <w:color w:val="FF0000"/>
                            <w:kern w:val="24"/>
                            <w:sz w:val="20"/>
                            <w:szCs w:val="20"/>
                          </w:rPr>
                          <w:t>）</w:t>
                        </w:r>
                      </w:p>
                    </w:txbxContent>
                  </v:textbox>
                </v:rect>
                <v:rect id="矩形 14" o:spid="_x0000_s1036" style="position:absolute;left:24336;top:6598;width:19019;height:27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25FD4FA7" w14:textId="77777777" w:rsidR="00CD4916" w:rsidRDefault="00CD4916" w:rsidP="00CD4916">
                        <w:pPr>
                          <w:pStyle w:val="NormalWeb"/>
                          <w:spacing w:before="0" w:beforeAutospacing="0" w:after="0" w:afterAutospacing="0"/>
                        </w:pPr>
                        <w:r>
                          <w:rPr>
                            <w:rFonts w:asciiTheme="minorHAnsi" w:hAnsi="Calibri" w:cstheme="minorBidi"/>
                            <w:color w:val="FF0000"/>
                            <w:kern w:val="24"/>
                            <w:sz w:val="20"/>
                            <w:szCs w:val="20"/>
                          </w:rPr>
                          <w:t>Pressure regulator outlet 1.2Mpa</w:t>
                        </w:r>
                      </w:p>
                    </w:txbxContent>
                  </v:textbox>
                </v:rect>
                <v:rect id="矩形 15" o:spid="_x0000_s1037" style="position:absolute;left:17241;top:11851;width:7042;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" filled="f" stroked="f">
                  <v:textbox style="mso-fit-shape-to-text:t">
                    <w:txbxContent>
                      <w:p w14:paraId="5A53CDB5" w14:textId="77777777" w:rsidR="00CD4916" w:rsidRDefault="00CD4916" w:rsidP="00CD4916">
                        <w:pPr>
                          <w:pStyle w:val="NormalWeb"/>
                          <w:spacing w:before="0" w:beforeAutospacing="0" w:after="0" w:afterAutospacing="0"/>
                        </w:pPr>
                        <w:r>
                          <w:rPr>
                            <w:rFonts w:asciiTheme="minorHAnsi" w:hAnsi="Calibri" w:cstheme="minorBidi"/>
                            <w:color w:val="FF0000"/>
                            <w:kern w:val="24"/>
                          </w:rPr>
                          <w:t>vaporize</w:t>
                        </w:r>
                      </w:p>
                    </w:txbxContent>
                  </v:textbox>
                </v:rect>
                <v:rect id="矩形 16" o:spid="_x0000_s1038" style="position:absolute;left:697;width:18732;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" filled="f" stroked="f">
                  <v:textbox style="mso-fit-shape-to-text:t">
                    <w:txbxContent>
                      <w:p w14:paraId="24CCB982" w14:textId="77777777" w:rsidR="00CD4916" w:rsidRDefault="00CD4916" w:rsidP="00CD4916">
                        <w:pPr>
                          <w:pStyle w:val="NormalWeb"/>
                          <w:spacing w:before="0" w:beforeAutospacing="0" w:after="0" w:afterAutospacing="0"/>
                        </w:pPr>
                        <w:r>
                          <w:rPr>
                            <w:rFonts w:asciiTheme="minorHAnsi" w:hAnsi="Calibri" w:cstheme="minorBidi"/>
                            <w:color w:val="FF0000"/>
                            <w:kern w:val="24"/>
                            <w:sz w:val="20"/>
                            <w:szCs w:val="20"/>
                          </w:rPr>
                          <w:t>Connect pressure alarm device to control system</w:t>
                        </w:r>
                      </w:p>
                    </w:txbxContent>
                  </v:textbox>
                </v:rect>
                <v:rect id="矩形 17" o:spid="_x0000_s1039" style="position:absolute;left:5349;top:30990;width:17570;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" filled="f" stroked="f">
                  <v:textbox style="mso-fit-shape-to-text:t">
                    <w:txbxContent>
                      <w:p w14:paraId="4F77259C" w14:textId="77777777" w:rsidR="00CD4916" w:rsidRDefault="00CD4916" w:rsidP="00CD4916">
                        <w:pPr>
                          <w:pStyle w:val="NormalWeb"/>
                          <w:spacing w:before="0" w:beforeAutospacing="0" w:after="0" w:afterAutospacing="0"/>
                        </w:pPr>
                        <w:r>
                          <w:rPr>
                            <w:rFonts w:asciiTheme="minorHAnsi" w:hAnsi="Calibri" w:cstheme="minorBidi"/>
                            <w:color w:val="FF0000"/>
                            <w:kern w:val="24"/>
                            <w:sz w:val="20"/>
                            <w:szCs w:val="20"/>
                            <w:lang w:val="en-US"/>
                          </w:rPr>
                          <w:t>When the pressure is below the set pressure, the valve opens automatically</w:t>
                        </w:r>
                      </w:p>
                    </w:txbxContent>
                  </v:textbox>
                </v:rect>
                <v:shapetype id="_x0000_t32" coordsize="21600,21600" o:spt="32" o:oned="t" path="m,l21600,21600e" filled="f">
                  <v:path arrowok="t" fillok="f" o:connecttype="none"/>
                  <o:lock v:ext="edit" shapetype="t"/>
                </v:shapetype>
                <v:shape id="直接箭头连接符 18" o:spid="_x0000_s1040" type="#_x0000_t32" style="position:absolute;left:18448;top:17838;width:5111;height:130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" strokecolor="#4472c4 [3204]" strokeweight="1pt">
                  <v:stroke endarrow="block" joinstyle="miter"/>
                  <o:lock v:ext="edit" shapetype="f"/>
                </v:shape>
                <v:shape id="直接箭头连接符 19" o:spid="_x0000_s1041" type="#_x0000_t32" style="position:absolute;left:13431;top:11242;width:4815;height:19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" strokecolor="#4472c4 [3204]" strokeweight="1pt">
                  <v:stroke endarrow="block" joinstyle="miter"/>
                  <o:lock v:ext="edit" shapetype="f"/>
                </v:shape>
                <w10:wrap anchorx="margin"/>
              </v:group>
            </w:pict>
          </mc:Fallback>
        </mc:AlternateContent>
      </w:r>
    </w:p>
    <w:p w14:paraId="58A5FA19" w14:textId="4FAA79C4" w:rsidR="00E07330" w:rsidRDefault="00E07330"/>
    <w:p w14:paraId="11D2DB17" w14:textId="25D1A14C" w:rsidR="00E07330" w:rsidRDefault="00E07330"/>
    <w:p w14:paraId="68B8F387" w14:textId="414E371D" w:rsidR="00E07330" w:rsidRDefault="00E07330"/>
    <w:p w14:paraId="71CB7322" w14:textId="2A8D759B" w:rsidR="00E07330" w:rsidRDefault="00E07330"/>
    <w:p w14:paraId="7600C956" w14:textId="12A53F35" w:rsidR="00E07330" w:rsidRDefault="00E07330"/>
    <w:p w14:paraId="1B3D5215" w14:textId="1A82A7FA" w:rsidR="002B5558" w:rsidRDefault="002B5558"/>
    <w:p w14:paraId="2172EC14" w14:textId="3DFB50A3" w:rsidR="002B5558" w:rsidRDefault="002B5558"/>
    <w:p w14:paraId="73C8E04E" w14:textId="7C5203B9" w:rsidR="002B5558" w:rsidRDefault="002B5558"/>
    <w:p w14:paraId="7165C5EB" w14:textId="4DFAA927" w:rsidR="002B5558" w:rsidRDefault="002B5558"/>
    <w:p w14:paraId="467AAB91" w14:textId="3C0617AD" w:rsidR="002B5558" w:rsidRDefault="002B5558"/>
    <w:p w14:paraId="50C720A3" w14:textId="5B44DE3F" w:rsidR="00CD4916" w:rsidRDefault="00CD4916"/>
    <w:p w14:paraId="7C0EEC00" w14:textId="6380C963" w:rsidR="00CD4916" w:rsidRDefault="00CD4916"/>
    <w:p w14:paraId="5EBAD1E0" w14:textId="40126254" w:rsidR="00CD4916" w:rsidRDefault="00CD4916"/>
    <w:p w14:paraId="1C531632" w14:textId="3A87424C" w:rsidR="00CD4916" w:rsidRDefault="00CD4916"/>
    <w:p w14:paraId="7207380C" w14:textId="1DD6B2E2" w:rsidR="00CD4916" w:rsidRDefault="00CD4916"/>
    <w:p w14:paraId="50994BD6" w14:textId="23FF3260" w:rsidR="00A73DA9" w:rsidRDefault="00A73DA9"/>
    <w:p w14:paraId="103C5A5B" w14:textId="7663017D" w:rsidR="00A73DA9" w:rsidRDefault="00A73DA9"/>
    <w:p w14:paraId="4F3D0D99" w14:textId="743F83B7" w:rsidR="00A73DA9" w:rsidRDefault="00A73DA9"/>
    <w:p w14:paraId="29E2E652" w14:textId="77777777" w:rsidR="00002575" w:rsidRDefault="00002575"/>
    <w:p w14:paraId="2C53E2DB" w14:textId="77777777" w:rsidR="00002575" w:rsidRDefault="00002575">
      <w:pPr>
        <w:rPr>
          <w:b/>
        </w:rPr>
      </w:pPr>
    </w:p>
    <w:p w14:paraId="19B50F49" w14:textId="77777777" w:rsidR="00002575" w:rsidRDefault="00002575">
      <w:pPr>
        <w:rPr>
          <w:b/>
        </w:rPr>
      </w:pPr>
    </w:p>
    <w:p w14:paraId="033AFF19" w14:textId="77777777" w:rsidR="00002575" w:rsidRDefault="00002575">
      <w:pPr>
        <w:rPr>
          <w:b/>
        </w:rPr>
      </w:pPr>
    </w:p>
    <w:p w14:paraId="3ACAB30B" w14:textId="77777777" w:rsidR="00002575" w:rsidRDefault="00002575">
      <w:pPr>
        <w:rPr>
          <w:b/>
        </w:rPr>
      </w:pPr>
    </w:p>
    <w:p w14:paraId="745E60F7" w14:textId="77777777" w:rsidR="00002575" w:rsidRDefault="00002575">
      <w:pPr>
        <w:rPr>
          <w:b/>
        </w:rPr>
      </w:pPr>
    </w:p>
    <w:p w14:paraId="138D9C29" w14:textId="77777777" w:rsidR="00002575" w:rsidRDefault="00002575">
      <w:pPr>
        <w:rPr>
          <w:b/>
        </w:rPr>
      </w:pPr>
    </w:p>
    <w:p w14:paraId="09338D1B" w14:textId="77777777" w:rsidR="00002575" w:rsidRDefault="00002575">
      <w:pPr>
        <w:rPr>
          <w:b/>
        </w:rPr>
      </w:pPr>
    </w:p>
    <w:p w14:paraId="6ADA1A81" w14:textId="77777777" w:rsidR="00002575" w:rsidRDefault="00002575">
      <w:pPr>
        <w:rPr>
          <w:b/>
        </w:rPr>
      </w:pPr>
    </w:p>
    <w:p w14:paraId="10F6DEDB" w14:textId="77777777" w:rsidR="00002575" w:rsidRDefault="00002575">
      <w:pPr>
        <w:rPr>
          <w:b/>
        </w:rPr>
      </w:pPr>
    </w:p>
    <w:p w14:paraId="74F84871" w14:textId="77777777" w:rsidR="00002575" w:rsidRDefault="00002575">
      <w:pPr>
        <w:rPr>
          <w:b/>
        </w:rPr>
      </w:pPr>
    </w:p>
    <w:p w14:paraId="453DFF25" w14:textId="69D03E70" w:rsidR="007A634A" w:rsidRPr="00F4243A" w:rsidRDefault="00E03681">
      <w:pPr>
        <w:rPr>
          <w:b/>
        </w:rPr>
      </w:pPr>
      <w:r w:rsidRPr="00F4243A">
        <w:rPr>
          <w:rFonts w:hint="eastAsia"/>
          <w:b/>
        </w:rPr>
        <w:lastRenderedPageBreak/>
        <w:t>评分标准</w:t>
      </w:r>
      <w:r w:rsidR="00E07330" w:rsidRPr="00F4243A">
        <w:rPr>
          <w:b/>
        </w:rPr>
        <w:t>Scoring standard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658"/>
        <w:gridCol w:w="1769"/>
        <w:gridCol w:w="1325"/>
        <w:gridCol w:w="821"/>
      </w:tblGrid>
      <w:tr w:rsidR="007352B3" w:rsidRPr="00A26F3D" w14:paraId="52DF63B8" w14:textId="77777777" w:rsidTr="00F4243A">
        <w:trPr>
          <w:trHeight w:val="473"/>
          <w:jc w:val="center"/>
        </w:trPr>
        <w:tc>
          <w:tcPr>
            <w:tcW w:w="0" w:type="auto"/>
            <w:shd w:val="clear" w:color="auto" w:fill="D9D9D9"/>
            <w:vAlign w:val="bottom"/>
          </w:tcPr>
          <w:p w14:paraId="454552D4" w14:textId="249F4308" w:rsidR="00E03681" w:rsidRPr="00A26F3D" w:rsidRDefault="00E03681" w:rsidP="00FC755E">
            <w:pPr>
              <w:jc w:val="center"/>
              <w:rPr>
                <w:rFonts w:ascii="宋体" w:hAnsi="宋体" w:cs="宋体"/>
                <w:b/>
                <w:color w:val="000000"/>
              </w:rPr>
            </w:pPr>
            <w:r w:rsidRPr="00A26F3D">
              <w:rPr>
                <w:rFonts w:ascii="宋体" w:hAnsi="宋体"/>
                <w:b/>
                <w:color w:val="000000"/>
              </w:rPr>
              <w:t>评分项目</w:t>
            </w:r>
            <w:r w:rsidR="007352B3">
              <w:rPr>
                <w:rFonts w:ascii="宋体" w:hAnsi="宋体"/>
                <w:b/>
                <w:color w:val="000000"/>
              </w:rPr>
              <w:br/>
            </w:r>
            <w:r w:rsidR="007352B3" w:rsidRPr="00F4243A">
              <w:rPr>
                <w:rFonts w:ascii="宋体" w:hAnsi="宋体"/>
                <w:b/>
                <w:color w:val="0070C0"/>
              </w:rPr>
              <w:t>Scoring item</w:t>
            </w:r>
          </w:p>
        </w:tc>
        <w:tc>
          <w:tcPr>
            <w:tcW w:w="0" w:type="auto"/>
            <w:shd w:val="clear" w:color="auto" w:fill="D9D9D9"/>
            <w:vAlign w:val="bottom"/>
          </w:tcPr>
          <w:p w14:paraId="0F876470" w14:textId="72730349" w:rsidR="00E03681" w:rsidRPr="007352B3" w:rsidRDefault="00E03681" w:rsidP="00FC755E">
            <w:pPr>
              <w:jc w:val="center"/>
              <w:rPr>
                <w:rFonts w:ascii="宋体" w:hAnsi="宋体" w:cs="宋体"/>
                <w:b/>
                <w:color w:val="000000"/>
              </w:rPr>
            </w:pPr>
            <w:r w:rsidRPr="00A26F3D">
              <w:rPr>
                <w:rFonts w:ascii="宋体" w:hAnsi="宋体" w:hint="eastAsia"/>
                <w:b/>
                <w:color w:val="000000"/>
              </w:rPr>
              <w:t>商务部分</w:t>
            </w:r>
            <w:r w:rsidR="007352B3">
              <w:rPr>
                <w:rFonts w:ascii="宋体" w:hAnsi="宋体"/>
                <w:b/>
                <w:color w:val="000000"/>
              </w:rPr>
              <w:br/>
            </w:r>
            <w:r w:rsidR="007352B3" w:rsidRPr="00F4243A">
              <w:rPr>
                <w:rFonts w:ascii="宋体" w:hAnsi="宋体"/>
                <w:b/>
                <w:color w:val="0070C0"/>
              </w:rPr>
              <w:t xml:space="preserve">Business </w:t>
            </w:r>
            <w:r w:rsidR="007352B3">
              <w:rPr>
                <w:rFonts w:ascii="宋体" w:hAnsi="宋体"/>
                <w:b/>
                <w:color w:val="0070C0"/>
              </w:rPr>
              <w:t>patr</w:t>
            </w:r>
          </w:p>
        </w:tc>
        <w:tc>
          <w:tcPr>
            <w:tcW w:w="0" w:type="auto"/>
            <w:shd w:val="clear" w:color="auto" w:fill="D9D9D9"/>
            <w:vAlign w:val="bottom"/>
          </w:tcPr>
          <w:p w14:paraId="5824D2DC" w14:textId="38602136" w:rsidR="00E03681" w:rsidRPr="00A26F3D" w:rsidRDefault="00E03681" w:rsidP="00FC755E">
            <w:pPr>
              <w:jc w:val="center"/>
              <w:rPr>
                <w:rFonts w:ascii="宋体" w:hAnsi="宋体"/>
                <w:b/>
                <w:color w:val="000000"/>
              </w:rPr>
            </w:pPr>
            <w:r w:rsidRPr="00A26F3D">
              <w:rPr>
                <w:rFonts w:ascii="宋体" w:hAnsi="宋体" w:hint="eastAsia"/>
                <w:b/>
                <w:color w:val="000000"/>
              </w:rPr>
              <w:t>技术部分</w:t>
            </w:r>
            <w:r w:rsidR="007352B3">
              <w:rPr>
                <w:rFonts w:ascii="宋体" w:hAnsi="宋体"/>
                <w:b/>
                <w:color w:val="000000"/>
              </w:rPr>
              <w:br/>
            </w:r>
            <w:r w:rsidR="007352B3" w:rsidRPr="00F4243A">
              <w:rPr>
                <w:rFonts w:ascii="宋体" w:hAnsi="宋体"/>
                <w:b/>
                <w:color w:val="0070C0"/>
              </w:rPr>
              <w:t>Technical part</w:t>
            </w:r>
          </w:p>
        </w:tc>
        <w:tc>
          <w:tcPr>
            <w:tcW w:w="0" w:type="auto"/>
            <w:shd w:val="clear" w:color="auto" w:fill="D9D9D9"/>
            <w:vAlign w:val="bottom"/>
          </w:tcPr>
          <w:p w14:paraId="17BA2847" w14:textId="347E7DF7" w:rsidR="00E03681" w:rsidRPr="007352B3" w:rsidRDefault="00E03681" w:rsidP="00FC755E">
            <w:pPr>
              <w:jc w:val="center"/>
              <w:rPr>
                <w:rFonts w:ascii="宋体" w:hAnsi="宋体"/>
                <w:b/>
                <w:color w:val="000000"/>
              </w:rPr>
            </w:pPr>
            <w:r>
              <w:rPr>
                <w:rFonts w:ascii="宋体" w:hAnsi="宋体" w:hint="eastAsia"/>
                <w:b/>
                <w:color w:val="000000"/>
              </w:rPr>
              <w:t>价格部分</w:t>
            </w:r>
            <w:r w:rsidR="007352B3">
              <w:rPr>
                <w:rFonts w:ascii="宋体" w:hAnsi="宋体"/>
                <w:b/>
                <w:color w:val="000000"/>
              </w:rPr>
              <w:br/>
            </w:r>
            <w:r w:rsidR="007352B3" w:rsidRPr="00F4243A">
              <w:rPr>
                <w:rFonts w:ascii="宋体" w:hAnsi="宋体"/>
                <w:b/>
                <w:color w:val="0070C0"/>
              </w:rPr>
              <w:t xml:space="preserve">Price </w:t>
            </w:r>
            <w:r w:rsidR="007352B3">
              <w:rPr>
                <w:rFonts w:ascii="宋体" w:hAnsi="宋体"/>
                <w:b/>
                <w:color w:val="0070C0"/>
              </w:rPr>
              <w:t>part</w:t>
            </w:r>
          </w:p>
        </w:tc>
        <w:tc>
          <w:tcPr>
            <w:tcW w:w="0" w:type="auto"/>
            <w:shd w:val="clear" w:color="auto" w:fill="D9D9D9"/>
            <w:vAlign w:val="bottom"/>
          </w:tcPr>
          <w:p w14:paraId="5BA7E3EA" w14:textId="658AB68C" w:rsidR="00E03681" w:rsidRPr="007352B3" w:rsidRDefault="00E03681" w:rsidP="00FC755E">
            <w:pPr>
              <w:jc w:val="center"/>
              <w:rPr>
                <w:rFonts w:ascii="宋体" w:hAnsi="宋体"/>
                <w:b/>
                <w:color w:val="000000"/>
              </w:rPr>
            </w:pPr>
            <w:r w:rsidRPr="00A26F3D">
              <w:rPr>
                <w:rFonts w:ascii="宋体" w:hAnsi="宋体" w:hint="eastAsia"/>
                <w:b/>
                <w:color w:val="000000"/>
              </w:rPr>
              <w:t>合计</w:t>
            </w:r>
            <w:r w:rsidR="007352B3">
              <w:rPr>
                <w:rFonts w:ascii="宋体" w:hAnsi="宋体"/>
                <w:b/>
                <w:color w:val="000000"/>
              </w:rPr>
              <w:br/>
            </w:r>
            <w:r w:rsidR="007352B3" w:rsidRPr="00F4243A">
              <w:rPr>
                <w:rFonts w:ascii="宋体" w:hAnsi="宋体"/>
                <w:b/>
                <w:color w:val="0070C0"/>
              </w:rPr>
              <w:t>Total</w:t>
            </w:r>
          </w:p>
        </w:tc>
      </w:tr>
      <w:tr w:rsidR="007352B3" w:rsidRPr="00A26F3D" w14:paraId="09E7AA4D" w14:textId="77777777" w:rsidTr="00F4243A">
        <w:trPr>
          <w:trHeight w:val="488"/>
          <w:jc w:val="center"/>
        </w:trPr>
        <w:tc>
          <w:tcPr>
            <w:tcW w:w="0" w:type="auto"/>
            <w:vAlign w:val="bottom"/>
          </w:tcPr>
          <w:p w14:paraId="5F017045" w14:textId="1316196F" w:rsidR="00E03681" w:rsidRPr="00A26F3D" w:rsidRDefault="00E03681" w:rsidP="00FC755E">
            <w:pPr>
              <w:jc w:val="center"/>
              <w:rPr>
                <w:rFonts w:ascii="宋体" w:hAnsi="宋体" w:cs="宋体"/>
                <w:color w:val="000000"/>
              </w:rPr>
            </w:pPr>
            <w:r w:rsidRPr="00A26F3D">
              <w:rPr>
                <w:rFonts w:ascii="宋体" w:hAnsi="宋体" w:hint="eastAsia"/>
                <w:color w:val="000000"/>
              </w:rPr>
              <w:t>分值</w:t>
            </w:r>
            <w:r w:rsidR="007352B3" w:rsidRPr="00F4243A">
              <w:rPr>
                <w:rFonts w:ascii="宋体" w:hAnsi="宋体"/>
                <w:color w:val="0070C0"/>
              </w:rPr>
              <w:t>score</w:t>
            </w:r>
          </w:p>
        </w:tc>
        <w:tc>
          <w:tcPr>
            <w:tcW w:w="0" w:type="auto"/>
            <w:vAlign w:val="bottom"/>
          </w:tcPr>
          <w:p w14:paraId="553CEC85" w14:textId="19CE737F" w:rsidR="00E03681" w:rsidRPr="00A26F3D" w:rsidRDefault="00E03681" w:rsidP="00FC755E">
            <w:pPr>
              <w:jc w:val="center"/>
              <w:rPr>
                <w:rFonts w:ascii="宋体" w:hAnsi="宋体" w:cs="宋体"/>
                <w:color w:val="000000"/>
              </w:rPr>
            </w:pPr>
            <w:r>
              <w:rPr>
                <w:rFonts w:ascii="宋体" w:hAnsi="宋体" w:cs="宋体"/>
                <w:color w:val="000000"/>
              </w:rPr>
              <w:t>3</w:t>
            </w:r>
            <w:r w:rsidR="002B5558">
              <w:rPr>
                <w:rFonts w:ascii="宋体" w:hAnsi="宋体" w:cs="宋体"/>
                <w:color w:val="000000"/>
              </w:rPr>
              <w:t>0</w:t>
            </w:r>
            <w:r w:rsidRPr="00A26F3D">
              <w:rPr>
                <w:rFonts w:ascii="宋体" w:hAnsi="宋体" w:cs="宋体" w:hint="eastAsia"/>
                <w:color w:val="000000"/>
              </w:rPr>
              <w:t>分</w:t>
            </w:r>
          </w:p>
        </w:tc>
        <w:tc>
          <w:tcPr>
            <w:tcW w:w="0" w:type="auto"/>
            <w:vAlign w:val="bottom"/>
          </w:tcPr>
          <w:p w14:paraId="1D4A81E9" w14:textId="2A2525A1" w:rsidR="00E03681" w:rsidRPr="00A26F3D" w:rsidRDefault="002B5558" w:rsidP="00FC755E">
            <w:pPr>
              <w:jc w:val="center"/>
              <w:rPr>
                <w:rFonts w:ascii="宋体" w:hAnsi="宋体" w:cs="宋体"/>
                <w:color w:val="000000"/>
              </w:rPr>
            </w:pPr>
            <w:r>
              <w:rPr>
                <w:rFonts w:ascii="宋体" w:hAnsi="宋体" w:cs="宋体"/>
                <w:color w:val="000000"/>
              </w:rPr>
              <w:t>40</w:t>
            </w:r>
            <w:r w:rsidR="00E03681" w:rsidRPr="00A26F3D">
              <w:rPr>
                <w:rFonts w:ascii="宋体" w:hAnsi="宋体" w:cs="宋体" w:hint="eastAsia"/>
                <w:color w:val="000000"/>
              </w:rPr>
              <w:t>分</w:t>
            </w:r>
          </w:p>
        </w:tc>
        <w:tc>
          <w:tcPr>
            <w:tcW w:w="0" w:type="auto"/>
            <w:vAlign w:val="bottom"/>
          </w:tcPr>
          <w:p w14:paraId="4E668815" w14:textId="77777777" w:rsidR="00E03681" w:rsidRPr="00572BAF" w:rsidRDefault="00E03681" w:rsidP="00FC755E">
            <w:pPr>
              <w:jc w:val="center"/>
              <w:rPr>
                <w:rFonts w:ascii="宋体" w:hAnsi="宋体"/>
                <w:color w:val="000000"/>
              </w:rPr>
            </w:pPr>
            <w:r>
              <w:rPr>
                <w:rFonts w:ascii="宋体" w:hAnsi="宋体"/>
                <w:color w:val="000000"/>
              </w:rPr>
              <w:t>30</w:t>
            </w:r>
            <w:r>
              <w:rPr>
                <w:rFonts w:ascii="宋体" w:hAnsi="宋体" w:hint="eastAsia"/>
                <w:color w:val="000000"/>
              </w:rPr>
              <w:t>分</w:t>
            </w:r>
          </w:p>
        </w:tc>
        <w:tc>
          <w:tcPr>
            <w:tcW w:w="0" w:type="auto"/>
            <w:vAlign w:val="bottom"/>
          </w:tcPr>
          <w:p w14:paraId="4E7F6F8F" w14:textId="77777777" w:rsidR="00E03681" w:rsidRPr="00A26F3D" w:rsidRDefault="00E03681" w:rsidP="00FC755E">
            <w:pPr>
              <w:jc w:val="center"/>
              <w:rPr>
                <w:rFonts w:ascii="宋体" w:hAnsi="宋体"/>
                <w:color w:val="000000"/>
              </w:rPr>
            </w:pPr>
            <w:r w:rsidRPr="00A26F3D">
              <w:rPr>
                <w:rFonts w:ascii="宋体" w:hAnsi="宋体" w:hint="eastAsia"/>
                <w:color w:val="000000"/>
              </w:rPr>
              <w:t>100</w:t>
            </w:r>
            <w:r w:rsidRPr="00A26F3D">
              <w:rPr>
                <w:rFonts w:ascii="宋体" w:hAnsi="宋体" w:hint="eastAsia"/>
                <w:color w:val="000000"/>
              </w:rPr>
              <w:t>分</w:t>
            </w:r>
          </w:p>
        </w:tc>
      </w:tr>
    </w:tbl>
    <w:p w14:paraId="177D0E49" w14:textId="5BD1CB6F" w:rsidR="00E03681" w:rsidRPr="007352B3" w:rsidRDefault="00E03681" w:rsidP="00E03681">
      <w:pPr>
        <w:spacing w:beforeLines="50" w:before="120" w:line="240" w:lineRule="auto"/>
        <w:rPr>
          <w:rFonts w:ascii="宋体" w:cs="宋体"/>
          <w:b/>
          <w:color w:val="000000"/>
        </w:rPr>
      </w:pPr>
      <w:r w:rsidRPr="00A26F3D">
        <w:rPr>
          <w:rFonts w:ascii="宋体" w:cs="宋体" w:hint="eastAsia"/>
          <w:b/>
          <w:color w:val="000000"/>
        </w:rPr>
        <w:t>商务</w:t>
      </w:r>
      <w:r>
        <w:rPr>
          <w:rFonts w:ascii="宋体" w:cs="宋体" w:hint="eastAsia"/>
          <w:b/>
          <w:color w:val="000000"/>
        </w:rPr>
        <w:t>部分</w:t>
      </w:r>
      <w:r w:rsidR="007352B3">
        <w:rPr>
          <w:rFonts w:ascii="宋体" w:cs="宋体" w:hint="eastAsia"/>
          <w:b/>
          <w:color w:val="000000"/>
        </w:rPr>
        <w:t xml:space="preserve"> </w:t>
      </w:r>
      <w:r w:rsidR="007352B3">
        <w:rPr>
          <w:rFonts w:ascii="宋体" w:cs="宋体"/>
          <w:b/>
          <w:color w:val="000000"/>
        </w:rPr>
        <w:t>Business part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1426"/>
        <w:gridCol w:w="771"/>
        <w:gridCol w:w="7628"/>
      </w:tblGrid>
      <w:tr w:rsidR="00692A2F" w:rsidRPr="00A26F3D" w14:paraId="39EEA605" w14:textId="77777777" w:rsidTr="00F4243A">
        <w:trPr>
          <w:trHeight w:val="114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7D7D7"/>
            <w:vAlign w:val="center"/>
          </w:tcPr>
          <w:p w14:paraId="3399D6D8" w14:textId="02536598" w:rsidR="00E03681" w:rsidRPr="00A26F3D" w:rsidRDefault="00E03681" w:rsidP="00FC755E">
            <w:pPr>
              <w:spacing w:line="440" w:lineRule="exact"/>
              <w:jc w:val="center"/>
              <w:rPr>
                <w:rFonts w:ascii="宋体" w:hAnsi="宋体" w:cs="宋体"/>
                <w:b/>
                <w:bCs/>
                <w:color w:val="000000"/>
              </w:rPr>
            </w:pPr>
            <w:r w:rsidRPr="00A26F3D">
              <w:rPr>
                <w:rFonts w:ascii="宋体" w:hAnsi="宋体" w:cs="宋体" w:hint="eastAsia"/>
                <w:b/>
                <w:bCs/>
                <w:color w:val="000000"/>
              </w:rPr>
              <w:t>序号</w:t>
            </w:r>
            <w:r w:rsidR="007352B3">
              <w:rPr>
                <w:rFonts w:ascii="宋体" w:cs="宋体"/>
                <w:b/>
              </w:rPr>
              <w:t>Item</w:t>
            </w:r>
          </w:p>
        </w:tc>
        <w:tc>
          <w:tcPr>
            <w:tcW w:w="1426" w:type="dxa"/>
            <w:tcBorders>
              <w:top w:val="single" w:sz="4" w:space="0" w:color="auto"/>
              <w:left w:val="single" w:sz="4" w:space="0" w:color="auto"/>
              <w:bottom w:val="single" w:sz="4" w:space="0" w:color="auto"/>
              <w:right w:val="single" w:sz="4" w:space="0" w:color="auto"/>
            </w:tcBorders>
            <w:shd w:val="clear" w:color="auto" w:fill="D9D9D9"/>
            <w:vAlign w:val="center"/>
          </w:tcPr>
          <w:p w14:paraId="2FD3EB85" w14:textId="17DD2FAE" w:rsidR="00E03681" w:rsidRPr="00A26F3D" w:rsidRDefault="00E03681" w:rsidP="00FC755E">
            <w:pPr>
              <w:spacing w:line="440" w:lineRule="exact"/>
              <w:jc w:val="center"/>
              <w:rPr>
                <w:rFonts w:ascii="宋体" w:hAnsi="宋体" w:cs="宋体"/>
                <w:b/>
                <w:bCs/>
                <w:color w:val="000000"/>
              </w:rPr>
            </w:pPr>
            <w:r w:rsidRPr="00A26F3D">
              <w:rPr>
                <w:rFonts w:ascii="宋体" w:hAnsi="宋体" w:cs="宋体" w:hint="eastAsia"/>
                <w:b/>
                <w:bCs/>
                <w:color w:val="000000"/>
              </w:rPr>
              <w:t>评审分项</w:t>
            </w:r>
            <w:r w:rsidR="007352B3" w:rsidRPr="007352B3">
              <w:rPr>
                <w:rFonts w:ascii="宋体" w:hAnsi="宋体" w:cs="宋体"/>
                <w:b/>
                <w:bCs/>
                <w:color w:val="000000"/>
              </w:rPr>
              <w:t>Rating content</w:t>
            </w:r>
          </w:p>
        </w:tc>
        <w:tc>
          <w:tcPr>
            <w:tcW w:w="771" w:type="dxa"/>
            <w:tcBorders>
              <w:top w:val="single" w:sz="4" w:space="0" w:color="auto"/>
              <w:left w:val="single" w:sz="4" w:space="0" w:color="auto"/>
              <w:bottom w:val="single" w:sz="4" w:space="0" w:color="auto"/>
              <w:right w:val="single" w:sz="4" w:space="0" w:color="auto"/>
            </w:tcBorders>
            <w:shd w:val="clear" w:color="auto" w:fill="D9D9D9"/>
            <w:vAlign w:val="center"/>
          </w:tcPr>
          <w:p w14:paraId="317010CC" w14:textId="3754B1AB" w:rsidR="00E03681" w:rsidRDefault="00E03681" w:rsidP="00FC755E">
            <w:pPr>
              <w:spacing w:line="440" w:lineRule="exact"/>
              <w:jc w:val="center"/>
              <w:rPr>
                <w:rFonts w:ascii="宋体" w:hAnsi="宋体" w:cs="宋体"/>
                <w:b/>
                <w:bCs/>
                <w:color w:val="000000"/>
              </w:rPr>
            </w:pPr>
            <w:r w:rsidRPr="00A26F3D">
              <w:rPr>
                <w:rFonts w:ascii="宋体" w:hAnsi="宋体" w:cs="宋体" w:hint="eastAsia"/>
                <w:b/>
                <w:bCs/>
                <w:color w:val="000000"/>
              </w:rPr>
              <w:t>分值</w:t>
            </w:r>
          </w:p>
          <w:p w14:paraId="6FFF18FE" w14:textId="58770799" w:rsidR="007352B3" w:rsidRPr="007352B3" w:rsidRDefault="007352B3" w:rsidP="00FC755E">
            <w:pPr>
              <w:spacing w:line="440" w:lineRule="exact"/>
              <w:jc w:val="center"/>
              <w:rPr>
                <w:rFonts w:ascii="宋体" w:hAnsi="宋体" w:cs="宋体"/>
                <w:b/>
                <w:bCs/>
                <w:color w:val="000000"/>
              </w:rPr>
            </w:pPr>
            <w:r>
              <w:rPr>
                <w:rFonts w:ascii="宋体" w:hAnsi="宋体" w:cs="宋体"/>
                <w:b/>
                <w:bCs/>
                <w:color w:val="000000"/>
              </w:rPr>
              <w:t>Score</w:t>
            </w:r>
          </w:p>
        </w:tc>
        <w:tc>
          <w:tcPr>
            <w:tcW w:w="7628" w:type="dxa"/>
            <w:tcBorders>
              <w:top w:val="single" w:sz="4" w:space="0" w:color="auto"/>
              <w:left w:val="single" w:sz="4" w:space="0" w:color="auto"/>
              <w:bottom w:val="single" w:sz="4" w:space="0" w:color="auto"/>
              <w:right w:val="single" w:sz="4" w:space="0" w:color="auto"/>
            </w:tcBorders>
            <w:shd w:val="clear" w:color="auto" w:fill="D9D9D9"/>
            <w:vAlign w:val="center"/>
          </w:tcPr>
          <w:p w14:paraId="286EB3A6" w14:textId="38D3FB19" w:rsidR="00E03681" w:rsidRPr="007352B3" w:rsidRDefault="00E03681" w:rsidP="00F4243A">
            <w:pPr>
              <w:jc w:val="center"/>
              <w:rPr>
                <w:rFonts w:ascii="宋体" w:hAnsi="宋体" w:cs="宋体"/>
                <w:b/>
                <w:bCs/>
                <w:color w:val="000000"/>
              </w:rPr>
            </w:pPr>
            <w:r w:rsidRPr="00A26F3D">
              <w:rPr>
                <w:rFonts w:ascii="宋体" w:hAnsi="宋体" w:cs="宋体" w:hint="eastAsia"/>
                <w:b/>
                <w:bCs/>
                <w:color w:val="000000"/>
              </w:rPr>
              <w:t>评审标准</w:t>
            </w:r>
            <w:r w:rsidR="007352B3">
              <w:rPr>
                <w:rFonts w:ascii="宋体" w:hAnsi="宋体" w:cs="宋体" w:hint="eastAsia"/>
                <w:b/>
                <w:bCs/>
                <w:color w:val="000000"/>
              </w:rPr>
              <w:t xml:space="preserve"> </w:t>
            </w:r>
            <w:r w:rsidR="007352B3" w:rsidRPr="007352B3">
              <w:rPr>
                <w:rFonts w:ascii="宋体" w:hAnsi="宋体" w:cs="宋体"/>
                <w:b/>
                <w:bCs/>
                <w:color w:val="000000"/>
              </w:rPr>
              <w:t>Evaluation criteria</w:t>
            </w:r>
          </w:p>
        </w:tc>
      </w:tr>
      <w:tr w:rsidR="00692A2F" w:rsidRPr="00A26F3D" w14:paraId="7BB4FD74" w14:textId="77777777" w:rsidTr="00F4243A">
        <w:trPr>
          <w:trHeight w:val="2369"/>
          <w:jc w:val="center"/>
        </w:trPr>
        <w:tc>
          <w:tcPr>
            <w:tcW w:w="0" w:type="auto"/>
            <w:tcBorders>
              <w:top w:val="single" w:sz="4" w:space="0" w:color="auto"/>
              <w:left w:val="single" w:sz="4" w:space="0" w:color="auto"/>
              <w:bottom w:val="single" w:sz="4" w:space="0" w:color="auto"/>
              <w:right w:val="single" w:sz="4" w:space="0" w:color="auto"/>
            </w:tcBorders>
            <w:vAlign w:val="center"/>
          </w:tcPr>
          <w:p w14:paraId="1363E8EF" w14:textId="77777777" w:rsidR="00E03681" w:rsidRPr="00A26F3D" w:rsidRDefault="00E03681" w:rsidP="00FC755E">
            <w:pPr>
              <w:spacing w:line="440" w:lineRule="exact"/>
              <w:jc w:val="center"/>
              <w:rPr>
                <w:rFonts w:ascii="宋体" w:hAnsi="宋体" w:cs="宋体"/>
                <w:color w:val="000000"/>
              </w:rPr>
            </w:pPr>
            <w:r w:rsidRPr="00A26F3D">
              <w:rPr>
                <w:rFonts w:ascii="宋体" w:hAnsi="宋体" w:cs="宋体" w:hint="eastAsia"/>
                <w:bCs/>
                <w:color w:val="000000"/>
              </w:rPr>
              <w:t>1</w:t>
            </w:r>
          </w:p>
        </w:tc>
        <w:tc>
          <w:tcPr>
            <w:tcW w:w="1426" w:type="dxa"/>
            <w:tcBorders>
              <w:top w:val="single" w:sz="4" w:space="0" w:color="auto"/>
              <w:left w:val="single" w:sz="4" w:space="0" w:color="auto"/>
              <w:bottom w:val="single" w:sz="4" w:space="0" w:color="auto"/>
              <w:right w:val="single" w:sz="4" w:space="0" w:color="auto"/>
            </w:tcBorders>
            <w:vAlign w:val="center"/>
          </w:tcPr>
          <w:p w14:paraId="7AEBC780" w14:textId="55DB0751" w:rsidR="00E03681" w:rsidRPr="00A26F3D" w:rsidRDefault="00E03681" w:rsidP="00FC755E">
            <w:pPr>
              <w:adjustRightInd w:val="0"/>
              <w:snapToGrid w:val="0"/>
              <w:spacing w:line="440" w:lineRule="exact"/>
              <w:jc w:val="center"/>
              <w:rPr>
                <w:rFonts w:ascii="宋体" w:hAnsi="宋体" w:cs="宋体"/>
                <w:color w:val="000000"/>
              </w:rPr>
            </w:pPr>
            <w:r>
              <w:rPr>
                <w:rFonts w:ascii="宋体" w:hAnsi="宋体" w:cs="宋体" w:hint="eastAsia"/>
                <w:color w:val="000000"/>
              </w:rPr>
              <w:t>服务方案</w:t>
            </w:r>
            <w:r w:rsidR="007352B3" w:rsidRPr="00F4243A">
              <w:rPr>
                <w:rFonts w:ascii="宋体" w:hAnsi="宋体" w:cs="宋体"/>
                <w:color w:val="0070C0"/>
              </w:rPr>
              <w:t>Service scheme</w:t>
            </w:r>
          </w:p>
        </w:tc>
        <w:tc>
          <w:tcPr>
            <w:tcW w:w="771" w:type="dxa"/>
            <w:tcBorders>
              <w:top w:val="single" w:sz="4" w:space="0" w:color="auto"/>
              <w:left w:val="single" w:sz="4" w:space="0" w:color="auto"/>
              <w:bottom w:val="single" w:sz="4" w:space="0" w:color="auto"/>
              <w:right w:val="single" w:sz="4" w:space="0" w:color="auto"/>
            </w:tcBorders>
            <w:vAlign w:val="center"/>
          </w:tcPr>
          <w:p w14:paraId="42517FEC" w14:textId="6E21578B" w:rsidR="00E03681" w:rsidRPr="00A26F3D" w:rsidRDefault="00E03681" w:rsidP="00FC755E">
            <w:pPr>
              <w:pStyle w:val="NewNewNewNewNewNew"/>
              <w:spacing w:line="440" w:lineRule="exact"/>
              <w:jc w:val="center"/>
              <w:rPr>
                <w:rFonts w:ascii="宋体" w:hAnsi="宋体" w:cs="宋体"/>
                <w:color w:val="000000"/>
                <w:sz w:val="22"/>
                <w:szCs w:val="22"/>
              </w:rPr>
            </w:pPr>
            <w:r>
              <w:rPr>
                <w:rFonts w:ascii="宋体" w:hAnsi="宋体" w:cs="宋体"/>
                <w:color w:val="000000"/>
                <w:sz w:val="22"/>
                <w:szCs w:val="22"/>
              </w:rPr>
              <w:t>1</w:t>
            </w:r>
            <w:r w:rsidR="002B5558">
              <w:rPr>
                <w:rFonts w:ascii="宋体" w:hAnsi="宋体" w:cs="宋体"/>
                <w:color w:val="000000"/>
                <w:sz w:val="22"/>
                <w:szCs w:val="22"/>
              </w:rPr>
              <w:t>6</w:t>
            </w:r>
            <w:r w:rsidRPr="00A26F3D">
              <w:rPr>
                <w:rFonts w:ascii="宋体" w:hAnsi="宋体" w:cs="宋体" w:hint="eastAsia"/>
                <w:color w:val="000000"/>
                <w:sz w:val="22"/>
                <w:szCs w:val="22"/>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4BA5557A" w14:textId="0BB5DB1A" w:rsidR="00E03681" w:rsidRPr="007F485E" w:rsidRDefault="00A73DA9" w:rsidP="00FC755E">
            <w:pPr>
              <w:pStyle w:val="NoSpacing"/>
              <w:adjustRightInd w:val="0"/>
              <w:snapToGrid w:val="0"/>
              <w:spacing w:line="440" w:lineRule="exact"/>
              <w:rPr>
                <w:rFonts w:ascii="宋体" w:hAnsi="宋体" w:cs="宋体"/>
                <w:sz w:val="20"/>
              </w:rPr>
            </w:pPr>
            <w:r>
              <w:rPr>
                <w:rFonts w:ascii="宋体" w:hAnsi="宋体" w:cs="宋体" w:hint="eastAsia"/>
                <w:sz w:val="20"/>
              </w:rPr>
              <w:t>投标人</w:t>
            </w:r>
            <w:r w:rsidR="00E03681" w:rsidRPr="005A70AA">
              <w:rPr>
                <w:rFonts w:ascii="宋体" w:hAnsi="宋体" w:cs="宋体" w:hint="eastAsia"/>
                <w:sz w:val="20"/>
              </w:rPr>
              <w:t>根据要求提供系统租赁服务方案。</w:t>
            </w:r>
            <w:r w:rsidR="00E03681" w:rsidRPr="007F485E">
              <w:rPr>
                <w:rFonts w:ascii="宋体" w:hAnsi="宋体" w:cs="宋体" w:hint="eastAsia"/>
                <w:sz w:val="20"/>
              </w:rPr>
              <w:t>综合对比进行评审：</w:t>
            </w:r>
          </w:p>
          <w:p w14:paraId="20CD13DF" w14:textId="10286955" w:rsidR="00E03681" w:rsidRPr="005A70AA" w:rsidRDefault="00E03681" w:rsidP="00E03681">
            <w:pPr>
              <w:pStyle w:val="NoSpacing"/>
              <w:numPr>
                <w:ilvl w:val="0"/>
                <w:numId w:val="6"/>
              </w:numPr>
              <w:adjustRightInd w:val="0"/>
              <w:snapToGrid w:val="0"/>
              <w:spacing w:line="440" w:lineRule="exact"/>
              <w:rPr>
                <w:rFonts w:ascii="宋体" w:hAnsi="宋体" w:cs="宋体"/>
                <w:bCs/>
                <w:snapToGrid w:val="0"/>
                <w:color w:val="000000"/>
                <w:kern w:val="2"/>
                <w:sz w:val="20"/>
              </w:rPr>
            </w:pPr>
            <w:r w:rsidRPr="005A70AA">
              <w:rPr>
                <w:rFonts w:ascii="宋体" w:hAnsi="宋体" w:cs="宋体" w:hint="eastAsia"/>
                <w:bCs/>
                <w:snapToGrid w:val="0"/>
                <w:color w:val="000000"/>
                <w:kern w:val="2"/>
                <w:sz w:val="20"/>
              </w:rPr>
              <w:t>总体服务方案清晰，经济效益性，可行性较强，得</w:t>
            </w:r>
            <w:r w:rsidRPr="005A70AA">
              <w:rPr>
                <w:rFonts w:ascii="宋体" w:hAnsi="宋体" w:cs="宋体" w:hint="eastAsia"/>
                <w:bCs/>
                <w:snapToGrid w:val="0"/>
                <w:color w:val="000000"/>
                <w:kern w:val="2"/>
                <w:sz w:val="20"/>
              </w:rPr>
              <w:t>1</w:t>
            </w:r>
            <w:r w:rsidR="002B5558">
              <w:rPr>
                <w:rFonts w:ascii="宋体" w:hAnsi="宋体" w:cs="宋体"/>
                <w:bCs/>
                <w:snapToGrid w:val="0"/>
                <w:color w:val="000000"/>
                <w:kern w:val="2"/>
                <w:sz w:val="20"/>
              </w:rPr>
              <w:t>6</w:t>
            </w:r>
            <w:r w:rsidRPr="005A70AA">
              <w:rPr>
                <w:rFonts w:ascii="宋体" w:hAnsi="宋体" w:cs="宋体" w:hint="eastAsia"/>
                <w:bCs/>
                <w:snapToGrid w:val="0"/>
                <w:color w:val="000000"/>
                <w:kern w:val="2"/>
                <w:sz w:val="20"/>
              </w:rPr>
              <w:t>分。</w:t>
            </w:r>
          </w:p>
          <w:p w14:paraId="768010B9" w14:textId="77777777" w:rsidR="00E03681" w:rsidRPr="005A70AA" w:rsidRDefault="00E03681" w:rsidP="00E03681">
            <w:pPr>
              <w:pStyle w:val="NoSpacing"/>
              <w:numPr>
                <w:ilvl w:val="0"/>
                <w:numId w:val="6"/>
              </w:numPr>
              <w:adjustRightInd w:val="0"/>
              <w:snapToGrid w:val="0"/>
              <w:spacing w:line="440" w:lineRule="exact"/>
              <w:rPr>
                <w:rFonts w:ascii="宋体" w:hAnsi="宋体" w:cs="宋体"/>
                <w:bCs/>
                <w:snapToGrid w:val="0"/>
                <w:color w:val="000000"/>
                <w:kern w:val="2"/>
                <w:sz w:val="20"/>
              </w:rPr>
            </w:pPr>
            <w:r w:rsidRPr="005A70AA">
              <w:rPr>
                <w:rFonts w:ascii="宋体" w:hAnsi="宋体" w:cs="宋体" w:hint="eastAsia"/>
                <w:bCs/>
                <w:snapToGrid w:val="0"/>
                <w:color w:val="000000"/>
                <w:kern w:val="2"/>
                <w:sz w:val="20"/>
              </w:rPr>
              <w:t>总体服务方案一般，经济效益性，可行性一般，得</w:t>
            </w:r>
            <w:r w:rsidRPr="005A70AA">
              <w:rPr>
                <w:rFonts w:ascii="宋体" w:hAnsi="宋体" w:cs="宋体" w:hint="eastAsia"/>
                <w:bCs/>
                <w:snapToGrid w:val="0"/>
                <w:color w:val="000000"/>
                <w:kern w:val="2"/>
                <w:sz w:val="20"/>
              </w:rPr>
              <w:t>1</w:t>
            </w:r>
            <w:r w:rsidRPr="005A70AA">
              <w:rPr>
                <w:rFonts w:ascii="宋体" w:hAnsi="宋体" w:cs="宋体"/>
                <w:bCs/>
                <w:snapToGrid w:val="0"/>
                <w:color w:val="000000"/>
                <w:kern w:val="2"/>
                <w:sz w:val="20"/>
              </w:rPr>
              <w:t>0</w:t>
            </w:r>
            <w:r w:rsidRPr="005A70AA">
              <w:rPr>
                <w:rFonts w:ascii="宋体" w:hAnsi="宋体" w:cs="宋体" w:hint="eastAsia"/>
                <w:bCs/>
                <w:snapToGrid w:val="0"/>
                <w:color w:val="000000"/>
                <w:kern w:val="2"/>
                <w:sz w:val="20"/>
              </w:rPr>
              <w:t>分。</w:t>
            </w:r>
          </w:p>
          <w:p w14:paraId="2A0E8AAF" w14:textId="795DA2D7" w:rsidR="00E03681" w:rsidRPr="005A70AA" w:rsidRDefault="00E03681" w:rsidP="00E03681">
            <w:pPr>
              <w:pStyle w:val="NoSpacing"/>
              <w:numPr>
                <w:ilvl w:val="0"/>
                <w:numId w:val="6"/>
              </w:numPr>
              <w:adjustRightInd w:val="0"/>
              <w:snapToGrid w:val="0"/>
              <w:spacing w:line="440" w:lineRule="exact"/>
              <w:rPr>
                <w:rFonts w:ascii="宋体" w:hAnsi="宋体" w:cs="宋体"/>
                <w:bCs/>
                <w:snapToGrid w:val="0"/>
                <w:color w:val="000000"/>
                <w:kern w:val="2"/>
                <w:sz w:val="20"/>
              </w:rPr>
            </w:pPr>
            <w:r w:rsidRPr="005A70AA">
              <w:rPr>
                <w:rFonts w:ascii="宋体" w:hAnsi="宋体" w:cs="宋体" w:hint="eastAsia"/>
                <w:bCs/>
                <w:snapToGrid w:val="0"/>
                <w:color w:val="000000"/>
                <w:kern w:val="2"/>
                <w:sz w:val="20"/>
              </w:rPr>
              <w:t>总体服务方案较差，经济效益较低，可行性一般，得</w:t>
            </w:r>
            <w:r w:rsidR="002B5558">
              <w:rPr>
                <w:rFonts w:ascii="宋体" w:hAnsi="宋体" w:cs="宋体"/>
                <w:bCs/>
                <w:snapToGrid w:val="0"/>
                <w:color w:val="000000"/>
                <w:kern w:val="2"/>
                <w:sz w:val="20"/>
              </w:rPr>
              <w:t>4</w:t>
            </w:r>
            <w:r w:rsidRPr="005A70AA">
              <w:rPr>
                <w:rFonts w:ascii="宋体" w:hAnsi="宋体" w:cs="宋体" w:hint="eastAsia"/>
                <w:bCs/>
                <w:snapToGrid w:val="0"/>
                <w:color w:val="000000"/>
                <w:kern w:val="2"/>
                <w:sz w:val="20"/>
              </w:rPr>
              <w:t>分。</w:t>
            </w:r>
          </w:p>
          <w:p w14:paraId="2B339511" w14:textId="77C3ACA4" w:rsidR="00E03681" w:rsidRPr="00F4243A" w:rsidRDefault="00E03681" w:rsidP="00E03681">
            <w:pPr>
              <w:pStyle w:val="NoSpacing"/>
              <w:numPr>
                <w:ilvl w:val="0"/>
                <w:numId w:val="6"/>
              </w:numPr>
              <w:adjustRightInd w:val="0"/>
              <w:snapToGrid w:val="0"/>
              <w:spacing w:line="440" w:lineRule="exact"/>
              <w:rPr>
                <w:rFonts w:ascii="宋体" w:hAnsi="宋体" w:cs="宋体"/>
                <w:bCs/>
                <w:snapToGrid w:val="0"/>
                <w:color w:val="000000"/>
                <w:kern w:val="2"/>
                <w:sz w:val="20"/>
              </w:rPr>
            </w:pPr>
            <w:r w:rsidRPr="005A70AA">
              <w:rPr>
                <w:rFonts w:ascii="宋体" w:hAnsi="宋体" w:cs="宋体" w:hint="eastAsia"/>
                <w:sz w:val="20"/>
                <w:lang w:val="en-US"/>
              </w:rPr>
              <w:t>不提供不得分。</w:t>
            </w:r>
          </w:p>
          <w:p w14:paraId="28C31540" w14:textId="4D1D28ED" w:rsidR="00D01FD2" w:rsidRPr="00F4243A" w:rsidRDefault="00FC319F" w:rsidP="00F4243A">
            <w:pPr>
              <w:pStyle w:val="NoSpacing"/>
              <w:adjustRightInd w:val="0"/>
              <w:snapToGrid w:val="0"/>
              <w:spacing w:line="440" w:lineRule="exact"/>
              <w:rPr>
                <w:rFonts w:ascii="宋体" w:hAnsi="宋体" w:cs="宋体"/>
                <w:bCs/>
                <w:snapToGrid w:val="0"/>
                <w:color w:val="0070C0"/>
                <w:kern w:val="2"/>
                <w:sz w:val="20"/>
              </w:rPr>
            </w:pPr>
            <w:r w:rsidRPr="00AD54FA">
              <w:rPr>
                <w:rFonts w:ascii="宋体" w:hAnsi="宋体" w:cs="宋体"/>
                <w:bCs/>
                <w:snapToGrid w:val="0"/>
                <w:color w:val="0070C0"/>
                <w:kern w:val="2"/>
                <w:sz w:val="20"/>
              </w:rPr>
              <w:t>The bidder</w:t>
            </w:r>
            <w:r>
              <w:rPr>
                <w:rFonts w:ascii="宋体" w:hAnsi="宋体" w:cs="宋体"/>
                <w:bCs/>
                <w:snapToGrid w:val="0"/>
                <w:color w:val="0070C0"/>
                <w:kern w:val="2"/>
                <w:sz w:val="20"/>
              </w:rPr>
              <w:t xml:space="preserve"> </w:t>
            </w:r>
            <w:r w:rsidR="00D01FD2" w:rsidRPr="00F4243A">
              <w:rPr>
                <w:rFonts w:ascii="宋体" w:hAnsi="宋体" w:cs="宋体"/>
                <w:bCs/>
                <w:snapToGrid w:val="0"/>
                <w:color w:val="0070C0"/>
                <w:kern w:val="2"/>
                <w:sz w:val="20"/>
              </w:rPr>
              <w:t>shall provide the system leasing service scheme upon request. Comprehensive comparison review:</w:t>
            </w:r>
          </w:p>
          <w:p w14:paraId="047D0833" w14:textId="77777777" w:rsidR="007352B3" w:rsidRPr="00F4243A" w:rsidRDefault="007352B3" w:rsidP="007352B3">
            <w:pPr>
              <w:pStyle w:val="NoSpacing"/>
              <w:adjustRightInd w:val="0"/>
              <w:snapToGrid w:val="0"/>
              <w:spacing w:line="440" w:lineRule="exact"/>
              <w:rPr>
                <w:rFonts w:ascii="宋体" w:hAnsi="宋体" w:cs="宋体"/>
                <w:bCs/>
                <w:snapToGrid w:val="0"/>
                <w:color w:val="0070C0"/>
                <w:kern w:val="2"/>
                <w:sz w:val="20"/>
              </w:rPr>
            </w:pPr>
            <w:r w:rsidRPr="00F4243A">
              <w:rPr>
                <w:rFonts w:ascii="宋体" w:hAnsi="宋体" w:cs="宋体"/>
                <w:bCs/>
                <w:snapToGrid w:val="0"/>
                <w:color w:val="0070C0"/>
                <w:kern w:val="2"/>
                <w:sz w:val="20"/>
              </w:rPr>
              <w:t>(1) The overall service plan is clear, economic efficiency, and strong feasibility, scoring 16 points.</w:t>
            </w:r>
          </w:p>
          <w:p w14:paraId="44DBE94B" w14:textId="77777777" w:rsidR="007352B3" w:rsidRPr="00F4243A" w:rsidRDefault="007352B3" w:rsidP="007352B3">
            <w:pPr>
              <w:pStyle w:val="NoSpacing"/>
              <w:adjustRightInd w:val="0"/>
              <w:snapToGrid w:val="0"/>
              <w:spacing w:line="440" w:lineRule="exact"/>
              <w:rPr>
                <w:rFonts w:ascii="宋体" w:hAnsi="宋体" w:cs="宋体"/>
                <w:bCs/>
                <w:snapToGrid w:val="0"/>
                <w:color w:val="0070C0"/>
                <w:kern w:val="2"/>
                <w:sz w:val="20"/>
              </w:rPr>
            </w:pPr>
            <w:r w:rsidRPr="00F4243A">
              <w:rPr>
                <w:rFonts w:ascii="宋体" w:hAnsi="宋体" w:cs="宋体"/>
                <w:bCs/>
                <w:snapToGrid w:val="0"/>
                <w:color w:val="0070C0"/>
                <w:kern w:val="2"/>
                <w:sz w:val="20"/>
              </w:rPr>
              <w:t>(2) The overall service plan is average, economic efficiency and feasibility are average, and get 10 points.</w:t>
            </w:r>
          </w:p>
          <w:p w14:paraId="476DFABC" w14:textId="77777777" w:rsidR="007352B3" w:rsidRPr="00F4243A" w:rsidRDefault="007352B3" w:rsidP="007352B3">
            <w:pPr>
              <w:pStyle w:val="NoSpacing"/>
              <w:adjustRightInd w:val="0"/>
              <w:snapToGrid w:val="0"/>
              <w:spacing w:line="440" w:lineRule="exact"/>
              <w:rPr>
                <w:rFonts w:ascii="宋体" w:hAnsi="宋体" w:cs="宋体"/>
                <w:bCs/>
                <w:snapToGrid w:val="0"/>
                <w:color w:val="0070C0"/>
                <w:kern w:val="2"/>
                <w:sz w:val="20"/>
              </w:rPr>
            </w:pPr>
            <w:r w:rsidRPr="00F4243A">
              <w:rPr>
                <w:rFonts w:ascii="宋体" w:hAnsi="宋体" w:cs="宋体"/>
                <w:bCs/>
                <w:snapToGrid w:val="0"/>
                <w:color w:val="0070C0"/>
                <w:kern w:val="2"/>
                <w:sz w:val="20"/>
              </w:rPr>
              <w:t>(3) The overall service plan is poor, the economic benefits are low, and the feasibility is average, scoring 4 points.</w:t>
            </w:r>
          </w:p>
          <w:p w14:paraId="0AEB309F" w14:textId="5DBFBD43" w:rsidR="007352B3" w:rsidRPr="007352B3" w:rsidRDefault="007352B3" w:rsidP="00F4243A">
            <w:pPr>
              <w:pStyle w:val="NoSpacing"/>
              <w:adjustRightInd w:val="0"/>
              <w:snapToGrid w:val="0"/>
              <w:spacing w:line="440" w:lineRule="exact"/>
              <w:rPr>
                <w:rFonts w:ascii="宋体" w:hAnsi="宋体" w:cs="宋体"/>
                <w:bCs/>
                <w:snapToGrid w:val="0"/>
                <w:color w:val="000000"/>
                <w:kern w:val="2"/>
                <w:sz w:val="20"/>
              </w:rPr>
            </w:pPr>
            <w:r w:rsidRPr="00F4243A">
              <w:rPr>
                <w:rFonts w:ascii="宋体" w:hAnsi="宋体" w:cs="宋体"/>
                <w:bCs/>
                <w:snapToGrid w:val="0"/>
                <w:color w:val="0070C0"/>
                <w:kern w:val="2"/>
                <w:sz w:val="20"/>
              </w:rPr>
              <w:t>(4) Do not provide no points.</w:t>
            </w:r>
          </w:p>
        </w:tc>
      </w:tr>
      <w:tr w:rsidR="00692A2F" w:rsidRPr="00A26F3D" w14:paraId="4E5FA5EA" w14:textId="77777777" w:rsidTr="00F4243A">
        <w:trPr>
          <w:trHeight w:val="1269"/>
          <w:jc w:val="center"/>
        </w:trPr>
        <w:tc>
          <w:tcPr>
            <w:tcW w:w="0" w:type="auto"/>
            <w:tcBorders>
              <w:left w:val="single" w:sz="4" w:space="0" w:color="auto"/>
              <w:bottom w:val="single" w:sz="4" w:space="0" w:color="auto"/>
              <w:right w:val="single" w:sz="4" w:space="0" w:color="auto"/>
            </w:tcBorders>
            <w:vAlign w:val="center"/>
          </w:tcPr>
          <w:p w14:paraId="696C4619" w14:textId="77777777" w:rsidR="00E03681" w:rsidRPr="00A26F3D" w:rsidRDefault="00E03681" w:rsidP="00FC755E">
            <w:pPr>
              <w:spacing w:line="440" w:lineRule="exact"/>
              <w:jc w:val="center"/>
              <w:rPr>
                <w:rFonts w:ascii="宋体" w:hAnsi="宋体" w:cs="宋体"/>
                <w:color w:val="000000"/>
              </w:rPr>
            </w:pPr>
            <w:r w:rsidRPr="00A26F3D">
              <w:rPr>
                <w:rFonts w:ascii="宋体" w:hAnsi="宋体" w:cs="宋体" w:hint="eastAsia"/>
                <w:color w:val="000000"/>
              </w:rPr>
              <w:t>2</w:t>
            </w:r>
          </w:p>
        </w:tc>
        <w:tc>
          <w:tcPr>
            <w:tcW w:w="1426" w:type="dxa"/>
            <w:tcBorders>
              <w:left w:val="single" w:sz="4" w:space="0" w:color="auto"/>
              <w:bottom w:val="single" w:sz="4" w:space="0" w:color="auto"/>
              <w:right w:val="single" w:sz="4" w:space="0" w:color="auto"/>
            </w:tcBorders>
            <w:vAlign w:val="center"/>
          </w:tcPr>
          <w:p w14:paraId="79CA09C4" w14:textId="4D8DE0E9" w:rsidR="00E03681" w:rsidRPr="00A26F3D" w:rsidRDefault="00E03681" w:rsidP="00FC755E">
            <w:pPr>
              <w:adjustRightInd w:val="0"/>
              <w:snapToGrid w:val="0"/>
              <w:spacing w:line="440" w:lineRule="exact"/>
              <w:jc w:val="center"/>
              <w:rPr>
                <w:rFonts w:ascii="宋体" w:hAnsi="宋体" w:cs="宋体"/>
                <w:color w:val="000000"/>
              </w:rPr>
            </w:pPr>
            <w:r w:rsidRPr="00A26F3D">
              <w:rPr>
                <w:rFonts w:ascii="宋体" w:hAnsi="宋体" w:cs="宋体" w:hint="eastAsia"/>
              </w:rPr>
              <w:t>项目业绩</w:t>
            </w:r>
            <w:r w:rsidR="007352B3" w:rsidRPr="00F4243A">
              <w:rPr>
                <w:rFonts w:ascii="宋体" w:hAnsi="宋体" w:cs="宋体"/>
                <w:color w:val="0070C0"/>
              </w:rPr>
              <w:t>Project performance</w:t>
            </w:r>
          </w:p>
        </w:tc>
        <w:tc>
          <w:tcPr>
            <w:tcW w:w="771" w:type="dxa"/>
            <w:tcBorders>
              <w:top w:val="single" w:sz="4" w:space="0" w:color="auto"/>
              <w:left w:val="single" w:sz="4" w:space="0" w:color="auto"/>
              <w:bottom w:val="single" w:sz="4" w:space="0" w:color="auto"/>
              <w:right w:val="single" w:sz="4" w:space="0" w:color="auto"/>
            </w:tcBorders>
            <w:vAlign w:val="center"/>
          </w:tcPr>
          <w:p w14:paraId="56E5987E" w14:textId="77777777" w:rsidR="00E03681" w:rsidRPr="00A26F3D" w:rsidRDefault="00E03681" w:rsidP="00FC755E">
            <w:pPr>
              <w:pStyle w:val="NewNewNewNewNewNew"/>
              <w:spacing w:line="440" w:lineRule="exact"/>
              <w:jc w:val="center"/>
              <w:rPr>
                <w:rFonts w:ascii="宋体" w:hAnsi="宋体" w:cs="宋体"/>
                <w:color w:val="000000"/>
                <w:sz w:val="22"/>
                <w:szCs w:val="22"/>
              </w:rPr>
            </w:pPr>
            <w:r>
              <w:rPr>
                <w:rFonts w:ascii="宋体" w:hAnsi="宋体" w:cs="宋体"/>
                <w:color w:val="000000"/>
                <w:sz w:val="22"/>
                <w:szCs w:val="22"/>
              </w:rPr>
              <w:t>8</w:t>
            </w:r>
            <w:r w:rsidRPr="00A26F3D">
              <w:rPr>
                <w:rFonts w:ascii="宋体" w:hAnsi="宋体" w:cs="宋体" w:hint="eastAsia"/>
                <w:color w:val="000000"/>
                <w:sz w:val="22"/>
                <w:szCs w:val="22"/>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4117F004" w14:textId="5AA32BF7" w:rsidR="00E03681" w:rsidRPr="00F4243A" w:rsidRDefault="00A73DA9" w:rsidP="00FC755E">
            <w:pPr>
              <w:adjustRightInd w:val="0"/>
              <w:snapToGrid w:val="0"/>
              <w:spacing w:line="440" w:lineRule="exact"/>
              <w:rPr>
                <w:rFonts w:ascii="宋体" w:hAnsi="宋体" w:cs="宋体"/>
                <w:color w:val="0070C0"/>
              </w:rPr>
            </w:pPr>
            <w:r>
              <w:rPr>
                <w:rFonts w:ascii="宋体" w:hAnsi="宋体" w:cs="宋体" w:hint="eastAsia"/>
                <w:sz w:val="20"/>
              </w:rPr>
              <w:t>投标人</w:t>
            </w:r>
            <w:r w:rsidR="00E03681" w:rsidRPr="005A70AA">
              <w:rPr>
                <w:rFonts w:ascii="宋体" w:hAnsi="宋体" w:cs="宋体" w:hint="eastAsia"/>
                <w:sz w:val="20"/>
              </w:rPr>
              <w:t>近三年以来成功实施的同类业绩，提供项目业绩的每个得</w:t>
            </w:r>
            <w:r w:rsidR="00E03681" w:rsidRPr="005A70AA">
              <w:rPr>
                <w:rFonts w:ascii="宋体" w:hAnsi="宋体" w:cs="宋体" w:hint="eastAsia"/>
                <w:sz w:val="20"/>
              </w:rPr>
              <w:t>2</w:t>
            </w:r>
            <w:r w:rsidR="00E03681" w:rsidRPr="005A70AA">
              <w:rPr>
                <w:rFonts w:ascii="宋体" w:hAnsi="宋体" w:cs="宋体" w:hint="eastAsia"/>
                <w:sz w:val="20"/>
              </w:rPr>
              <w:t>分；最高得</w:t>
            </w:r>
            <w:r w:rsidR="00E03681">
              <w:rPr>
                <w:rFonts w:ascii="宋体" w:hAnsi="宋体" w:cs="宋体"/>
                <w:sz w:val="20"/>
              </w:rPr>
              <w:t>8</w:t>
            </w:r>
            <w:r w:rsidR="00E03681" w:rsidRPr="005A70AA">
              <w:rPr>
                <w:rFonts w:ascii="宋体" w:hAnsi="宋体" w:cs="宋体" w:hint="eastAsia"/>
                <w:sz w:val="20"/>
              </w:rPr>
              <w:t>分。（需提供已完成项目的合同复印件或中标通知书加盖公章，项目时间以合同签订日期为准）</w:t>
            </w:r>
            <w:r w:rsidR="007352B3">
              <w:rPr>
                <w:rFonts w:ascii="宋体" w:hAnsi="宋体" w:cs="宋体"/>
                <w:color w:val="0070C0"/>
                <w:sz w:val="20"/>
              </w:rPr>
              <w:br/>
            </w:r>
            <w:r w:rsidR="007352B3" w:rsidRPr="00F4243A">
              <w:rPr>
                <w:rFonts w:ascii="宋体" w:hAnsi="宋体" w:cs="宋体"/>
                <w:bCs/>
                <w:snapToGrid w:val="0"/>
                <w:color w:val="0070C0"/>
                <w:kern w:val="2"/>
                <w:sz w:val="20"/>
              </w:rPr>
              <w:t>The bidder's successful implementation of similar performance in the past three years, each project performance is awarded 2 points; The highest score is 8 points. (The copy of the contract of the completed project or the notice of acceptance shall be affixed with the</w:t>
            </w:r>
            <w:r w:rsidR="007352B3" w:rsidRPr="007352B3">
              <w:rPr>
                <w:rFonts w:ascii="宋体" w:hAnsi="宋体" w:cs="宋体"/>
                <w:color w:val="0070C0"/>
              </w:rPr>
              <w:t xml:space="preserve"> </w:t>
            </w:r>
            <w:r w:rsidR="007352B3" w:rsidRPr="00F4243A">
              <w:rPr>
                <w:rFonts w:ascii="宋体" w:hAnsi="宋体" w:cs="宋体"/>
                <w:bCs/>
                <w:snapToGrid w:val="0"/>
                <w:color w:val="0070C0"/>
                <w:kern w:val="2"/>
                <w:sz w:val="20"/>
              </w:rPr>
              <w:t>official seal, and the project time shall be subject to the contract signing date)</w:t>
            </w:r>
          </w:p>
        </w:tc>
      </w:tr>
      <w:tr w:rsidR="00692A2F" w:rsidRPr="00A26F3D" w14:paraId="25B10AB5" w14:textId="77777777" w:rsidTr="00F4243A">
        <w:trPr>
          <w:trHeight w:val="2194"/>
          <w:jc w:val="center"/>
        </w:trPr>
        <w:tc>
          <w:tcPr>
            <w:tcW w:w="0" w:type="auto"/>
            <w:tcBorders>
              <w:left w:val="single" w:sz="4" w:space="0" w:color="auto"/>
              <w:bottom w:val="single" w:sz="4" w:space="0" w:color="auto"/>
              <w:right w:val="single" w:sz="4" w:space="0" w:color="auto"/>
            </w:tcBorders>
            <w:vAlign w:val="center"/>
          </w:tcPr>
          <w:p w14:paraId="466CE164" w14:textId="77777777" w:rsidR="00E03681" w:rsidRPr="00A26F3D" w:rsidRDefault="00E03681" w:rsidP="00FC755E">
            <w:pPr>
              <w:spacing w:line="440" w:lineRule="exact"/>
              <w:jc w:val="center"/>
              <w:rPr>
                <w:rFonts w:ascii="宋体" w:hAnsi="宋体" w:cs="宋体"/>
              </w:rPr>
            </w:pPr>
            <w:r w:rsidRPr="00A26F3D">
              <w:rPr>
                <w:rFonts w:ascii="宋体" w:hAnsi="宋体" w:cs="宋体" w:hint="eastAsia"/>
              </w:rPr>
              <w:lastRenderedPageBreak/>
              <w:t>3</w:t>
            </w:r>
          </w:p>
        </w:tc>
        <w:tc>
          <w:tcPr>
            <w:tcW w:w="1426" w:type="dxa"/>
            <w:tcBorders>
              <w:left w:val="single" w:sz="4" w:space="0" w:color="auto"/>
              <w:bottom w:val="single" w:sz="4" w:space="0" w:color="auto"/>
              <w:right w:val="single" w:sz="4" w:space="0" w:color="auto"/>
            </w:tcBorders>
            <w:vAlign w:val="center"/>
          </w:tcPr>
          <w:p w14:paraId="5A0F9BEF" w14:textId="67AAE28C" w:rsidR="00E03681" w:rsidRPr="00A26F3D" w:rsidRDefault="00E03681" w:rsidP="00FC755E">
            <w:pPr>
              <w:pStyle w:val="NoSpacing"/>
              <w:adjustRightInd w:val="0"/>
              <w:snapToGrid w:val="0"/>
              <w:spacing w:line="440" w:lineRule="exact"/>
              <w:jc w:val="center"/>
              <w:rPr>
                <w:rFonts w:ascii="宋体" w:hAnsi="宋体" w:cs="宋体"/>
                <w:kern w:val="2"/>
                <w:lang w:val="en-US"/>
              </w:rPr>
            </w:pPr>
            <w:r w:rsidRPr="00A26F3D">
              <w:rPr>
                <w:rFonts w:ascii="宋体" w:hAnsi="宋体" w:cs="宋体" w:hint="eastAsia"/>
              </w:rPr>
              <w:t>售后服务</w:t>
            </w:r>
            <w:r w:rsidR="007352B3" w:rsidRPr="00F4243A">
              <w:rPr>
                <w:rFonts w:ascii="宋体" w:hAnsi="宋体" w:cs="宋体"/>
                <w:color w:val="0070C0"/>
              </w:rPr>
              <w:t>After-sales service</w:t>
            </w:r>
          </w:p>
        </w:tc>
        <w:tc>
          <w:tcPr>
            <w:tcW w:w="771" w:type="dxa"/>
            <w:tcBorders>
              <w:top w:val="single" w:sz="4" w:space="0" w:color="auto"/>
              <w:left w:val="single" w:sz="4" w:space="0" w:color="auto"/>
              <w:bottom w:val="single" w:sz="4" w:space="0" w:color="auto"/>
              <w:right w:val="single" w:sz="4" w:space="0" w:color="auto"/>
            </w:tcBorders>
            <w:vAlign w:val="center"/>
          </w:tcPr>
          <w:p w14:paraId="23DDFB2A" w14:textId="183CFE74" w:rsidR="00E03681" w:rsidRPr="00A26F3D" w:rsidRDefault="002B5558" w:rsidP="00FC755E">
            <w:pPr>
              <w:pStyle w:val="NewNewNewNewNewNew"/>
              <w:spacing w:line="440" w:lineRule="exact"/>
              <w:jc w:val="center"/>
              <w:rPr>
                <w:rFonts w:ascii="宋体" w:hAnsi="宋体" w:cs="宋体"/>
                <w:sz w:val="22"/>
                <w:szCs w:val="22"/>
              </w:rPr>
            </w:pPr>
            <w:r>
              <w:rPr>
                <w:rFonts w:ascii="宋体" w:hAnsi="宋体" w:cs="宋体"/>
                <w:sz w:val="22"/>
                <w:szCs w:val="22"/>
              </w:rPr>
              <w:t>6</w:t>
            </w:r>
            <w:r w:rsidR="00E03681" w:rsidRPr="00A26F3D">
              <w:rPr>
                <w:rFonts w:ascii="宋体" w:hAnsi="宋体" w:cs="宋体" w:hint="eastAsia"/>
                <w:sz w:val="22"/>
                <w:szCs w:val="22"/>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15F93DD9" w14:textId="40DA936C" w:rsidR="00E03681" w:rsidRPr="00F4243A" w:rsidRDefault="00A73DA9" w:rsidP="00F4243A">
            <w:pPr>
              <w:pStyle w:val="NoSpacing"/>
              <w:adjustRightInd w:val="0"/>
              <w:snapToGrid w:val="0"/>
              <w:spacing w:line="440" w:lineRule="exact"/>
              <w:ind w:left="360"/>
              <w:rPr>
                <w:rFonts w:ascii="宋体" w:hAnsi="宋体" w:cs="宋体"/>
                <w:bCs/>
                <w:snapToGrid w:val="0"/>
                <w:color w:val="000000"/>
                <w:kern w:val="2"/>
                <w:sz w:val="20"/>
              </w:rPr>
            </w:pPr>
            <w:r w:rsidRPr="00F4243A">
              <w:rPr>
                <w:rFonts w:ascii="宋体" w:hAnsi="宋体" w:cs="宋体" w:hint="eastAsia"/>
                <w:bCs/>
                <w:snapToGrid w:val="0"/>
                <w:color w:val="000000"/>
                <w:kern w:val="2"/>
                <w:sz w:val="20"/>
              </w:rPr>
              <w:t>投标人</w:t>
            </w:r>
            <w:r w:rsidR="00E03681" w:rsidRPr="00F4243A">
              <w:rPr>
                <w:rFonts w:ascii="宋体" w:hAnsi="宋体" w:cs="宋体" w:hint="eastAsia"/>
                <w:bCs/>
                <w:snapToGrid w:val="0"/>
                <w:color w:val="000000"/>
                <w:kern w:val="2"/>
                <w:sz w:val="20"/>
              </w:rPr>
              <w:t>承诺的维修和服务响应时间：</w:t>
            </w:r>
          </w:p>
          <w:p w14:paraId="15C65B2B" w14:textId="015F629F" w:rsidR="00E03681" w:rsidRPr="00F4243A" w:rsidRDefault="00E03681" w:rsidP="00F4243A">
            <w:pPr>
              <w:pStyle w:val="NoSpacing"/>
              <w:numPr>
                <w:ilvl w:val="0"/>
                <w:numId w:val="11"/>
              </w:numPr>
              <w:adjustRightInd w:val="0"/>
              <w:snapToGrid w:val="0"/>
              <w:spacing w:line="440" w:lineRule="exact"/>
              <w:rPr>
                <w:rFonts w:ascii="宋体" w:hAnsi="宋体" w:cs="宋体"/>
                <w:bCs/>
                <w:snapToGrid w:val="0"/>
                <w:color w:val="000000"/>
                <w:kern w:val="2"/>
                <w:sz w:val="20"/>
              </w:rPr>
            </w:pPr>
            <w:r w:rsidRPr="00F4243A">
              <w:rPr>
                <w:rFonts w:ascii="宋体" w:hAnsi="宋体" w:cs="宋体" w:hint="eastAsia"/>
                <w:bCs/>
                <w:snapToGrid w:val="0"/>
                <w:color w:val="000000"/>
                <w:kern w:val="2"/>
                <w:sz w:val="20"/>
              </w:rPr>
              <w:t>收到采购人通知（电话或书面）后</w:t>
            </w:r>
            <w:r w:rsidRPr="00F4243A">
              <w:rPr>
                <w:rFonts w:ascii="宋体" w:hAnsi="宋体" w:cs="宋体"/>
                <w:bCs/>
                <w:snapToGrid w:val="0"/>
                <w:color w:val="000000"/>
                <w:kern w:val="2"/>
                <w:sz w:val="20"/>
              </w:rPr>
              <w:t>2</w:t>
            </w:r>
            <w:r w:rsidRPr="00F4243A">
              <w:rPr>
                <w:rFonts w:ascii="宋体" w:hAnsi="宋体" w:cs="宋体" w:hint="eastAsia"/>
                <w:bCs/>
                <w:snapToGrid w:val="0"/>
                <w:color w:val="000000"/>
                <w:kern w:val="2"/>
                <w:sz w:val="20"/>
              </w:rPr>
              <w:t>小时内（含</w:t>
            </w:r>
            <w:r w:rsidRPr="00F4243A">
              <w:rPr>
                <w:rFonts w:ascii="宋体" w:hAnsi="宋体" w:cs="宋体"/>
                <w:bCs/>
                <w:snapToGrid w:val="0"/>
                <w:color w:val="000000"/>
                <w:kern w:val="2"/>
                <w:sz w:val="20"/>
              </w:rPr>
              <w:t>2</w:t>
            </w:r>
            <w:r w:rsidRPr="00F4243A">
              <w:rPr>
                <w:rFonts w:ascii="宋体" w:hAnsi="宋体" w:cs="宋体" w:hint="eastAsia"/>
                <w:bCs/>
                <w:snapToGrid w:val="0"/>
                <w:color w:val="000000"/>
                <w:kern w:val="2"/>
                <w:sz w:val="20"/>
              </w:rPr>
              <w:t>小时）响应并上门服务，得</w:t>
            </w:r>
            <w:r w:rsidR="002B5558" w:rsidRPr="00F4243A">
              <w:rPr>
                <w:rFonts w:ascii="宋体" w:hAnsi="宋体" w:cs="宋体"/>
                <w:bCs/>
                <w:snapToGrid w:val="0"/>
                <w:color w:val="000000"/>
                <w:kern w:val="2"/>
                <w:sz w:val="20"/>
              </w:rPr>
              <w:t>6</w:t>
            </w:r>
            <w:r w:rsidRPr="00F4243A">
              <w:rPr>
                <w:rFonts w:ascii="宋体" w:hAnsi="宋体" w:cs="宋体" w:hint="eastAsia"/>
                <w:bCs/>
                <w:snapToGrid w:val="0"/>
                <w:color w:val="000000"/>
                <w:kern w:val="2"/>
                <w:sz w:val="20"/>
              </w:rPr>
              <w:t>分；</w:t>
            </w:r>
          </w:p>
          <w:p w14:paraId="75A42FF9" w14:textId="1C567745" w:rsidR="00E03681" w:rsidRPr="00F4243A" w:rsidRDefault="00E03681" w:rsidP="00F4243A">
            <w:pPr>
              <w:pStyle w:val="NoSpacing"/>
              <w:numPr>
                <w:ilvl w:val="0"/>
                <w:numId w:val="11"/>
              </w:numPr>
              <w:adjustRightInd w:val="0"/>
              <w:snapToGrid w:val="0"/>
              <w:spacing w:line="440" w:lineRule="exact"/>
              <w:rPr>
                <w:rFonts w:ascii="宋体" w:hAnsi="宋体" w:cs="宋体"/>
                <w:bCs/>
                <w:snapToGrid w:val="0"/>
                <w:color w:val="000000"/>
                <w:kern w:val="2"/>
                <w:sz w:val="20"/>
              </w:rPr>
            </w:pPr>
            <w:r w:rsidRPr="00F4243A">
              <w:rPr>
                <w:rFonts w:ascii="宋体" w:hAnsi="宋体" w:cs="宋体" w:hint="eastAsia"/>
                <w:bCs/>
                <w:snapToGrid w:val="0"/>
                <w:color w:val="000000"/>
                <w:kern w:val="2"/>
                <w:sz w:val="20"/>
              </w:rPr>
              <w:t>收到采购人通知（电话或书面）后超过</w:t>
            </w:r>
            <w:r w:rsidRPr="00F4243A">
              <w:rPr>
                <w:rFonts w:ascii="宋体" w:hAnsi="宋体" w:cs="宋体"/>
                <w:bCs/>
                <w:snapToGrid w:val="0"/>
                <w:color w:val="000000"/>
                <w:kern w:val="2"/>
                <w:sz w:val="20"/>
              </w:rPr>
              <w:t>2</w:t>
            </w:r>
            <w:r w:rsidRPr="00F4243A">
              <w:rPr>
                <w:rFonts w:ascii="宋体" w:hAnsi="宋体" w:cs="宋体" w:hint="eastAsia"/>
                <w:bCs/>
                <w:snapToGrid w:val="0"/>
                <w:color w:val="000000"/>
                <w:kern w:val="2"/>
                <w:sz w:val="20"/>
              </w:rPr>
              <w:t>小时但</w:t>
            </w:r>
            <w:r w:rsidRPr="00F4243A">
              <w:rPr>
                <w:rFonts w:ascii="宋体" w:hAnsi="宋体" w:cs="宋体"/>
                <w:bCs/>
                <w:snapToGrid w:val="0"/>
                <w:color w:val="000000"/>
                <w:kern w:val="2"/>
                <w:sz w:val="20"/>
              </w:rPr>
              <w:t>4</w:t>
            </w:r>
            <w:r w:rsidRPr="00F4243A">
              <w:rPr>
                <w:rFonts w:ascii="宋体" w:hAnsi="宋体" w:cs="宋体" w:hint="eastAsia"/>
                <w:bCs/>
                <w:snapToGrid w:val="0"/>
                <w:color w:val="000000"/>
                <w:kern w:val="2"/>
                <w:sz w:val="20"/>
              </w:rPr>
              <w:t>小时内（含</w:t>
            </w:r>
            <w:r w:rsidR="00692A2F">
              <w:rPr>
                <w:rFonts w:ascii="宋体" w:hAnsi="宋体" w:cs="宋体"/>
                <w:bCs/>
                <w:snapToGrid w:val="0"/>
                <w:color w:val="000000"/>
                <w:kern w:val="2"/>
                <w:sz w:val="20"/>
              </w:rPr>
              <w:t>4</w:t>
            </w:r>
            <w:r w:rsidRPr="00F4243A">
              <w:rPr>
                <w:rFonts w:ascii="宋体" w:hAnsi="宋体" w:cs="宋体" w:hint="eastAsia"/>
                <w:bCs/>
                <w:snapToGrid w:val="0"/>
                <w:color w:val="000000"/>
                <w:kern w:val="2"/>
                <w:sz w:val="20"/>
              </w:rPr>
              <w:t>小时）响应并上门服务，得</w:t>
            </w:r>
            <w:r w:rsidR="002B5558" w:rsidRPr="00F4243A">
              <w:rPr>
                <w:rFonts w:ascii="宋体" w:hAnsi="宋体" w:cs="宋体"/>
                <w:bCs/>
                <w:snapToGrid w:val="0"/>
                <w:color w:val="000000"/>
                <w:kern w:val="2"/>
                <w:sz w:val="20"/>
              </w:rPr>
              <w:t>4</w:t>
            </w:r>
            <w:r w:rsidRPr="00F4243A">
              <w:rPr>
                <w:rFonts w:ascii="宋体" w:hAnsi="宋体" w:cs="宋体" w:hint="eastAsia"/>
                <w:bCs/>
                <w:snapToGrid w:val="0"/>
                <w:color w:val="000000"/>
                <w:kern w:val="2"/>
                <w:sz w:val="20"/>
              </w:rPr>
              <w:t>分；</w:t>
            </w:r>
          </w:p>
          <w:p w14:paraId="36D15BDE" w14:textId="3C2A4E29" w:rsidR="00E03681" w:rsidRPr="00F4243A" w:rsidRDefault="00E03681" w:rsidP="00F4243A">
            <w:pPr>
              <w:pStyle w:val="NoSpacing"/>
              <w:numPr>
                <w:ilvl w:val="0"/>
                <w:numId w:val="11"/>
              </w:numPr>
              <w:adjustRightInd w:val="0"/>
              <w:snapToGrid w:val="0"/>
              <w:spacing w:line="440" w:lineRule="exact"/>
              <w:rPr>
                <w:rFonts w:ascii="宋体" w:hAnsi="宋体" w:cs="宋体"/>
                <w:bCs/>
                <w:snapToGrid w:val="0"/>
                <w:color w:val="000000"/>
                <w:kern w:val="2"/>
                <w:sz w:val="20"/>
              </w:rPr>
            </w:pPr>
            <w:r w:rsidRPr="00F4243A">
              <w:rPr>
                <w:rFonts w:ascii="宋体" w:hAnsi="宋体" w:cs="宋体" w:hint="eastAsia"/>
                <w:bCs/>
                <w:snapToGrid w:val="0"/>
                <w:color w:val="000000"/>
                <w:kern w:val="2"/>
                <w:sz w:val="20"/>
              </w:rPr>
              <w:t>收到采购人通知（电话或书面）后超过</w:t>
            </w:r>
            <w:r w:rsidRPr="00F4243A">
              <w:rPr>
                <w:rFonts w:ascii="宋体" w:hAnsi="宋体" w:cs="宋体"/>
                <w:bCs/>
                <w:snapToGrid w:val="0"/>
                <w:color w:val="000000"/>
                <w:kern w:val="2"/>
                <w:sz w:val="20"/>
              </w:rPr>
              <w:t>4</w:t>
            </w:r>
            <w:r w:rsidRPr="00F4243A">
              <w:rPr>
                <w:rFonts w:ascii="宋体" w:hAnsi="宋体" w:cs="宋体" w:hint="eastAsia"/>
                <w:bCs/>
                <w:snapToGrid w:val="0"/>
                <w:color w:val="000000"/>
                <w:kern w:val="2"/>
                <w:sz w:val="20"/>
              </w:rPr>
              <w:t>小时但</w:t>
            </w:r>
            <w:r w:rsidRPr="00F4243A">
              <w:rPr>
                <w:rFonts w:ascii="宋体" w:hAnsi="宋体" w:cs="宋体"/>
                <w:bCs/>
                <w:snapToGrid w:val="0"/>
                <w:color w:val="000000"/>
                <w:kern w:val="2"/>
                <w:sz w:val="20"/>
              </w:rPr>
              <w:t>8</w:t>
            </w:r>
            <w:r w:rsidRPr="00F4243A">
              <w:rPr>
                <w:rFonts w:ascii="宋体" w:hAnsi="宋体" w:cs="宋体" w:hint="eastAsia"/>
                <w:bCs/>
                <w:snapToGrid w:val="0"/>
                <w:color w:val="000000"/>
                <w:kern w:val="2"/>
                <w:sz w:val="20"/>
              </w:rPr>
              <w:t>小时内（含</w:t>
            </w:r>
            <w:r w:rsidR="00692A2F">
              <w:rPr>
                <w:rFonts w:ascii="宋体" w:hAnsi="宋体" w:cs="宋体"/>
                <w:bCs/>
                <w:snapToGrid w:val="0"/>
                <w:color w:val="000000"/>
                <w:kern w:val="2"/>
                <w:sz w:val="20"/>
              </w:rPr>
              <w:t>8</w:t>
            </w:r>
            <w:r w:rsidRPr="00F4243A">
              <w:rPr>
                <w:rFonts w:ascii="宋体" w:hAnsi="宋体" w:cs="宋体" w:hint="eastAsia"/>
                <w:bCs/>
                <w:snapToGrid w:val="0"/>
                <w:color w:val="000000"/>
                <w:kern w:val="2"/>
                <w:sz w:val="20"/>
              </w:rPr>
              <w:t>小时）响应并上门服务，得</w:t>
            </w:r>
            <w:r w:rsidR="002B5558" w:rsidRPr="00F4243A">
              <w:rPr>
                <w:rFonts w:ascii="宋体" w:hAnsi="宋体" w:cs="宋体"/>
                <w:bCs/>
                <w:snapToGrid w:val="0"/>
                <w:color w:val="000000"/>
                <w:kern w:val="2"/>
                <w:sz w:val="20"/>
              </w:rPr>
              <w:t>2</w:t>
            </w:r>
            <w:r w:rsidRPr="00F4243A">
              <w:rPr>
                <w:rFonts w:ascii="宋体" w:hAnsi="宋体" w:cs="宋体" w:hint="eastAsia"/>
                <w:bCs/>
                <w:snapToGrid w:val="0"/>
                <w:color w:val="000000"/>
                <w:kern w:val="2"/>
                <w:sz w:val="20"/>
              </w:rPr>
              <w:t>分；</w:t>
            </w:r>
          </w:p>
          <w:p w14:paraId="18BE2998" w14:textId="77777777" w:rsidR="00E03681" w:rsidRPr="00F4243A" w:rsidRDefault="00E03681" w:rsidP="00F4243A">
            <w:pPr>
              <w:pStyle w:val="NoSpacing"/>
              <w:numPr>
                <w:ilvl w:val="0"/>
                <w:numId w:val="11"/>
              </w:numPr>
              <w:adjustRightInd w:val="0"/>
              <w:snapToGrid w:val="0"/>
              <w:spacing w:line="440" w:lineRule="exact"/>
              <w:rPr>
                <w:rFonts w:ascii="宋体" w:hAnsi="宋体" w:cs="宋体"/>
                <w:bCs/>
                <w:snapToGrid w:val="0"/>
                <w:color w:val="000000"/>
                <w:kern w:val="2"/>
                <w:sz w:val="20"/>
              </w:rPr>
            </w:pPr>
            <w:r w:rsidRPr="00F4243A">
              <w:rPr>
                <w:rFonts w:ascii="宋体" w:hAnsi="宋体" w:cs="宋体" w:hint="eastAsia"/>
                <w:bCs/>
                <w:snapToGrid w:val="0"/>
                <w:color w:val="000000"/>
                <w:kern w:val="2"/>
                <w:sz w:val="20"/>
              </w:rPr>
              <w:t>其余情况不得分。</w:t>
            </w:r>
          </w:p>
          <w:p w14:paraId="337F1856" w14:textId="3040B5D8" w:rsidR="007352B3" w:rsidRPr="00F4243A" w:rsidRDefault="00E03681" w:rsidP="00F4243A">
            <w:pPr>
              <w:pStyle w:val="NoSpacing"/>
              <w:numPr>
                <w:ilvl w:val="0"/>
                <w:numId w:val="11"/>
              </w:numPr>
              <w:adjustRightInd w:val="0"/>
              <w:snapToGrid w:val="0"/>
              <w:spacing w:line="440" w:lineRule="exact"/>
              <w:rPr>
                <w:rFonts w:ascii="宋体" w:hAnsi="宋体" w:cs="宋体"/>
                <w:bCs/>
                <w:snapToGrid w:val="0"/>
                <w:color w:val="000000"/>
                <w:kern w:val="2"/>
                <w:sz w:val="20"/>
              </w:rPr>
            </w:pPr>
            <w:r w:rsidRPr="00F4243A">
              <w:rPr>
                <w:rFonts w:ascii="宋体" w:hAnsi="宋体" w:cs="宋体" w:hint="eastAsia"/>
                <w:bCs/>
                <w:snapToGrid w:val="0"/>
                <w:color w:val="000000"/>
                <w:kern w:val="2"/>
                <w:sz w:val="20"/>
              </w:rPr>
              <w:t>注：需提供承诺函原件（格式自拟）并加盖公章。</w:t>
            </w:r>
          </w:p>
          <w:p w14:paraId="26596559" w14:textId="2A40D599" w:rsidR="007352B3" w:rsidRPr="00F4243A" w:rsidRDefault="007352B3" w:rsidP="00F4243A">
            <w:pPr>
              <w:pStyle w:val="NoSpacing"/>
              <w:adjustRightInd w:val="0"/>
              <w:snapToGrid w:val="0"/>
              <w:spacing w:line="440" w:lineRule="exact"/>
              <w:rPr>
                <w:rFonts w:ascii="宋体" w:hAnsi="宋体" w:cs="宋体"/>
                <w:bCs/>
                <w:snapToGrid w:val="0"/>
                <w:color w:val="0070C0"/>
                <w:kern w:val="2"/>
                <w:sz w:val="20"/>
              </w:rPr>
            </w:pPr>
            <w:r w:rsidRPr="00F4243A">
              <w:rPr>
                <w:rFonts w:ascii="宋体" w:hAnsi="宋体" w:cs="宋体"/>
                <w:bCs/>
                <w:snapToGrid w:val="0"/>
                <w:color w:val="0070C0"/>
                <w:kern w:val="2"/>
                <w:sz w:val="20"/>
              </w:rPr>
              <w:t xml:space="preserve">The bidder's commitment to </w:t>
            </w:r>
            <w:r w:rsidR="00692A2F">
              <w:rPr>
                <w:rFonts w:ascii="宋体" w:hAnsi="宋体" w:cs="宋体" w:hint="eastAsia"/>
                <w:bCs/>
                <w:snapToGrid w:val="0"/>
                <w:color w:val="0070C0"/>
                <w:kern w:val="2"/>
                <w:sz w:val="20"/>
              </w:rPr>
              <w:t>ma</w:t>
            </w:r>
            <w:r w:rsidR="00692A2F">
              <w:rPr>
                <w:rFonts w:ascii="宋体" w:hAnsi="宋体" w:cs="宋体"/>
                <w:bCs/>
                <w:snapToGrid w:val="0"/>
                <w:color w:val="0070C0"/>
                <w:kern w:val="2"/>
                <w:sz w:val="20"/>
              </w:rPr>
              <w:t>i</w:t>
            </w:r>
            <w:r w:rsidR="00692A2F">
              <w:rPr>
                <w:rFonts w:ascii="宋体" w:hAnsi="宋体" w:cs="宋体" w:hint="eastAsia"/>
                <w:bCs/>
                <w:snapToGrid w:val="0"/>
                <w:color w:val="0070C0"/>
                <w:kern w:val="2"/>
                <w:sz w:val="20"/>
              </w:rPr>
              <w:t>ntance</w:t>
            </w:r>
            <w:r w:rsidRPr="00F4243A">
              <w:rPr>
                <w:rFonts w:ascii="宋体" w:hAnsi="宋体" w:cs="宋体"/>
                <w:bCs/>
                <w:snapToGrid w:val="0"/>
                <w:color w:val="0070C0"/>
                <w:kern w:val="2"/>
                <w:sz w:val="20"/>
              </w:rPr>
              <w:t xml:space="preserve"> and service response time:</w:t>
            </w:r>
          </w:p>
          <w:p w14:paraId="4C363524" w14:textId="25039BDC" w:rsidR="007352B3" w:rsidRPr="00F4243A" w:rsidRDefault="007352B3" w:rsidP="00F4243A">
            <w:pPr>
              <w:pStyle w:val="NoSpacing"/>
              <w:adjustRightInd w:val="0"/>
              <w:snapToGrid w:val="0"/>
              <w:spacing w:line="440" w:lineRule="exact"/>
              <w:rPr>
                <w:rFonts w:ascii="宋体" w:hAnsi="宋体" w:cs="宋体"/>
                <w:bCs/>
                <w:snapToGrid w:val="0"/>
                <w:color w:val="0070C0"/>
                <w:kern w:val="2"/>
                <w:sz w:val="20"/>
              </w:rPr>
            </w:pPr>
            <w:r w:rsidRPr="00F4243A">
              <w:rPr>
                <w:rFonts w:ascii="宋体" w:hAnsi="宋体" w:cs="宋体"/>
                <w:bCs/>
                <w:snapToGrid w:val="0"/>
                <w:color w:val="0070C0"/>
                <w:kern w:val="2"/>
                <w:sz w:val="20"/>
              </w:rPr>
              <w:t>(1) Response and on-site service within 2 hours (including 2 hours) after receiving the purchaser's notice (telephone or written), score 6 points;</w:t>
            </w:r>
          </w:p>
          <w:p w14:paraId="0CD1EAC1" w14:textId="3930C70A" w:rsidR="007352B3" w:rsidRPr="00F4243A" w:rsidRDefault="007352B3" w:rsidP="00F4243A">
            <w:pPr>
              <w:pStyle w:val="NoSpacing"/>
              <w:adjustRightInd w:val="0"/>
              <w:snapToGrid w:val="0"/>
              <w:spacing w:line="440" w:lineRule="exact"/>
              <w:rPr>
                <w:rFonts w:ascii="宋体" w:hAnsi="宋体" w:cs="宋体"/>
                <w:bCs/>
                <w:snapToGrid w:val="0"/>
                <w:color w:val="0070C0"/>
                <w:kern w:val="2"/>
                <w:sz w:val="20"/>
              </w:rPr>
            </w:pPr>
            <w:r w:rsidRPr="00F4243A">
              <w:rPr>
                <w:rFonts w:ascii="宋体" w:hAnsi="宋体" w:cs="宋体"/>
                <w:bCs/>
                <w:snapToGrid w:val="0"/>
                <w:color w:val="0070C0"/>
                <w:kern w:val="2"/>
                <w:sz w:val="20"/>
              </w:rPr>
              <w:t xml:space="preserve">(2) More than 2 hours after receiving the buyer's notice (telephone or written) but within 4 hours (including </w:t>
            </w:r>
            <w:r w:rsidR="00692A2F">
              <w:rPr>
                <w:rFonts w:ascii="宋体" w:hAnsi="宋体" w:cs="宋体"/>
                <w:bCs/>
                <w:snapToGrid w:val="0"/>
                <w:color w:val="0070C0"/>
                <w:kern w:val="2"/>
                <w:sz w:val="20"/>
              </w:rPr>
              <w:t>4</w:t>
            </w:r>
            <w:r w:rsidRPr="00F4243A">
              <w:rPr>
                <w:rFonts w:ascii="宋体" w:hAnsi="宋体" w:cs="宋体"/>
                <w:bCs/>
                <w:snapToGrid w:val="0"/>
                <w:color w:val="0070C0"/>
                <w:kern w:val="2"/>
                <w:sz w:val="20"/>
              </w:rPr>
              <w:t xml:space="preserve"> hours) to respond and on-site service, score 4 points;</w:t>
            </w:r>
          </w:p>
          <w:p w14:paraId="46F07538" w14:textId="44E2752F" w:rsidR="007352B3" w:rsidRPr="00F4243A" w:rsidRDefault="007352B3" w:rsidP="00F4243A">
            <w:pPr>
              <w:pStyle w:val="NoSpacing"/>
              <w:adjustRightInd w:val="0"/>
              <w:snapToGrid w:val="0"/>
              <w:spacing w:line="440" w:lineRule="exact"/>
              <w:rPr>
                <w:rFonts w:ascii="宋体" w:hAnsi="宋体" w:cs="宋体"/>
                <w:bCs/>
                <w:snapToGrid w:val="0"/>
                <w:color w:val="0070C0"/>
                <w:kern w:val="2"/>
                <w:sz w:val="20"/>
              </w:rPr>
            </w:pPr>
            <w:r w:rsidRPr="00F4243A">
              <w:rPr>
                <w:rFonts w:ascii="宋体" w:hAnsi="宋体" w:cs="宋体"/>
                <w:bCs/>
                <w:snapToGrid w:val="0"/>
                <w:color w:val="0070C0"/>
                <w:kern w:val="2"/>
                <w:sz w:val="20"/>
              </w:rPr>
              <w:t xml:space="preserve">(3) More than 4 hours after receiving the purchaser's notice (telephone or written) but within 8 hours (including </w:t>
            </w:r>
            <w:r w:rsidR="00692A2F">
              <w:rPr>
                <w:rFonts w:ascii="宋体" w:hAnsi="宋体" w:cs="宋体"/>
                <w:bCs/>
                <w:snapToGrid w:val="0"/>
                <w:color w:val="0070C0"/>
                <w:kern w:val="2"/>
                <w:sz w:val="20"/>
              </w:rPr>
              <w:t>8</w:t>
            </w:r>
            <w:r w:rsidRPr="00F4243A">
              <w:rPr>
                <w:rFonts w:ascii="宋体" w:hAnsi="宋体" w:cs="宋体"/>
                <w:bCs/>
                <w:snapToGrid w:val="0"/>
                <w:color w:val="0070C0"/>
                <w:kern w:val="2"/>
                <w:sz w:val="20"/>
              </w:rPr>
              <w:t xml:space="preserve"> hours) to respond and on-site service, score 2 points;</w:t>
            </w:r>
          </w:p>
          <w:p w14:paraId="1B8E525F" w14:textId="77777777" w:rsidR="007352B3" w:rsidRPr="00F4243A" w:rsidRDefault="007352B3" w:rsidP="00F4243A">
            <w:pPr>
              <w:pStyle w:val="NoSpacing"/>
              <w:adjustRightInd w:val="0"/>
              <w:snapToGrid w:val="0"/>
              <w:spacing w:line="440" w:lineRule="exact"/>
              <w:rPr>
                <w:rFonts w:ascii="宋体" w:hAnsi="宋体" w:cs="宋体"/>
                <w:bCs/>
                <w:snapToGrid w:val="0"/>
                <w:color w:val="0070C0"/>
                <w:kern w:val="2"/>
                <w:sz w:val="20"/>
              </w:rPr>
            </w:pPr>
            <w:r w:rsidRPr="00F4243A">
              <w:rPr>
                <w:rFonts w:ascii="宋体" w:hAnsi="宋体" w:cs="宋体"/>
                <w:bCs/>
                <w:snapToGrid w:val="0"/>
                <w:color w:val="0070C0"/>
                <w:kern w:val="2"/>
                <w:sz w:val="20"/>
              </w:rPr>
              <w:t>(4) No points are given for other cases.</w:t>
            </w:r>
          </w:p>
          <w:p w14:paraId="524E6CCE" w14:textId="595E9252" w:rsidR="00E03681" w:rsidRPr="00F4243A" w:rsidRDefault="007352B3" w:rsidP="00F4243A">
            <w:pPr>
              <w:pStyle w:val="NoSpacing"/>
              <w:adjustRightInd w:val="0"/>
              <w:snapToGrid w:val="0"/>
              <w:spacing w:line="440" w:lineRule="exact"/>
              <w:rPr>
                <w:rFonts w:ascii="宋体" w:hAnsi="宋体" w:cs="宋体"/>
                <w:bCs/>
                <w:snapToGrid w:val="0"/>
                <w:color w:val="000000"/>
                <w:kern w:val="2"/>
                <w:sz w:val="20"/>
              </w:rPr>
            </w:pPr>
            <w:r w:rsidRPr="00F4243A">
              <w:rPr>
                <w:rFonts w:ascii="宋体" w:hAnsi="宋体" w:cs="宋体"/>
                <w:bCs/>
                <w:snapToGrid w:val="0"/>
                <w:color w:val="0070C0"/>
                <w:kern w:val="2"/>
                <w:sz w:val="20"/>
              </w:rPr>
              <w:t>Note: The original letter of commitment (in its own format) should be provided and stamped with official seal.</w:t>
            </w:r>
          </w:p>
        </w:tc>
      </w:tr>
      <w:tr w:rsidR="00692A2F" w:rsidRPr="00A26F3D" w14:paraId="5915016B" w14:textId="77777777" w:rsidTr="00692A2F">
        <w:trPr>
          <w:trHeight w:val="477"/>
          <w:jc w:val="center"/>
        </w:trPr>
        <w:tc>
          <w:tcPr>
            <w:tcW w:w="2086" w:type="dxa"/>
            <w:gridSpan w:val="2"/>
            <w:tcBorders>
              <w:top w:val="single" w:sz="4" w:space="0" w:color="auto"/>
              <w:left w:val="single" w:sz="4" w:space="0" w:color="auto"/>
              <w:bottom w:val="single" w:sz="4" w:space="0" w:color="auto"/>
              <w:right w:val="single" w:sz="4" w:space="0" w:color="auto"/>
            </w:tcBorders>
            <w:vAlign w:val="center"/>
          </w:tcPr>
          <w:p w14:paraId="13F47C80" w14:textId="77777777" w:rsidR="00E03681" w:rsidRPr="00A26F3D" w:rsidRDefault="00E03681" w:rsidP="00FC755E">
            <w:pPr>
              <w:spacing w:line="440" w:lineRule="exact"/>
              <w:jc w:val="center"/>
              <w:rPr>
                <w:rFonts w:ascii="宋体" w:hAnsi="宋体" w:cs="宋体"/>
                <w:b/>
                <w:bCs/>
                <w:color w:val="000000"/>
              </w:rPr>
            </w:pPr>
            <w:r w:rsidRPr="00A26F3D">
              <w:rPr>
                <w:rFonts w:ascii="宋体" w:hAnsi="宋体" w:cs="宋体" w:hint="eastAsia"/>
                <w:b/>
                <w:bCs/>
                <w:color w:val="000000"/>
              </w:rPr>
              <w:t>合计</w:t>
            </w:r>
          </w:p>
        </w:tc>
        <w:tc>
          <w:tcPr>
            <w:tcW w:w="771" w:type="dxa"/>
            <w:tcBorders>
              <w:top w:val="single" w:sz="4" w:space="0" w:color="auto"/>
              <w:left w:val="single" w:sz="4" w:space="0" w:color="auto"/>
              <w:bottom w:val="single" w:sz="4" w:space="0" w:color="auto"/>
              <w:right w:val="single" w:sz="4" w:space="0" w:color="auto"/>
            </w:tcBorders>
            <w:vAlign w:val="center"/>
          </w:tcPr>
          <w:p w14:paraId="2558FD90" w14:textId="1FFD37EC" w:rsidR="00E03681" w:rsidRPr="00A26F3D" w:rsidRDefault="00E03681" w:rsidP="00FC755E">
            <w:pPr>
              <w:spacing w:line="440" w:lineRule="exact"/>
              <w:jc w:val="center"/>
              <w:rPr>
                <w:rFonts w:ascii="宋体" w:hAnsi="宋体" w:cs="宋体"/>
                <w:b/>
                <w:bCs/>
                <w:color w:val="000000"/>
              </w:rPr>
            </w:pPr>
            <w:r>
              <w:rPr>
                <w:rFonts w:ascii="宋体" w:hAnsi="宋体" w:cs="宋体"/>
                <w:b/>
                <w:bCs/>
                <w:color w:val="000000"/>
              </w:rPr>
              <w:t>3</w:t>
            </w:r>
            <w:r w:rsidR="002B5558">
              <w:rPr>
                <w:rFonts w:ascii="宋体" w:hAnsi="宋体" w:cs="宋体"/>
                <w:b/>
                <w:bCs/>
                <w:color w:val="000000"/>
              </w:rPr>
              <w:t>0</w:t>
            </w:r>
            <w:r w:rsidRPr="00A26F3D">
              <w:rPr>
                <w:rFonts w:ascii="宋体" w:hAnsi="宋体" w:cs="宋体" w:hint="eastAsia"/>
                <w:b/>
                <w:bCs/>
                <w:color w:val="000000"/>
              </w:rPr>
              <w:t>分</w:t>
            </w:r>
          </w:p>
        </w:tc>
        <w:tc>
          <w:tcPr>
            <w:tcW w:w="7628" w:type="dxa"/>
            <w:tcBorders>
              <w:top w:val="single" w:sz="4" w:space="0" w:color="auto"/>
              <w:left w:val="single" w:sz="4" w:space="0" w:color="auto"/>
              <w:bottom w:val="single" w:sz="4" w:space="0" w:color="auto"/>
              <w:right w:val="single" w:sz="4" w:space="0" w:color="auto"/>
            </w:tcBorders>
          </w:tcPr>
          <w:p w14:paraId="62044697" w14:textId="77777777" w:rsidR="00E03681" w:rsidRPr="00A26F3D" w:rsidRDefault="00E03681" w:rsidP="00FC755E">
            <w:pPr>
              <w:spacing w:line="440" w:lineRule="exact"/>
              <w:rPr>
                <w:rFonts w:ascii="宋体" w:hAnsi="宋体" w:cs="宋体"/>
                <w:bCs/>
                <w:snapToGrid w:val="0"/>
                <w:color w:val="000000"/>
              </w:rPr>
            </w:pPr>
          </w:p>
        </w:tc>
      </w:tr>
    </w:tbl>
    <w:p w14:paraId="749D2A8C" w14:textId="4E8575E9" w:rsidR="00E03681" w:rsidRPr="007352B3" w:rsidRDefault="00E03681" w:rsidP="00F4243A">
      <w:pPr>
        <w:spacing w:line="240" w:lineRule="auto"/>
        <w:rPr>
          <w:b/>
          <w:color w:val="000000"/>
        </w:rPr>
      </w:pPr>
      <w:r w:rsidRPr="00A26F3D">
        <w:rPr>
          <w:rFonts w:hint="eastAsia"/>
          <w:b/>
          <w:color w:val="000000"/>
        </w:rPr>
        <w:br w:type="page"/>
      </w:r>
      <w:r w:rsidRPr="00A26F3D">
        <w:rPr>
          <w:rFonts w:hint="eastAsia"/>
          <w:b/>
          <w:color w:val="000000"/>
        </w:rPr>
        <w:lastRenderedPageBreak/>
        <w:t>技术</w:t>
      </w:r>
      <w:r>
        <w:rPr>
          <w:rFonts w:hint="eastAsia"/>
          <w:b/>
          <w:color w:val="000000"/>
        </w:rPr>
        <w:t>部分</w:t>
      </w:r>
      <w:r w:rsidR="007352B3">
        <w:rPr>
          <w:rFonts w:hint="eastAsia"/>
          <w:b/>
          <w:color w:val="000000"/>
        </w:rPr>
        <w:t xml:space="preserve"> </w:t>
      </w:r>
      <w:r w:rsidR="007352B3">
        <w:rPr>
          <w:b/>
          <w:color w:val="000000"/>
        </w:rPr>
        <w:t>Technical part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1225"/>
        <w:gridCol w:w="782"/>
        <w:gridCol w:w="7138"/>
      </w:tblGrid>
      <w:tr w:rsidR="007352B3" w:rsidRPr="00A26F3D" w14:paraId="40497AC7" w14:textId="77777777" w:rsidTr="00F4243A">
        <w:trPr>
          <w:trHeight w:val="550"/>
          <w:tblHeader/>
          <w:jc w:val="center"/>
        </w:trPr>
        <w:tc>
          <w:tcPr>
            <w:tcW w:w="1482" w:type="dxa"/>
            <w:shd w:val="clear" w:color="auto" w:fill="BEBEBE"/>
            <w:vAlign w:val="center"/>
          </w:tcPr>
          <w:p w14:paraId="4C7639FD" w14:textId="39F2C1B0" w:rsidR="007352B3" w:rsidRPr="00A26F3D" w:rsidRDefault="007352B3" w:rsidP="007352B3">
            <w:pPr>
              <w:spacing w:line="440" w:lineRule="exact"/>
              <w:jc w:val="center"/>
              <w:rPr>
                <w:rFonts w:ascii="宋体" w:hAnsi="宋体" w:cs="宋体"/>
                <w:b/>
                <w:color w:val="000000"/>
              </w:rPr>
            </w:pPr>
            <w:r w:rsidRPr="00A26F3D">
              <w:rPr>
                <w:rFonts w:ascii="宋体" w:hAnsi="宋体" w:cs="宋体" w:hint="eastAsia"/>
                <w:b/>
                <w:bCs/>
                <w:color w:val="000000"/>
              </w:rPr>
              <w:t>序号</w:t>
            </w:r>
            <w:r>
              <w:rPr>
                <w:rFonts w:ascii="宋体" w:cs="宋体"/>
                <w:b/>
              </w:rPr>
              <w:t>Item</w:t>
            </w:r>
          </w:p>
        </w:tc>
        <w:tc>
          <w:tcPr>
            <w:tcW w:w="1225" w:type="dxa"/>
            <w:shd w:val="clear" w:color="auto" w:fill="BEBEBE"/>
            <w:vAlign w:val="center"/>
          </w:tcPr>
          <w:p w14:paraId="6E9B85EF" w14:textId="30FD58CD" w:rsidR="007352B3" w:rsidRPr="00A26F3D" w:rsidRDefault="007352B3" w:rsidP="007352B3">
            <w:pPr>
              <w:spacing w:line="440" w:lineRule="exact"/>
              <w:jc w:val="center"/>
              <w:rPr>
                <w:rFonts w:ascii="宋体" w:hAnsi="宋体" w:cs="宋体"/>
                <w:b/>
                <w:color w:val="000000"/>
              </w:rPr>
            </w:pPr>
            <w:r w:rsidRPr="00A26F3D">
              <w:rPr>
                <w:rFonts w:ascii="宋体" w:hAnsi="宋体" w:cs="宋体" w:hint="eastAsia"/>
                <w:b/>
                <w:bCs/>
                <w:color w:val="000000"/>
              </w:rPr>
              <w:t>评审分项</w:t>
            </w:r>
            <w:r w:rsidRPr="007352B3">
              <w:rPr>
                <w:rFonts w:ascii="宋体" w:hAnsi="宋体" w:cs="宋体"/>
                <w:b/>
                <w:bCs/>
                <w:color w:val="000000"/>
              </w:rPr>
              <w:t>Rating content</w:t>
            </w:r>
          </w:p>
        </w:tc>
        <w:tc>
          <w:tcPr>
            <w:tcW w:w="782" w:type="dxa"/>
            <w:shd w:val="clear" w:color="auto" w:fill="BEBEBE"/>
            <w:vAlign w:val="center"/>
          </w:tcPr>
          <w:p w14:paraId="09D15E1E" w14:textId="71DA1218" w:rsidR="007352B3" w:rsidRDefault="007352B3" w:rsidP="007352B3">
            <w:pPr>
              <w:spacing w:line="440" w:lineRule="exact"/>
              <w:jc w:val="center"/>
              <w:rPr>
                <w:rFonts w:ascii="宋体" w:hAnsi="宋体" w:cs="宋体"/>
                <w:b/>
                <w:bCs/>
                <w:color w:val="000000"/>
              </w:rPr>
            </w:pPr>
            <w:r w:rsidRPr="00A26F3D">
              <w:rPr>
                <w:rFonts w:ascii="宋体" w:hAnsi="宋体" w:cs="宋体" w:hint="eastAsia"/>
                <w:b/>
                <w:bCs/>
                <w:color w:val="000000"/>
              </w:rPr>
              <w:t>分值</w:t>
            </w:r>
          </w:p>
          <w:p w14:paraId="5F6E18A9" w14:textId="02447E7A" w:rsidR="007352B3" w:rsidRPr="00A26F3D" w:rsidRDefault="007352B3" w:rsidP="007352B3">
            <w:pPr>
              <w:spacing w:line="440" w:lineRule="exact"/>
              <w:jc w:val="center"/>
              <w:rPr>
                <w:rFonts w:ascii="宋体" w:hAnsi="宋体" w:cs="宋体"/>
                <w:b/>
                <w:color w:val="000000"/>
              </w:rPr>
            </w:pPr>
            <w:r>
              <w:rPr>
                <w:rFonts w:ascii="宋体" w:hAnsi="宋体" w:cs="宋体"/>
                <w:b/>
                <w:bCs/>
                <w:color w:val="000000"/>
              </w:rPr>
              <w:t>Score</w:t>
            </w:r>
          </w:p>
        </w:tc>
        <w:tc>
          <w:tcPr>
            <w:tcW w:w="7138" w:type="dxa"/>
            <w:shd w:val="clear" w:color="auto" w:fill="BEBEBE"/>
            <w:vAlign w:val="center"/>
          </w:tcPr>
          <w:p w14:paraId="1DB4E888" w14:textId="18B4C52C" w:rsidR="007352B3" w:rsidRPr="00A26F3D" w:rsidRDefault="007352B3" w:rsidP="007352B3">
            <w:pPr>
              <w:spacing w:line="440" w:lineRule="exact"/>
              <w:jc w:val="center"/>
              <w:rPr>
                <w:rFonts w:ascii="宋体" w:hAnsi="宋体" w:cs="宋体"/>
                <w:b/>
                <w:color w:val="000000"/>
              </w:rPr>
            </w:pPr>
            <w:r w:rsidRPr="00A26F3D">
              <w:rPr>
                <w:rFonts w:ascii="宋体" w:hAnsi="宋体" w:cs="宋体" w:hint="eastAsia"/>
                <w:b/>
                <w:bCs/>
                <w:color w:val="000000"/>
              </w:rPr>
              <w:t>评审标准</w:t>
            </w:r>
            <w:r>
              <w:rPr>
                <w:rFonts w:ascii="宋体" w:hAnsi="宋体" w:cs="宋体" w:hint="eastAsia"/>
                <w:b/>
                <w:bCs/>
                <w:color w:val="000000"/>
              </w:rPr>
              <w:t xml:space="preserve"> </w:t>
            </w:r>
            <w:r w:rsidRPr="007352B3">
              <w:rPr>
                <w:rFonts w:ascii="宋体" w:hAnsi="宋体" w:cs="宋体"/>
                <w:b/>
                <w:bCs/>
                <w:color w:val="000000"/>
              </w:rPr>
              <w:t>Evaluation criteria</w:t>
            </w:r>
          </w:p>
        </w:tc>
      </w:tr>
      <w:tr w:rsidR="00E03681" w:rsidRPr="00A26F3D" w14:paraId="7DE090B6" w14:textId="77777777" w:rsidTr="00F4243A">
        <w:trPr>
          <w:trHeight w:val="2999"/>
          <w:jc w:val="center"/>
        </w:trPr>
        <w:tc>
          <w:tcPr>
            <w:tcW w:w="1482" w:type="dxa"/>
            <w:vAlign w:val="center"/>
          </w:tcPr>
          <w:p w14:paraId="5DF8082C" w14:textId="77777777" w:rsidR="00E03681" w:rsidRPr="00A26F3D" w:rsidRDefault="00E03681" w:rsidP="00FC755E">
            <w:pPr>
              <w:spacing w:line="440" w:lineRule="exact"/>
              <w:jc w:val="center"/>
              <w:rPr>
                <w:rFonts w:ascii="宋体" w:hAnsi="宋体" w:cs="宋体"/>
                <w:b/>
                <w:color w:val="000000"/>
              </w:rPr>
            </w:pPr>
            <w:r w:rsidRPr="00A26F3D">
              <w:rPr>
                <w:rFonts w:ascii="宋体" w:hAnsi="宋体" w:cs="宋体" w:hint="eastAsia"/>
                <w:color w:val="000000"/>
              </w:rPr>
              <w:t>1</w:t>
            </w:r>
          </w:p>
        </w:tc>
        <w:tc>
          <w:tcPr>
            <w:tcW w:w="1225" w:type="dxa"/>
            <w:vAlign w:val="center"/>
          </w:tcPr>
          <w:p w14:paraId="0F5E5EB2" w14:textId="07FE3A1A" w:rsidR="00E03681" w:rsidRPr="00A26F3D" w:rsidRDefault="00E03681" w:rsidP="00FC755E">
            <w:pPr>
              <w:adjustRightInd w:val="0"/>
              <w:snapToGrid w:val="0"/>
              <w:spacing w:line="440" w:lineRule="exact"/>
              <w:jc w:val="center"/>
              <w:rPr>
                <w:rFonts w:ascii="宋体" w:hAnsi="宋体" w:cs="宋体"/>
                <w:b/>
                <w:color w:val="000000"/>
              </w:rPr>
            </w:pPr>
            <w:r w:rsidRPr="00A26F3D">
              <w:rPr>
                <w:rFonts w:ascii="宋体" w:hAnsi="宋体" w:cs="宋体" w:hint="eastAsia"/>
              </w:rPr>
              <w:t>组织方案</w:t>
            </w:r>
            <w:r w:rsidR="00D01FD2" w:rsidRPr="00F4243A">
              <w:rPr>
                <w:rFonts w:ascii="宋体" w:hAnsi="宋体" w:cs="宋体"/>
                <w:color w:val="0070C0"/>
              </w:rPr>
              <w:t>Organization plan</w:t>
            </w:r>
          </w:p>
        </w:tc>
        <w:tc>
          <w:tcPr>
            <w:tcW w:w="782" w:type="dxa"/>
            <w:vAlign w:val="center"/>
          </w:tcPr>
          <w:p w14:paraId="32639CEB" w14:textId="39FFFAAC" w:rsidR="00E03681" w:rsidRPr="00A26F3D" w:rsidRDefault="00E03681" w:rsidP="00FC755E">
            <w:pPr>
              <w:adjustRightInd w:val="0"/>
              <w:snapToGrid w:val="0"/>
              <w:spacing w:line="440" w:lineRule="exact"/>
              <w:jc w:val="center"/>
              <w:rPr>
                <w:rFonts w:ascii="宋体" w:hAnsi="宋体" w:cs="宋体"/>
                <w:bCs/>
                <w:color w:val="000000"/>
              </w:rPr>
            </w:pPr>
            <w:r>
              <w:rPr>
                <w:rFonts w:ascii="宋体" w:hAnsi="宋体" w:cs="宋体"/>
              </w:rPr>
              <w:t>15</w:t>
            </w:r>
            <w:r w:rsidRPr="00A26F3D">
              <w:rPr>
                <w:rFonts w:ascii="宋体" w:hAnsi="宋体" w:cs="宋体" w:hint="eastAsia"/>
              </w:rPr>
              <w:t>分</w:t>
            </w:r>
          </w:p>
        </w:tc>
        <w:tc>
          <w:tcPr>
            <w:tcW w:w="7138" w:type="dxa"/>
            <w:vAlign w:val="center"/>
          </w:tcPr>
          <w:p w14:paraId="3287BD70" w14:textId="77777777" w:rsidR="00E03681" w:rsidRPr="007F485E" w:rsidRDefault="00E03681" w:rsidP="00FC755E">
            <w:pPr>
              <w:pStyle w:val="NoSpacing"/>
              <w:adjustRightInd w:val="0"/>
              <w:snapToGrid w:val="0"/>
              <w:spacing w:line="440" w:lineRule="exact"/>
              <w:rPr>
                <w:rFonts w:ascii="宋体" w:hAnsi="宋体" w:cs="宋体"/>
                <w:sz w:val="20"/>
              </w:rPr>
            </w:pPr>
            <w:r w:rsidRPr="007F485E">
              <w:rPr>
                <w:rFonts w:ascii="宋体" w:hAnsi="宋体" w:cs="宋体" w:hint="eastAsia"/>
                <w:sz w:val="20"/>
              </w:rPr>
              <w:t>提供完整施工人员组织架构，进度计划，资源配置计划，安全管理措施，质量管理措施，环境管理措施等。综合对比进行评审：</w:t>
            </w:r>
          </w:p>
          <w:p w14:paraId="1C7B31E7" w14:textId="77777777" w:rsidR="00E03681" w:rsidRPr="007F485E" w:rsidRDefault="00E03681" w:rsidP="00FC755E">
            <w:pPr>
              <w:pStyle w:val="NoSpacing"/>
              <w:adjustRightInd w:val="0"/>
              <w:snapToGrid w:val="0"/>
              <w:spacing w:line="440" w:lineRule="exact"/>
              <w:rPr>
                <w:rFonts w:ascii="宋体" w:hAnsi="宋体" w:cs="宋体"/>
                <w:sz w:val="20"/>
              </w:rPr>
            </w:pPr>
            <w:r w:rsidRPr="007F485E">
              <w:rPr>
                <w:rFonts w:ascii="宋体" w:hAnsi="宋体" w:cs="宋体" w:hint="eastAsia"/>
                <w:sz w:val="20"/>
              </w:rPr>
              <w:t>1.</w:t>
            </w:r>
            <w:r w:rsidRPr="007F485E">
              <w:rPr>
                <w:rFonts w:ascii="宋体" w:hAnsi="宋体" w:cs="宋体" w:hint="eastAsia"/>
                <w:sz w:val="20"/>
              </w:rPr>
              <w:t>总体思路清晰，组织方案完整合理，可操作性强的，得</w:t>
            </w:r>
            <w:r>
              <w:rPr>
                <w:rFonts w:ascii="宋体" w:hAnsi="宋体" w:cs="宋体"/>
                <w:sz w:val="20"/>
                <w:lang w:val="en-US"/>
              </w:rPr>
              <w:t>15</w:t>
            </w:r>
            <w:r w:rsidRPr="007F485E">
              <w:rPr>
                <w:rFonts w:ascii="宋体" w:hAnsi="宋体" w:cs="宋体" w:hint="eastAsia"/>
                <w:sz w:val="20"/>
              </w:rPr>
              <w:t>分；</w:t>
            </w:r>
          </w:p>
          <w:p w14:paraId="3D3637F2" w14:textId="77777777" w:rsidR="00E03681" w:rsidRPr="007F485E" w:rsidRDefault="00E03681" w:rsidP="00FC755E">
            <w:pPr>
              <w:pStyle w:val="NoSpacing"/>
              <w:adjustRightInd w:val="0"/>
              <w:snapToGrid w:val="0"/>
              <w:spacing w:line="440" w:lineRule="exact"/>
              <w:rPr>
                <w:rFonts w:ascii="宋体" w:hAnsi="宋体" w:cs="宋体"/>
                <w:sz w:val="20"/>
              </w:rPr>
            </w:pPr>
            <w:r w:rsidRPr="007F485E">
              <w:rPr>
                <w:rFonts w:ascii="宋体" w:hAnsi="宋体" w:cs="宋体" w:hint="eastAsia"/>
                <w:sz w:val="20"/>
              </w:rPr>
              <w:t>2.</w:t>
            </w:r>
            <w:r w:rsidRPr="007F485E">
              <w:rPr>
                <w:rFonts w:ascii="宋体" w:hAnsi="宋体" w:cs="宋体" w:hint="eastAsia"/>
                <w:sz w:val="20"/>
              </w:rPr>
              <w:t>总体思路一般，组织方案基本合理，可操作性一般，得</w:t>
            </w:r>
            <w:r>
              <w:rPr>
                <w:rFonts w:ascii="宋体" w:hAnsi="宋体" w:cs="宋体"/>
                <w:sz w:val="20"/>
                <w:lang w:val="en-US"/>
              </w:rPr>
              <w:t>1</w:t>
            </w:r>
            <w:r w:rsidRPr="007F485E">
              <w:rPr>
                <w:rFonts w:ascii="宋体" w:hAnsi="宋体" w:cs="宋体" w:hint="eastAsia"/>
                <w:sz w:val="20"/>
                <w:lang w:val="en-US"/>
              </w:rPr>
              <w:t>0</w:t>
            </w:r>
            <w:r w:rsidRPr="007F485E">
              <w:rPr>
                <w:rFonts w:ascii="宋体" w:hAnsi="宋体" w:cs="宋体" w:hint="eastAsia"/>
                <w:sz w:val="20"/>
              </w:rPr>
              <w:t>分；</w:t>
            </w:r>
          </w:p>
          <w:p w14:paraId="640D0E43" w14:textId="77777777" w:rsidR="00E03681" w:rsidRPr="007F485E" w:rsidRDefault="00E03681" w:rsidP="00FC755E">
            <w:pPr>
              <w:pStyle w:val="NoSpacing"/>
              <w:adjustRightInd w:val="0"/>
              <w:snapToGrid w:val="0"/>
              <w:spacing w:line="440" w:lineRule="exact"/>
              <w:rPr>
                <w:rFonts w:ascii="宋体" w:hAnsi="宋体" w:cs="宋体"/>
                <w:sz w:val="20"/>
              </w:rPr>
            </w:pPr>
            <w:r w:rsidRPr="007F485E">
              <w:rPr>
                <w:rFonts w:ascii="宋体" w:hAnsi="宋体" w:cs="宋体" w:hint="eastAsia"/>
                <w:sz w:val="20"/>
              </w:rPr>
              <w:t>3.</w:t>
            </w:r>
            <w:r w:rsidRPr="007F485E">
              <w:rPr>
                <w:rFonts w:ascii="宋体" w:hAnsi="宋体" w:cs="宋体" w:hint="eastAsia"/>
                <w:sz w:val="20"/>
              </w:rPr>
              <w:t>总体思路差，组织方案基本合理，可操作性差的，得</w:t>
            </w:r>
            <w:r>
              <w:rPr>
                <w:rFonts w:ascii="宋体" w:hAnsi="宋体" w:cs="宋体"/>
                <w:sz w:val="20"/>
                <w:lang w:val="en-US"/>
              </w:rPr>
              <w:t>5</w:t>
            </w:r>
            <w:r w:rsidRPr="007F485E">
              <w:rPr>
                <w:rFonts w:ascii="宋体" w:hAnsi="宋体" w:cs="宋体" w:hint="eastAsia"/>
                <w:sz w:val="20"/>
              </w:rPr>
              <w:t>分。</w:t>
            </w:r>
          </w:p>
          <w:p w14:paraId="292CF1DC" w14:textId="77777777" w:rsidR="00D01FD2" w:rsidRDefault="00E03681" w:rsidP="00D01FD2">
            <w:pPr>
              <w:pStyle w:val="NoSpacing"/>
              <w:adjustRightInd w:val="0"/>
              <w:snapToGrid w:val="0"/>
              <w:spacing w:line="440" w:lineRule="exact"/>
              <w:rPr>
                <w:rFonts w:ascii="宋体" w:hAnsi="宋体" w:cs="宋体"/>
                <w:sz w:val="20"/>
                <w:lang w:val="en-US"/>
              </w:rPr>
            </w:pPr>
            <w:r w:rsidRPr="007F485E">
              <w:rPr>
                <w:rFonts w:ascii="宋体" w:hAnsi="宋体" w:cs="宋体" w:hint="eastAsia"/>
                <w:sz w:val="20"/>
                <w:lang w:val="en-US"/>
              </w:rPr>
              <w:t>4.</w:t>
            </w:r>
            <w:r w:rsidRPr="007F485E">
              <w:rPr>
                <w:rFonts w:ascii="宋体" w:hAnsi="宋体" w:cs="宋体" w:hint="eastAsia"/>
                <w:sz w:val="20"/>
                <w:lang w:val="en-US"/>
              </w:rPr>
              <w:t>不提供不得分。</w:t>
            </w:r>
          </w:p>
          <w:p w14:paraId="76B91162" w14:textId="24F3F5E0" w:rsidR="00D01FD2" w:rsidRPr="00F4243A" w:rsidRDefault="00D01FD2" w:rsidP="00D01FD2">
            <w:pPr>
              <w:pStyle w:val="NoSpacing"/>
              <w:adjustRightInd w:val="0"/>
              <w:snapToGrid w:val="0"/>
              <w:spacing w:line="440" w:lineRule="exact"/>
              <w:rPr>
                <w:rFonts w:ascii="宋体" w:hAnsi="宋体" w:cs="宋体"/>
                <w:color w:val="0070C0"/>
                <w:sz w:val="20"/>
                <w:lang w:val="en-US"/>
              </w:rPr>
            </w:pPr>
            <w:r w:rsidRPr="00F4243A">
              <w:rPr>
                <w:rFonts w:ascii="宋体" w:hAnsi="宋体" w:cs="宋体"/>
                <w:color w:val="0070C0"/>
                <w:sz w:val="20"/>
                <w:lang w:val="en-US"/>
              </w:rPr>
              <w:t>provides a complete construction personnel organization, schedule, resource allocation plan, safety management measures, quality management measures, environmental management measures, etc. Comprehensive comparison review:</w:t>
            </w:r>
          </w:p>
          <w:p w14:paraId="18C7944F" w14:textId="064FD67C" w:rsidR="00D01FD2" w:rsidRPr="00F4243A" w:rsidRDefault="00D01FD2" w:rsidP="00D01FD2">
            <w:pPr>
              <w:pStyle w:val="NoSpacing"/>
              <w:adjustRightInd w:val="0"/>
              <w:snapToGrid w:val="0"/>
              <w:spacing w:line="440" w:lineRule="exact"/>
              <w:rPr>
                <w:rFonts w:ascii="宋体" w:hAnsi="宋体" w:cs="宋体"/>
                <w:color w:val="0070C0"/>
                <w:sz w:val="20"/>
                <w:lang w:val="en-US"/>
              </w:rPr>
            </w:pPr>
            <w:r w:rsidRPr="00F4243A">
              <w:rPr>
                <w:rFonts w:ascii="宋体" w:hAnsi="宋体" w:cs="宋体"/>
                <w:color w:val="0070C0"/>
                <w:sz w:val="20"/>
                <w:lang w:val="en-US"/>
              </w:rPr>
              <w:t xml:space="preserve">1. The overall </w:t>
            </w:r>
            <w:r w:rsidR="00160115">
              <w:rPr>
                <w:rFonts w:ascii="宋体" w:hAnsi="宋体" w:cs="宋体"/>
                <w:color w:val="0070C0"/>
                <w:sz w:val="20"/>
                <w:lang w:val="en-US"/>
              </w:rPr>
              <w:t>plan</w:t>
            </w:r>
            <w:r w:rsidRPr="00F4243A">
              <w:rPr>
                <w:rFonts w:ascii="宋体" w:hAnsi="宋体" w:cs="宋体"/>
                <w:color w:val="0070C0"/>
                <w:sz w:val="20"/>
                <w:lang w:val="en-US"/>
              </w:rPr>
              <w:t xml:space="preserve"> is clear, the organization plan is complete and reasonable, and the operability is strong, scoring 15 points;</w:t>
            </w:r>
          </w:p>
          <w:p w14:paraId="5222F27E" w14:textId="0B8B3F3A" w:rsidR="00D01FD2" w:rsidRPr="00F4243A" w:rsidRDefault="00D01FD2" w:rsidP="00D01FD2">
            <w:pPr>
              <w:pStyle w:val="NoSpacing"/>
              <w:adjustRightInd w:val="0"/>
              <w:snapToGrid w:val="0"/>
              <w:spacing w:line="440" w:lineRule="exact"/>
              <w:rPr>
                <w:rFonts w:ascii="宋体" w:hAnsi="宋体" w:cs="宋体"/>
                <w:color w:val="0070C0"/>
                <w:sz w:val="20"/>
                <w:lang w:val="en-US"/>
              </w:rPr>
            </w:pPr>
            <w:r w:rsidRPr="00F4243A">
              <w:rPr>
                <w:rFonts w:ascii="宋体" w:hAnsi="宋体" w:cs="宋体"/>
                <w:color w:val="0070C0"/>
                <w:sz w:val="20"/>
                <w:lang w:val="en-US"/>
              </w:rPr>
              <w:t xml:space="preserve">2. The overall </w:t>
            </w:r>
            <w:r w:rsidR="00160115">
              <w:rPr>
                <w:rFonts w:ascii="宋体" w:hAnsi="宋体" w:cs="宋体"/>
                <w:color w:val="0070C0"/>
                <w:sz w:val="20"/>
                <w:lang w:val="en-US"/>
              </w:rPr>
              <w:t>plan</w:t>
            </w:r>
            <w:r w:rsidRPr="00F4243A">
              <w:rPr>
                <w:rFonts w:ascii="宋体" w:hAnsi="宋体" w:cs="宋体"/>
                <w:color w:val="0070C0"/>
                <w:sz w:val="20"/>
                <w:lang w:val="en-US"/>
              </w:rPr>
              <w:t xml:space="preserve"> is general, the organization plan is basically reasonable, and the operability is general, scoring 10 points;</w:t>
            </w:r>
          </w:p>
          <w:p w14:paraId="0231391A" w14:textId="196B3552" w:rsidR="00D01FD2" w:rsidRPr="00F4243A" w:rsidRDefault="00D01FD2" w:rsidP="00D01FD2">
            <w:pPr>
              <w:pStyle w:val="NoSpacing"/>
              <w:adjustRightInd w:val="0"/>
              <w:snapToGrid w:val="0"/>
              <w:spacing w:line="440" w:lineRule="exact"/>
              <w:rPr>
                <w:rFonts w:ascii="宋体" w:hAnsi="宋体" w:cs="宋体"/>
                <w:color w:val="0070C0"/>
                <w:sz w:val="20"/>
                <w:lang w:val="en-US"/>
              </w:rPr>
            </w:pPr>
            <w:r w:rsidRPr="00F4243A">
              <w:rPr>
                <w:rFonts w:ascii="宋体" w:hAnsi="宋体" w:cs="宋体"/>
                <w:color w:val="0070C0"/>
                <w:sz w:val="20"/>
                <w:lang w:val="en-US"/>
              </w:rPr>
              <w:t xml:space="preserve">3. The overall </w:t>
            </w:r>
            <w:r w:rsidR="00160115">
              <w:rPr>
                <w:rFonts w:ascii="宋体" w:hAnsi="宋体" w:cs="宋体"/>
                <w:color w:val="0070C0"/>
                <w:sz w:val="20"/>
                <w:lang w:val="en-US"/>
              </w:rPr>
              <w:t>plan</w:t>
            </w:r>
            <w:r w:rsidR="00160115" w:rsidRPr="00AD54FA">
              <w:rPr>
                <w:rFonts w:ascii="宋体" w:hAnsi="宋体" w:cs="宋体"/>
                <w:color w:val="0070C0"/>
                <w:sz w:val="20"/>
                <w:lang w:val="en-US"/>
              </w:rPr>
              <w:t xml:space="preserve"> </w:t>
            </w:r>
            <w:r w:rsidRPr="00F4243A">
              <w:rPr>
                <w:rFonts w:ascii="宋体" w:hAnsi="宋体" w:cs="宋体"/>
                <w:color w:val="0070C0"/>
                <w:sz w:val="20"/>
                <w:lang w:val="en-US"/>
              </w:rPr>
              <w:t>is poor, the organization plan is basically reasonable, and the operability is poor, score 5 points.</w:t>
            </w:r>
          </w:p>
          <w:p w14:paraId="63E907E4" w14:textId="7C31D789" w:rsidR="00E03681" w:rsidRPr="00A26F3D" w:rsidRDefault="00D01FD2" w:rsidP="00D01FD2">
            <w:pPr>
              <w:pStyle w:val="NoSpacing"/>
              <w:adjustRightInd w:val="0"/>
              <w:snapToGrid w:val="0"/>
              <w:spacing w:line="440" w:lineRule="exact"/>
              <w:rPr>
                <w:rFonts w:ascii="宋体" w:hAnsi="宋体" w:cs="宋体"/>
                <w:lang w:val="en-US"/>
              </w:rPr>
            </w:pPr>
            <w:r w:rsidRPr="00F4243A">
              <w:rPr>
                <w:rFonts w:ascii="宋体" w:hAnsi="宋体" w:cs="宋体"/>
                <w:color w:val="0070C0"/>
                <w:sz w:val="20"/>
                <w:lang w:val="en-US"/>
              </w:rPr>
              <w:t>4. No offer, no score.</w:t>
            </w:r>
          </w:p>
        </w:tc>
      </w:tr>
      <w:tr w:rsidR="00E03681" w:rsidRPr="00A26F3D" w14:paraId="6FB031D3" w14:textId="77777777" w:rsidTr="00F4243A">
        <w:trPr>
          <w:trHeight w:val="2847"/>
          <w:jc w:val="center"/>
        </w:trPr>
        <w:tc>
          <w:tcPr>
            <w:tcW w:w="1482" w:type="dxa"/>
            <w:vAlign w:val="center"/>
          </w:tcPr>
          <w:p w14:paraId="2B1CA2FC" w14:textId="77777777" w:rsidR="00E03681" w:rsidRPr="00A26F3D" w:rsidRDefault="00E03681" w:rsidP="00FC755E">
            <w:pPr>
              <w:spacing w:line="440" w:lineRule="exact"/>
              <w:jc w:val="center"/>
              <w:rPr>
                <w:rFonts w:ascii="宋体" w:hAnsi="宋体" w:cs="宋体"/>
                <w:color w:val="000000"/>
              </w:rPr>
            </w:pPr>
            <w:r w:rsidRPr="00A26F3D">
              <w:rPr>
                <w:rFonts w:ascii="宋体" w:hAnsi="宋体" w:cs="宋体" w:hint="eastAsia"/>
                <w:color w:val="000000"/>
              </w:rPr>
              <w:t>2</w:t>
            </w:r>
          </w:p>
        </w:tc>
        <w:tc>
          <w:tcPr>
            <w:tcW w:w="1225" w:type="dxa"/>
            <w:vAlign w:val="center"/>
          </w:tcPr>
          <w:p w14:paraId="04A5639C" w14:textId="49BEA6DA" w:rsidR="00E03681" w:rsidRPr="00A26F3D" w:rsidRDefault="00E03681" w:rsidP="00FC755E">
            <w:pPr>
              <w:adjustRightInd w:val="0"/>
              <w:snapToGrid w:val="0"/>
              <w:spacing w:line="440" w:lineRule="exact"/>
              <w:jc w:val="center"/>
              <w:rPr>
                <w:rFonts w:ascii="宋体" w:hAnsi="宋体" w:cs="宋体"/>
                <w:color w:val="000000"/>
              </w:rPr>
            </w:pPr>
            <w:r w:rsidRPr="00A26F3D">
              <w:rPr>
                <w:rFonts w:ascii="宋体" w:hAnsi="宋体" w:cs="宋体" w:hint="eastAsia"/>
              </w:rPr>
              <w:t>施工方案</w:t>
            </w:r>
            <w:r w:rsidR="00D01FD2" w:rsidRPr="00F4243A">
              <w:rPr>
                <w:rFonts w:ascii="宋体" w:hAnsi="宋体" w:cs="宋体"/>
                <w:color w:val="0070C0"/>
              </w:rPr>
              <w:t>Construction plan</w:t>
            </w:r>
          </w:p>
        </w:tc>
        <w:tc>
          <w:tcPr>
            <w:tcW w:w="782" w:type="dxa"/>
            <w:vAlign w:val="center"/>
          </w:tcPr>
          <w:p w14:paraId="57EB04C7" w14:textId="50570B76" w:rsidR="00E03681" w:rsidRPr="00A26F3D" w:rsidRDefault="00E03681" w:rsidP="00FC755E">
            <w:pPr>
              <w:adjustRightInd w:val="0"/>
              <w:snapToGrid w:val="0"/>
              <w:spacing w:line="440" w:lineRule="exact"/>
              <w:jc w:val="center"/>
              <w:rPr>
                <w:rFonts w:ascii="宋体" w:hAnsi="宋体" w:cs="宋体"/>
                <w:color w:val="000000"/>
              </w:rPr>
            </w:pPr>
            <w:r>
              <w:rPr>
                <w:rFonts w:ascii="宋体" w:hAnsi="宋体" w:cs="宋体"/>
              </w:rPr>
              <w:t>1</w:t>
            </w:r>
            <w:r w:rsidR="002B5558">
              <w:rPr>
                <w:rFonts w:ascii="宋体" w:hAnsi="宋体" w:cs="宋体"/>
              </w:rPr>
              <w:t>5</w:t>
            </w:r>
            <w:r w:rsidRPr="00A26F3D">
              <w:rPr>
                <w:rFonts w:ascii="宋体" w:hAnsi="宋体" w:cs="宋体" w:hint="eastAsia"/>
              </w:rPr>
              <w:t>分</w:t>
            </w:r>
          </w:p>
        </w:tc>
        <w:tc>
          <w:tcPr>
            <w:tcW w:w="7138" w:type="dxa"/>
            <w:vAlign w:val="center"/>
          </w:tcPr>
          <w:p w14:paraId="6E232D77" w14:textId="0D640D7D" w:rsidR="00E03681" w:rsidRPr="007F485E" w:rsidRDefault="00E03681" w:rsidP="00FC755E">
            <w:pPr>
              <w:pStyle w:val="NoSpacing"/>
              <w:adjustRightInd w:val="0"/>
              <w:snapToGrid w:val="0"/>
              <w:spacing w:line="440" w:lineRule="exact"/>
              <w:rPr>
                <w:rFonts w:ascii="宋体" w:hAnsi="宋体" w:cs="宋体"/>
                <w:sz w:val="20"/>
              </w:rPr>
            </w:pPr>
            <w:r w:rsidRPr="007F485E">
              <w:rPr>
                <w:rFonts w:ascii="宋体" w:hAnsi="宋体" w:cs="宋体" w:hint="eastAsia"/>
                <w:sz w:val="20"/>
              </w:rPr>
              <w:t>提供完整施工方案以及各专业深化设计图纸。根据提供资料完善程度评审：</w:t>
            </w:r>
          </w:p>
          <w:p w14:paraId="56943301" w14:textId="365F9438" w:rsidR="00E03681" w:rsidRPr="007F485E" w:rsidRDefault="00E03681" w:rsidP="00FC755E">
            <w:pPr>
              <w:pStyle w:val="NoSpacing"/>
              <w:adjustRightInd w:val="0"/>
              <w:snapToGrid w:val="0"/>
              <w:spacing w:line="440" w:lineRule="exact"/>
              <w:rPr>
                <w:rFonts w:ascii="宋体" w:hAnsi="宋体" w:cs="宋体"/>
                <w:sz w:val="20"/>
              </w:rPr>
            </w:pPr>
            <w:r w:rsidRPr="007F485E">
              <w:rPr>
                <w:rFonts w:ascii="宋体" w:hAnsi="宋体" w:cs="宋体" w:hint="eastAsia"/>
                <w:sz w:val="20"/>
              </w:rPr>
              <w:t>1.</w:t>
            </w:r>
            <w:r w:rsidRPr="007F485E">
              <w:rPr>
                <w:rFonts w:ascii="宋体" w:hAnsi="宋体" w:cs="宋体" w:hint="eastAsia"/>
                <w:sz w:val="20"/>
              </w:rPr>
              <w:t>总体思路清晰明确，图纸设计完整合理，得</w:t>
            </w:r>
            <w:r w:rsidR="002B5558">
              <w:rPr>
                <w:rFonts w:ascii="宋体" w:hAnsi="宋体" w:cs="宋体"/>
                <w:sz w:val="20"/>
                <w:lang w:val="en-US"/>
              </w:rPr>
              <w:t>15</w:t>
            </w:r>
            <w:r w:rsidRPr="007F485E">
              <w:rPr>
                <w:rFonts w:ascii="宋体" w:hAnsi="宋体" w:cs="宋体" w:hint="eastAsia"/>
                <w:sz w:val="20"/>
              </w:rPr>
              <w:t>分；</w:t>
            </w:r>
          </w:p>
          <w:p w14:paraId="0E75821C" w14:textId="0BC606D5" w:rsidR="00E03681" w:rsidRPr="007F485E" w:rsidRDefault="00E03681" w:rsidP="00FC755E">
            <w:pPr>
              <w:pStyle w:val="NoSpacing"/>
              <w:adjustRightInd w:val="0"/>
              <w:snapToGrid w:val="0"/>
              <w:spacing w:line="440" w:lineRule="exact"/>
              <w:rPr>
                <w:rFonts w:ascii="宋体" w:hAnsi="宋体" w:cs="宋体"/>
                <w:sz w:val="20"/>
              </w:rPr>
            </w:pPr>
            <w:r w:rsidRPr="007F485E">
              <w:rPr>
                <w:rFonts w:ascii="宋体" w:hAnsi="宋体" w:cs="宋体" w:hint="eastAsia"/>
                <w:sz w:val="20"/>
              </w:rPr>
              <w:t>2.</w:t>
            </w:r>
            <w:r w:rsidRPr="007F485E">
              <w:rPr>
                <w:rFonts w:ascii="宋体" w:hAnsi="宋体" w:cs="宋体" w:hint="eastAsia"/>
                <w:sz w:val="20"/>
              </w:rPr>
              <w:t>总体思路一般，图纸设计基本合理，得</w:t>
            </w:r>
            <w:r w:rsidR="002B5558">
              <w:rPr>
                <w:rFonts w:ascii="宋体" w:hAnsi="宋体" w:cs="宋体"/>
                <w:sz w:val="20"/>
                <w:lang w:val="en-US"/>
              </w:rPr>
              <w:t>10</w:t>
            </w:r>
            <w:r w:rsidRPr="007F485E">
              <w:rPr>
                <w:rFonts w:ascii="宋体" w:hAnsi="宋体" w:cs="宋体" w:hint="eastAsia"/>
                <w:sz w:val="20"/>
              </w:rPr>
              <w:t>分；</w:t>
            </w:r>
          </w:p>
          <w:p w14:paraId="4D0D305B" w14:textId="4700CEBA" w:rsidR="00E03681" w:rsidRPr="007F485E" w:rsidRDefault="00E03681" w:rsidP="00FC755E">
            <w:pPr>
              <w:pStyle w:val="NoSpacing"/>
              <w:adjustRightInd w:val="0"/>
              <w:snapToGrid w:val="0"/>
              <w:spacing w:line="440" w:lineRule="exact"/>
              <w:rPr>
                <w:rFonts w:ascii="宋体" w:hAnsi="宋体" w:cs="宋体"/>
                <w:sz w:val="20"/>
              </w:rPr>
            </w:pPr>
            <w:r w:rsidRPr="007F485E">
              <w:rPr>
                <w:rFonts w:ascii="宋体" w:hAnsi="宋体" w:cs="宋体" w:hint="eastAsia"/>
                <w:sz w:val="20"/>
              </w:rPr>
              <w:t>3.</w:t>
            </w:r>
            <w:r w:rsidRPr="007F485E">
              <w:rPr>
                <w:rFonts w:ascii="宋体" w:hAnsi="宋体" w:cs="宋体" w:hint="eastAsia"/>
                <w:sz w:val="20"/>
              </w:rPr>
              <w:t>总体思路差，图纸不完整，可操作性差的，得</w:t>
            </w:r>
            <w:r w:rsidR="002B5558">
              <w:rPr>
                <w:rFonts w:ascii="宋体" w:hAnsi="宋体" w:cs="宋体"/>
                <w:sz w:val="20"/>
              </w:rPr>
              <w:t>5</w:t>
            </w:r>
            <w:r w:rsidRPr="007F485E">
              <w:rPr>
                <w:rFonts w:ascii="宋体" w:hAnsi="宋体" w:cs="宋体" w:hint="eastAsia"/>
                <w:sz w:val="20"/>
              </w:rPr>
              <w:t>分。</w:t>
            </w:r>
          </w:p>
          <w:p w14:paraId="1392951D" w14:textId="77777777" w:rsidR="00D01FD2" w:rsidRDefault="00E03681" w:rsidP="00D01FD2">
            <w:pPr>
              <w:pStyle w:val="NoSpacing"/>
              <w:adjustRightInd w:val="0"/>
              <w:snapToGrid w:val="0"/>
              <w:spacing w:line="440" w:lineRule="exact"/>
              <w:rPr>
                <w:rFonts w:ascii="宋体" w:hAnsi="宋体" w:cs="宋体"/>
                <w:sz w:val="20"/>
                <w:lang w:val="en-US"/>
              </w:rPr>
            </w:pPr>
            <w:r w:rsidRPr="007F485E">
              <w:rPr>
                <w:rFonts w:ascii="宋体" w:hAnsi="宋体" w:cs="宋体" w:hint="eastAsia"/>
                <w:sz w:val="20"/>
                <w:lang w:val="en-US"/>
              </w:rPr>
              <w:t>4.</w:t>
            </w:r>
            <w:r w:rsidRPr="007F485E">
              <w:rPr>
                <w:rFonts w:ascii="宋体" w:hAnsi="宋体" w:cs="宋体" w:hint="eastAsia"/>
                <w:sz w:val="20"/>
                <w:lang w:val="en-US"/>
              </w:rPr>
              <w:t>不提供不得分。</w:t>
            </w:r>
          </w:p>
          <w:p w14:paraId="7D157D99" w14:textId="364A01C2" w:rsidR="00D01FD2" w:rsidRPr="00F4243A" w:rsidRDefault="00D01FD2" w:rsidP="00D01FD2">
            <w:pPr>
              <w:pStyle w:val="NoSpacing"/>
              <w:adjustRightInd w:val="0"/>
              <w:snapToGrid w:val="0"/>
              <w:spacing w:line="440" w:lineRule="exact"/>
              <w:rPr>
                <w:rFonts w:ascii="宋体" w:hAnsi="宋体" w:cs="宋体"/>
                <w:color w:val="0070C0"/>
                <w:sz w:val="20"/>
                <w:lang w:val="en-US"/>
              </w:rPr>
            </w:pPr>
            <w:r w:rsidRPr="00F4243A">
              <w:rPr>
                <w:rFonts w:ascii="宋体" w:hAnsi="宋体" w:cs="宋体"/>
                <w:color w:val="0070C0"/>
                <w:sz w:val="20"/>
                <w:lang w:val="en-US"/>
              </w:rPr>
              <w:t>Provide a complete construction plan and each professional deepening design drawings. Based on the degree of completeness of the information provided:</w:t>
            </w:r>
          </w:p>
          <w:p w14:paraId="20FBC0E0" w14:textId="0D30AED6" w:rsidR="00D01FD2" w:rsidRPr="00F4243A" w:rsidRDefault="00D01FD2" w:rsidP="00D01FD2">
            <w:pPr>
              <w:pStyle w:val="NoSpacing"/>
              <w:adjustRightInd w:val="0"/>
              <w:snapToGrid w:val="0"/>
              <w:spacing w:line="440" w:lineRule="exact"/>
              <w:rPr>
                <w:rFonts w:ascii="宋体" w:hAnsi="宋体" w:cs="宋体"/>
                <w:color w:val="0070C0"/>
                <w:sz w:val="20"/>
                <w:lang w:val="en-US"/>
              </w:rPr>
            </w:pPr>
            <w:r w:rsidRPr="00F4243A">
              <w:rPr>
                <w:rFonts w:ascii="宋体" w:hAnsi="宋体" w:cs="宋体"/>
                <w:color w:val="0070C0"/>
                <w:sz w:val="20"/>
                <w:lang w:val="en-US"/>
              </w:rPr>
              <w:t xml:space="preserve">1. The overall </w:t>
            </w:r>
            <w:r w:rsidR="00160115">
              <w:rPr>
                <w:rFonts w:ascii="宋体" w:hAnsi="宋体" w:cs="宋体"/>
                <w:color w:val="0070C0"/>
                <w:sz w:val="20"/>
                <w:lang w:val="en-US"/>
              </w:rPr>
              <w:t xml:space="preserve">plan </w:t>
            </w:r>
            <w:r w:rsidRPr="00F4243A">
              <w:rPr>
                <w:rFonts w:ascii="宋体" w:hAnsi="宋体" w:cs="宋体"/>
                <w:color w:val="0070C0"/>
                <w:sz w:val="20"/>
                <w:lang w:val="en-US"/>
              </w:rPr>
              <w:t>is clear, and the drawing design is complete and reasonable, scoring 15 points;</w:t>
            </w:r>
          </w:p>
          <w:p w14:paraId="5CB18307" w14:textId="39273E05" w:rsidR="00D01FD2" w:rsidRPr="00F4243A" w:rsidRDefault="00D01FD2" w:rsidP="00D01FD2">
            <w:pPr>
              <w:pStyle w:val="NoSpacing"/>
              <w:adjustRightInd w:val="0"/>
              <w:snapToGrid w:val="0"/>
              <w:spacing w:line="440" w:lineRule="exact"/>
              <w:rPr>
                <w:rFonts w:ascii="宋体" w:hAnsi="宋体" w:cs="宋体"/>
                <w:color w:val="0070C0"/>
                <w:sz w:val="20"/>
                <w:lang w:val="en-US"/>
              </w:rPr>
            </w:pPr>
            <w:r w:rsidRPr="00F4243A">
              <w:rPr>
                <w:rFonts w:ascii="宋体" w:hAnsi="宋体" w:cs="宋体"/>
                <w:color w:val="0070C0"/>
                <w:sz w:val="20"/>
                <w:lang w:val="en-US"/>
              </w:rPr>
              <w:lastRenderedPageBreak/>
              <w:t xml:space="preserve">2. The overall </w:t>
            </w:r>
            <w:r w:rsidR="00160115">
              <w:rPr>
                <w:rFonts w:ascii="宋体" w:hAnsi="宋体" w:cs="宋体"/>
                <w:color w:val="0070C0"/>
                <w:sz w:val="20"/>
                <w:lang w:val="en-US"/>
              </w:rPr>
              <w:t>plan</w:t>
            </w:r>
            <w:r w:rsidRPr="00F4243A">
              <w:rPr>
                <w:rFonts w:ascii="宋体" w:hAnsi="宋体" w:cs="宋体"/>
                <w:color w:val="0070C0"/>
                <w:sz w:val="20"/>
                <w:lang w:val="en-US"/>
              </w:rPr>
              <w:t xml:space="preserve"> is general, and the drawing design is basically reasonable, scoring 10 points;</w:t>
            </w:r>
          </w:p>
          <w:p w14:paraId="143D096D" w14:textId="4D8491BF" w:rsidR="00D01FD2" w:rsidRPr="00F4243A" w:rsidRDefault="00D01FD2" w:rsidP="00D01FD2">
            <w:pPr>
              <w:pStyle w:val="NoSpacing"/>
              <w:adjustRightInd w:val="0"/>
              <w:snapToGrid w:val="0"/>
              <w:spacing w:line="440" w:lineRule="exact"/>
              <w:rPr>
                <w:rFonts w:ascii="宋体" w:hAnsi="宋体" w:cs="宋体"/>
                <w:color w:val="0070C0"/>
                <w:sz w:val="20"/>
                <w:lang w:val="en-US"/>
              </w:rPr>
            </w:pPr>
            <w:r w:rsidRPr="00F4243A">
              <w:rPr>
                <w:rFonts w:ascii="宋体" w:hAnsi="宋体" w:cs="宋体"/>
                <w:color w:val="0070C0"/>
                <w:sz w:val="20"/>
                <w:lang w:val="en-US"/>
              </w:rPr>
              <w:t xml:space="preserve">3. The overall </w:t>
            </w:r>
            <w:r w:rsidR="00160115">
              <w:rPr>
                <w:rFonts w:ascii="宋体" w:hAnsi="宋体" w:cs="宋体"/>
                <w:color w:val="0070C0"/>
                <w:sz w:val="20"/>
                <w:lang w:val="en-US"/>
              </w:rPr>
              <w:t xml:space="preserve">plan </w:t>
            </w:r>
            <w:r w:rsidRPr="00F4243A">
              <w:rPr>
                <w:rFonts w:ascii="宋体" w:hAnsi="宋体" w:cs="宋体"/>
                <w:color w:val="0070C0"/>
                <w:sz w:val="20"/>
                <w:lang w:val="en-US"/>
              </w:rPr>
              <w:t>is poor, the drawings are incomplete, and the operability is poor, get 5 points.</w:t>
            </w:r>
          </w:p>
          <w:p w14:paraId="0E04F824" w14:textId="728DD204" w:rsidR="00E03681" w:rsidRPr="007F485E" w:rsidRDefault="00D01FD2" w:rsidP="00D01FD2">
            <w:pPr>
              <w:pStyle w:val="NoSpacing"/>
              <w:adjustRightInd w:val="0"/>
              <w:snapToGrid w:val="0"/>
              <w:spacing w:line="440" w:lineRule="exact"/>
              <w:rPr>
                <w:rFonts w:ascii="宋体" w:hAnsi="宋体" w:cs="宋体"/>
                <w:sz w:val="20"/>
                <w:lang w:val="en-US"/>
              </w:rPr>
            </w:pPr>
            <w:r w:rsidRPr="00F4243A">
              <w:rPr>
                <w:rFonts w:ascii="宋体" w:hAnsi="宋体" w:cs="宋体"/>
                <w:color w:val="0070C0"/>
                <w:sz w:val="20"/>
                <w:lang w:val="en-US"/>
              </w:rPr>
              <w:t>4. No offer, no score.</w:t>
            </w:r>
          </w:p>
        </w:tc>
      </w:tr>
      <w:tr w:rsidR="00E03681" w:rsidRPr="00A26F3D" w14:paraId="0EB0CF30" w14:textId="77777777" w:rsidTr="00F4243A">
        <w:trPr>
          <w:trHeight w:val="2079"/>
          <w:jc w:val="center"/>
        </w:trPr>
        <w:tc>
          <w:tcPr>
            <w:tcW w:w="1482" w:type="dxa"/>
            <w:vAlign w:val="center"/>
          </w:tcPr>
          <w:p w14:paraId="5574670F" w14:textId="77777777" w:rsidR="00E03681" w:rsidRPr="00A26F3D" w:rsidRDefault="00E03681" w:rsidP="00FC755E">
            <w:pPr>
              <w:spacing w:line="440" w:lineRule="exact"/>
              <w:jc w:val="center"/>
              <w:rPr>
                <w:rFonts w:ascii="宋体" w:hAnsi="宋体" w:cs="宋体"/>
                <w:b/>
              </w:rPr>
            </w:pPr>
            <w:r w:rsidRPr="00A26F3D">
              <w:rPr>
                <w:rFonts w:ascii="宋体" w:hAnsi="宋体" w:cs="宋体" w:hint="eastAsia"/>
              </w:rPr>
              <w:lastRenderedPageBreak/>
              <w:t>3</w:t>
            </w:r>
          </w:p>
        </w:tc>
        <w:tc>
          <w:tcPr>
            <w:tcW w:w="1225" w:type="dxa"/>
            <w:vAlign w:val="center"/>
          </w:tcPr>
          <w:p w14:paraId="6DA28A94" w14:textId="3782CB9C" w:rsidR="00E03681" w:rsidRPr="00A26F3D" w:rsidRDefault="00E03681" w:rsidP="00FC755E">
            <w:pPr>
              <w:adjustRightInd w:val="0"/>
              <w:snapToGrid w:val="0"/>
              <w:spacing w:line="440" w:lineRule="exact"/>
              <w:jc w:val="center"/>
              <w:rPr>
                <w:rFonts w:ascii="宋体" w:hAnsi="宋体" w:cs="宋体"/>
                <w:b/>
              </w:rPr>
            </w:pPr>
            <w:r w:rsidRPr="00A26F3D">
              <w:rPr>
                <w:rFonts w:ascii="宋体" w:hAnsi="宋体" w:cs="宋体" w:hint="eastAsia"/>
              </w:rPr>
              <w:t>安装、调试、培训措施</w:t>
            </w:r>
            <w:r w:rsidR="00D01FD2" w:rsidRPr="00F4243A">
              <w:rPr>
                <w:rFonts w:ascii="宋体" w:hAnsi="宋体" w:cs="宋体"/>
                <w:color w:val="0070C0"/>
              </w:rPr>
              <w:t>Installation, commissioning, training measures</w:t>
            </w:r>
          </w:p>
        </w:tc>
        <w:tc>
          <w:tcPr>
            <w:tcW w:w="782" w:type="dxa"/>
            <w:vAlign w:val="center"/>
          </w:tcPr>
          <w:p w14:paraId="0FAB51B2" w14:textId="77777777" w:rsidR="00E03681" w:rsidRPr="00A26F3D" w:rsidRDefault="00E03681" w:rsidP="00FC755E">
            <w:pPr>
              <w:adjustRightInd w:val="0"/>
              <w:snapToGrid w:val="0"/>
              <w:spacing w:line="440" w:lineRule="exact"/>
              <w:jc w:val="center"/>
              <w:rPr>
                <w:rFonts w:ascii="宋体" w:hAnsi="宋体" w:cs="宋体"/>
                <w:bCs/>
              </w:rPr>
            </w:pPr>
            <w:r>
              <w:rPr>
                <w:rFonts w:ascii="宋体" w:hAnsi="宋体" w:cs="宋体"/>
              </w:rPr>
              <w:t>10</w:t>
            </w:r>
            <w:r w:rsidRPr="00A26F3D">
              <w:rPr>
                <w:rFonts w:ascii="宋体" w:hAnsi="宋体" w:cs="宋体" w:hint="eastAsia"/>
              </w:rPr>
              <w:t>分</w:t>
            </w:r>
          </w:p>
        </w:tc>
        <w:tc>
          <w:tcPr>
            <w:tcW w:w="7138" w:type="dxa"/>
            <w:vAlign w:val="center"/>
          </w:tcPr>
          <w:p w14:paraId="3A69CBF1" w14:textId="77777777" w:rsidR="00E03681" w:rsidRPr="007F485E" w:rsidRDefault="00E03681" w:rsidP="00FC755E">
            <w:pPr>
              <w:pStyle w:val="NoSpacing"/>
              <w:adjustRightInd w:val="0"/>
              <w:snapToGrid w:val="0"/>
              <w:spacing w:line="440" w:lineRule="exact"/>
              <w:rPr>
                <w:rFonts w:ascii="宋体" w:hAnsi="宋体" w:cs="宋体"/>
                <w:sz w:val="20"/>
              </w:rPr>
            </w:pPr>
            <w:r w:rsidRPr="007F485E">
              <w:rPr>
                <w:rFonts w:ascii="宋体" w:hAnsi="宋体" w:cs="宋体" w:hint="eastAsia"/>
                <w:sz w:val="20"/>
              </w:rPr>
              <w:t>1.</w:t>
            </w:r>
            <w:r w:rsidRPr="007F485E">
              <w:rPr>
                <w:rFonts w:ascii="宋体" w:hAnsi="宋体" w:cs="宋体" w:hint="eastAsia"/>
                <w:sz w:val="20"/>
              </w:rPr>
              <w:t>安装、调试、培训措施详细、完整、科学、合理、针对性强，对相关风险分析透切，并制定了切实可行的防护方案，得</w:t>
            </w:r>
            <w:r>
              <w:rPr>
                <w:rFonts w:ascii="宋体" w:hAnsi="宋体" w:cs="宋体"/>
                <w:sz w:val="20"/>
              </w:rPr>
              <w:t>1</w:t>
            </w:r>
            <w:r w:rsidRPr="007F485E">
              <w:rPr>
                <w:rFonts w:ascii="宋体" w:hAnsi="宋体" w:cs="宋体"/>
                <w:sz w:val="20"/>
              </w:rPr>
              <w:t>0</w:t>
            </w:r>
            <w:r w:rsidRPr="007F485E">
              <w:rPr>
                <w:rFonts w:ascii="宋体" w:hAnsi="宋体" w:cs="宋体" w:hint="eastAsia"/>
                <w:sz w:val="20"/>
              </w:rPr>
              <w:t>分；</w:t>
            </w:r>
          </w:p>
          <w:p w14:paraId="07C1B1D3" w14:textId="77777777" w:rsidR="00E03681" w:rsidRPr="007F485E" w:rsidRDefault="00E03681" w:rsidP="00FC755E">
            <w:pPr>
              <w:pStyle w:val="NoSpacing"/>
              <w:adjustRightInd w:val="0"/>
              <w:snapToGrid w:val="0"/>
              <w:spacing w:line="440" w:lineRule="exact"/>
              <w:rPr>
                <w:rFonts w:ascii="宋体" w:hAnsi="宋体" w:cs="宋体"/>
                <w:sz w:val="20"/>
              </w:rPr>
            </w:pPr>
            <w:r w:rsidRPr="007F485E">
              <w:rPr>
                <w:rFonts w:ascii="宋体" w:hAnsi="宋体" w:cs="宋体" w:hint="eastAsia"/>
                <w:sz w:val="20"/>
              </w:rPr>
              <w:t>2.</w:t>
            </w:r>
            <w:r w:rsidRPr="007F485E">
              <w:rPr>
                <w:rFonts w:ascii="宋体" w:hAnsi="宋体" w:cs="宋体" w:hint="eastAsia"/>
                <w:sz w:val="20"/>
              </w:rPr>
              <w:t>安装、调试、培训措施一般，对相关风险分析一般，防护方案一般，得</w:t>
            </w:r>
            <w:r>
              <w:rPr>
                <w:rFonts w:ascii="宋体" w:hAnsi="宋体" w:cs="宋体"/>
                <w:sz w:val="20"/>
              </w:rPr>
              <w:t>6</w:t>
            </w:r>
            <w:r w:rsidRPr="007F485E">
              <w:rPr>
                <w:rFonts w:ascii="宋体" w:hAnsi="宋体" w:cs="宋体" w:hint="eastAsia"/>
                <w:sz w:val="20"/>
              </w:rPr>
              <w:t>分；</w:t>
            </w:r>
            <w:r w:rsidRPr="007F485E">
              <w:rPr>
                <w:rFonts w:ascii="宋体" w:hAnsi="宋体" w:cs="宋体" w:hint="eastAsia"/>
                <w:sz w:val="20"/>
              </w:rPr>
              <w:t xml:space="preserve"> </w:t>
            </w:r>
          </w:p>
          <w:p w14:paraId="2CCF93E4" w14:textId="69FCDAF6" w:rsidR="00E03681" w:rsidRPr="007F485E" w:rsidRDefault="00160115" w:rsidP="00FC755E">
            <w:pPr>
              <w:pStyle w:val="NoSpacing"/>
              <w:adjustRightInd w:val="0"/>
              <w:snapToGrid w:val="0"/>
              <w:spacing w:line="440" w:lineRule="exact"/>
              <w:rPr>
                <w:rFonts w:ascii="宋体" w:hAnsi="宋体" w:cs="宋体"/>
                <w:sz w:val="20"/>
              </w:rPr>
            </w:pPr>
            <w:r>
              <w:rPr>
                <w:rFonts w:ascii="宋体" w:hAnsi="宋体" w:cs="宋体"/>
                <w:sz w:val="20"/>
              </w:rPr>
              <w:t>3</w:t>
            </w:r>
            <w:r w:rsidR="00E03681" w:rsidRPr="007F485E">
              <w:rPr>
                <w:rFonts w:ascii="宋体" w:hAnsi="宋体" w:cs="宋体" w:hint="eastAsia"/>
                <w:sz w:val="20"/>
              </w:rPr>
              <w:t>.</w:t>
            </w:r>
            <w:r w:rsidR="00E03681" w:rsidRPr="007F485E">
              <w:rPr>
                <w:rFonts w:ascii="宋体" w:hAnsi="宋体" w:cs="宋体" w:hint="eastAsia"/>
                <w:sz w:val="20"/>
              </w:rPr>
              <w:t>安装、调试、培训措施较差，对相关风险分析较差，防护方案较差，得</w:t>
            </w:r>
            <w:r w:rsidR="00E03681">
              <w:rPr>
                <w:rFonts w:ascii="宋体" w:hAnsi="宋体" w:cs="宋体"/>
                <w:sz w:val="20"/>
              </w:rPr>
              <w:t>2</w:t>
            </w:r>
            <w:r w:rsidR="00E03681" w:rsidRPr="007F485E">
              <w:rPr>
                <w:rFonts w:ascii="宋体" w:hAnsi="宋体" w:cs="宋体" w:hint="eastAsia"/>
                <w:sz w:val="20"/>
              </w:rPr>
              <w:t>分；</w:t>
            </w:r>
          </w:p>
          <w:p w14:paraId="74F2216F" w14:textId="77777777" w:rsidR="00D01FD2" w:rsidRDefault="00E03681" w:rsidP="00D01FD2">
            <w:pPr>
              <w:pStyle w:val="NoSpacing"/>
              <w:adjustRightInd w:val="0"/>
              <w:snapToGrid w:val="0"/>
              <w:spacing w:line="440" w:lineRule="exact"/>
              <w:rPr>
                <w:rFonts w:ascii="宋体" w:hAnsi="宋体" w:cs="宋体"/>
                <w:sz w:val="20"/>
                <w:lang w:val="en-US"/>
              </w:rPr>
            </w:pPr>
            <w:r w:rsidRPr="007F485E">
              <w:rPr>
                <w:rFonts w:ascii="宋体" w:hAnsi="宋体" w:cs="宋体" w:hint="eastAsia"/>
                <w:sz w:val="20"/>
              </w:rPr>
              <w:t>5.</w:t>
            </w:r>
            <w:r w:rsidRPr="007F485E">
              <w:rPr>
                <w:rFonts w:ascii="宋体" w:hAnsi="宋体" w:cs="宋体" w:hint="eastAsia"/>
                <w:sz w:val="20"/>
              </w:rPr>
              <w:t>不提供不得分。</w:t>
            </w:r>
          </w:p>
          <w:p w14:paraId="5085CB8C" w14:textId="77777777" w:rsidR="00D01FD2" w:rsidRPr="00F4243A" w:rsidRDefault="00D01FD2" w:rsidP="00D01FD2">
            <w:pPr>
              <w:pStyle w:val="NoSpacing"/>
              <w:adjustRightInd w:val="0"/>
              <w:snapToGrid w:val="0"/>
              <w:spacing w:line="440" w:lineRule="exact"/>
              <w:rPr>
                <w:rFonts w:ascii="宋体" w:hAnsi="宋体" w:cs="宋体"/>
                <w:color w:val="0070C0"/>
                <w:sz w:val="20"/>
              </w:rPr>
            </w:pPr>
            <w:r w:rsidRPr="00F4243A">
              <w:rPr>
                <w:rFonts w:ascii="宋体" w:hAnsi="宋体" w:cs="宋体"/>
                <w:color w:val="0070C0"/>
                <w:sz w:val="20"/>
              </w:rPr>
              <w:t>1. Installation, commissioning and training measures are detailed, complete, scientific, reasonable and highly targeted, and have thoroughly analyzed relevant risks and formulated feasible protection plans, scoring 10 points;</w:t>
            </w:r>
          </w:p>
          <w:p w14:paraId="719E42A5" w14:textId="77777777" w:rsidR="00D01FD2" w:rsidRPr="00F4243A" w:rsidRDefault="00D01FD2" w:rsidP="00D01FD2">
            <w:pPr>
              <w:pStyle w:val="NoSpacing"/>
              <w:adjustRightInd w:val="0"/>
              <w:snapToGrid w:val="0"/>
              <w:spacing w:line="440" w:lineRule="exact"/>
              <w:rPr>
                <w:rFonts w:ascii="宋体" w:hAnsi="宋体" w:cs="宋体"/>
                <w:color w:val="0070C0"/>
                <w:sz w:val="20"/>
              </w:rPr>
            </w:pPr>
            <w:r w:rsidRPr="00F4243A">
              <w:rPr>
                <w:rFonts w:ascii="宋体" w:hAnsi="宋体" w:cs="宋体"/>
                <w:color w:val="0070C0"/>
                <w:sz w:val="20"/>
              </w:rPr>
              <w:t>2. Average installation, commissioning and training measures, average analysis of related risks, and average protection plan, scoring 6 points;</w:t>
            </w:r>
          </w:p>
          <w:p w14:paraId="5850E45D" w14:textId="79650AFF" w:rsidR="00D01FD2" w:rsidRPr="00F4243A" w:rsidRDefault="00160115" w:rsidP="00D01FD2">
            <w:pPr>
              <w:pStyle w:val="NoSpacing"/>
              <w:adjustRightInd w:val="0"/>
              <w:snapToGrid w:val="0"/>
              <w:spacing w:line="440" w:lineRule="exact"/>
              <w:rPr>
                <w:rFonts w:ascii="宋体" w:hAnsi="宋体" w:cs="宋体"/>
                <w:color w:val="0070C0"/>
                <w:sz w:val="20"/>
              </w:rPr>
            </w:pPr>
            <w:r>
              <w:rPr>
                <w:rFonts w:ascii="宋体" w:hAnsi="宋体" w:cs="宋体"/>
                <w:color w:val="0070C0"/>
                <w:sz w:val="20"/>
              </w:rPr>
              <w:t>3</w:t>
            </w:r>
            <w:r w:rsidR="00D01FD2" w:rsidRPr="00F4243A">
              <w:rPr>
                <w:rFonts w:ascii="宋体" w:hAnsi="宋体" w:cs="宋体"/>
                <w:color w:val="0070C0"/>
                <w:sz w:val="20"/>
              </w:rPr>
              <w:t>. Poor installation, commissioning and training measures, poor analysis of related risks and poor protection schemes, scoring 2 points;</w:t>
            </w:r>
          </w:p>
          <w:p w14:paraId="32695A0F" w14:textId="1BC8DB10" w:rsidR="00E03681" w:rsidRPr="007F485E" w:rsidRDefault="00D01FD2" w:rsidP="00D01FD2">
            <w:pPr>
              <w:pStyle w:val="NoSpacing"/>
              <w:adjustRightInd w:val="0"/>
              <w:snapToGrid w:val="0"/>
              <w:spacing w:line="440" w:lineRule="exact"/>
              <w:rPr>
                <w:rFonts w:ascii="宋体" w:hAnsi="宋体" w:cs="宋体"/>
                <w:sz w:val="20"/>
              </w:rPr>
            </w:pPr>
            <w:r w:rsidRPr="00F4243A">
              <w:rPr>
                <w:rFonts w:ascii="宋体" w:hAnsi="宋体" w:cs="宋体"/>
                <w:color w:val="0070C0"/>
                <w:sz w:val="20"/>
              </w:rPr>
              <w:t>5. No offer, no score.</w:t>
            </w:r>
          </w:p>
        </w:tc>
      </w:tr>
      <w:tr w:rsidR="00E03681" w:rsidRPr="00A26F3D" w14:paraId="1760CB4D" w14:textId="77777777" w:rsidTr="00F4243A">
        <w:trPr>
          <w:trHeight w:val="447"/>
          <w:jc w:val="center"/>
        </w:trPr>
        <w:tc>
          <w:tcPr>
            <w:tcW w:w="2707" w:type="dxa"/>
            <w:gridSpan w:val="2"/>
            <w:vAlign w:val="center"/>
          </w:tcPr>
          <w:p w14:paraId="300920D5" w14:textId="77777777" w:rsidR="00E03681" w:rsidRPr="00A26F3D" w:rsidRDefault="00E03681" w:rsidP="00FC755E">
            <w:pPr>
              <w:adjustRightInd w:val="0"/>
              <w:snapToGrid w:val="0"/>
              <w:spacing w:line="440" w:lineRule="exact"/>
              <w:jc w:val="center"/>
              <w:rPr>
                <w:rFonts w:ascii="宋体" w:hAnsi="宋体" w:cs="宋体"/>
              </w:rPr>
            </w:pPr>
            <w:r w:rsidRPr="00A26F3D">
              <w:rPr>
                <w:rFonts w:ascii="宋体" w:hAnsi="宋体" w:cs="宋体" w:hint="eastAsia"/>
                <w:b/>
                <w:bCs/>
                <w:color w:val="000000"/>
              </w:rPr>
              <w:t>合计</w:t>
            </w:r>
          </w:p>
        </w:tc>
        <w:tc>
          <w:tcPr>
            <w:tcW w:w="782" w:type="dxa"/>
            <w:vAlign w:val="center"/>
          </w:tcPr>
          <w:p w14:paraId="693D4E4A" w14:textId="05079C00" w:rsidR="00E03681" w:rsidRDefault="002B5558" w:rsidP="00FC755E">
            <w:pPr>
              <w:adjustRightInd w:val="0"/>
              <w:snapToGrid w:val="0"/>
              <w:spacing w:line="440" w:lineRule="exact"/>
              <w:jc w:val="center"/>
              <w:rPr>
                <w:rFonts w:ascii="宋体" w:hAnsi="宋体" w:cs="宋体"/>
              </w:rPr>
            </w:pPr>
            <w:r>
              <w:rPr>
                <w:rFonts w:ascii="宋体" w:hAnsi="宋体" w:cs="宋体"/>
                <w:b/>
                <w:bCs/>
                <w:color w:val="000000"/>
              </w:rPr>
              <w:t>40</w:t>
            </w:r>
            <w:r w:rsidR="00E03681" w:rsidRPr="00A26F3D">
              <w:rPr>
                <w:rFonts w:ascii="宋体" w:hAnsi="宋体" w:cs="宋体" w:hint="eastAsia"/>
                <w:b/>
                <w:bCs/>
                <w:color w:val="000000"/>
              </w:rPr>
              <w:t>分</w:t>
            </w:r>
          </w:p>
        </w:tc>
        <w:tc>
          <w:tcPr>
            <w:tcW w:w="7138" w:type="dxa"/>
            <w:vAlign w:val="center"/>
          </w:tcPr>
          <w:p w14:paraId="6FF14E96" w14:textId="77777777" w:rsidR="00E03681" w:rsidRPr="007F485E" w:rsidRDefault="00E03681" w:rsidP="00FC755E">
            <w:pPr>
              <w:pStyle w:val="NoSpacing"/>
              <w:adjustRightInd w:val="0"/>
              <w:snapToGrid w:val="0"/>
              <w:spacing w:line="440" w:lineRule="exact"/>
              <w:rPr>
                <w:rFonts w:ascii="宋体" w:hAnsi="宋体" w:cs="宋体"/>
                <w:sz w:val="20"/>
              </w:rPr>
            </w:pPr>
          </w:p>
        </w:tc>
      </w:tr>
    </w:tbl>
    <w:p w14:paraId="137AE1E6" w14:textId="20105E06" w:rsidR="00E03681" w:rsidRDefault="00E03681" w:rsidP="00E03681">
      <w:pPr>
        <w:rPr>
          <w:color w:val="000000"/>
        </w:rPr>
      </w:pPr>
    </w:p>
    <w:p w14:paraId="2EF3BF82" w14:textId="77777777" w:rsidR="00002575" w:rsidRPr="00002575" w:rsidRDefault="00002575" w:rsidP="00E03681">
      <w:pPr>
        <w:rPr>
          <w:rFonts w:hint="eastAsia"/>
        </w:rPr>
      </w:pPr>
    </w:p>
    <w:p w14:paraId="5DE82F8D" w14:textId="03AAB4EA" w:rsidR="00E03681" w:rsidRPr="007352B3" w:rsidRDefault="00E03681" w:rsidP="00E03681">
      <w:pPr>
        <w:spacing w:line="360" w:lineRule="auto"/>
        <w:rPr>
          <w:rFonts w:ascii="宋体" w:cs="宋体"/>
          <w:b/>
        </w:rPr>
      </w:pPr>
      <w:r w:rsidRPr="00A26F3D">
        <w:rPr>
          <w:rFonts w:ascii="宋体" w:cs="宋体" w:hint="eastAsia"/>
          <w:b/>
        </w:rPr>
        <w:lastRenderedPageBreak/>
        <w:t>价格</w:t>
      </w:r>
      <w:r>
        <w:rPr>
          <w:rFonts w:ascii="宋体" w:cs="宋体" w:hint="eastAsia"/>
          <w:b/>
        </w:rPr>
        <w:t>部分</w:t>
      </w:r>
      <w:r w:rsidR="007352B3">
        <w:rPr>
          <w:rFonts w:ascii="宋体" w:cs="宋体" w:hint="eastAsia"/>
          <w:b/>
        </w:rPr>
        <w:t xml:space="preserve"> </w:t>
      </w:r>
      <w:r w:rsidR="007352B3">
        <w:rPr>
          <w:rFonts w:ascii="宋体" w:cs="宋体"/>
          <w:b/>
        </w:rPr>
        <w:t>Price part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513"/>
      </w:tblGrid>
      <w:tr w:rsidR="00E03681" w:rsidRPr="00A26F3D" w14:paraId="7AF805A1" w14:textId="77777777" w:rsidTr="00F4243A">
        <w:trPr>
          <w:trHeight w:val="522"/>
          <w:tblHeader/>
          <w:jc w:val="center"/>
        </w:trPr>
        <w:tc>
          <w:tcPr>
            <w:tcW w:w="2977" w:type="dxa"/>
            <w:shd w:val="clear" w:color="auto" w:fill="D9D9D9"/>
            <w:vAlign w:val="center"/>
          </w:tcPr>
          <w:p w14:paraId="6B8AFEF8" w14:textId="77777777" w:rsidR="00E03681" w:rsidRDefault="00E03681" w:rsidP="00FC755E">
            <w:pPr>
              <w:jc w:val="center"/>
              <w:rPr>
                <w:rFonts w:ascii="宋体" w:hAnsi="宋体" w:cs="宋体"/>
                <w:b/>
                <w:bCs/>
              </w:rPr>
            </w:pPr>
            <w:r w:rsidRPr="00A26F3D">
              <w:rPr>
                <w:rFonts w:ascii="宋体" w:hAnsi="宋体" w:cs="宋体" w:hint="eastAsia"/>
                <w:b/>
                <w:bCs/>
              </w:rPr>
              <w:t>评分项目</w:t>
            </w:r>
          </w:p>
          <w:p w14:paraId="2F751FBF" w14:textId="4E645C84" w:rsidR="00D01FD2" w:rsidRPr="00D01FD2" w:rsidRDefault="00D01FD2" w:rsidP="00FC755E">
            <w:pPr>
              <w:jc w:val="center"/>
              <w:rPr>
                <w:rFonts w:ascii="宋体" w:hAnsi="宋体" w:cs="宋体"/>
                <w:b/>
                <w:bCs/>
              </w:rPr>
            </w:pPr>
            <w:r w:rsidRPr="007352B3">
              <w:rPr>
                <w:rFonts w:ascii="宋体" w:hAnsi="宋体" w:cs="宋体"/>
                <w:b/>
                <w:bCs/>
                <w:color w:val="000000"/>
              </w:rPr>
              <w:t>Rating content</w:t>
            </w:r>
          </w:p>
        </w:tc>
        <w:tc>
          <w:tcPr>
            <w:tcW w:w="6513" w:type="dxa"/>
            <w:shd w:val="clear" w:color="auto" w:fill="D9D9D9"/>
            <w:vAlign w:val="center"/>
          </w:tcPr>
          <w:p w14:paraId="0C30675E" w14:textId="77777777" w:rsidR="00E03681" w:rsidRDefault="00E03681" w:rsidP="00FC755E">
            <w:pPr>
              <w:jc w:val="center"/>
              <w:rPr>
                <w:rFonts w:ascii="宋体" w:hAnsi="宋体" w:cs="宋体"/>
                <w:b/>
                <w:bCs/>
              </w:rPr>
            </w:pPr>
            <w:r w:rsidRPr="00A26F3D">
              <w:rPr>
                <w:rFonts w:ascii="宋体" w:hAnsi="宋体" w:cs="宋体" w:hint="eastAsia"/>
                <w:b/>
                <w:bCs/>
              </w:rPr>
              <w:t>评分标准</w:t>
            </w:r>
          </w:p>
          <w:p w14:paraId="3B4FAEF7" w14:textId="158DC69E" w:rsidR="00D01FD2" w:rsidRPr="00D01FD2" w:rsidRDefault="00D01FD2" w:rsidP="00FC755E">
            <w:pPr>
              <w:jc w:val="center"/>
              <w:rPr>
                <w:rFonts w:ascii="宋体" w:hAnsi="宋体" w:cs="宋体"/>
                <w:b/>
                <w:bCs/>
              </w:rPr>
            </w:pPr>
            <w:r w:rsidRPr="00D01FD2">
              <w:rPr>
                <w:rFonts w:ascii="宋体" w:hAnsi="宋体" w:cs="宋体"/>
                <w:b/>
                <w:bCs/>
              </w:rPr>
              <w:t>Scoring standard</w:t>
            </w:r>
          </w:p>
        </w:tc>
      </w:tr>
      <w:tr w:rsidR="004370D8" w:rsidRPr="00A26F3D" w14:paraId="78632F07" w14:textId="77777777" w:rsidTr="00F4243A">
        <w:trPr>
          <w:trHeight w:val="599"/>
          <w:tblHeader/>
          <w:jc w:val="center"/>
        </w:trPr>
        <w:tc>
          <w:tcPr>
            <w:tcW w:w="2977" w:type="dxa"/>
            <w:vAlign w:val="center"/>
          </w:tcPr>
          <w:p w14:paraId="38E43153" w14:textId="77777777" w:rsidR="00D01FD2" w:rsidRDefault="004370D8" w:rsidP="00FC755E">
            <w:pPr>
              <w:jc w:val="center"/>
              <w:rPr>
                <w:rFonts w:ascii="宋体" w:hAnsi="宋体" w:cs="宋体"/>
              </w:rPr>
            </w:pPr>
            <w:bookmarkStart w:id="3" w:name="OLE_LINK20" w:colFirst="1" w:colLast="2"/>
            <w:r>
              <w:rPr>
                <w:rFonts w:ascii="宋体" w:hAnsi="宋体" w:cs="宋体" w:hint="eastAsia"/>
              </w:rPr>
              <w:t>价格</w:t>
            </w:r>
          </w:p>
          <w:p w14:paraId="67FA6874" w14:textId="6508F188" w:rsidR="004370D8" w:rsidRPr="00A26F3D" w:rsidRDefault="00D01FD2" w:rsidP="00FC755E">
            <w:pPr>
              <w:jc w:val="center"/>
              <w:rPr>
                <w:rFonts w:ascii="宋体" w:hAnsi="宋体" w:cs="宋体"/>
              </w:rPr>
            </w:pPr>
            <w:r>
              <w:rPr>
                <w:rFonts w:ascii="宋体" w:hAnsi="宋体" w:cs="宋体"/>
              </w:rPr>
              <w:t>Price</w:t>
            </w:r>
          </w:p>
        </w:tc>
        <w:tc>
          <w:tcPr>
            <w:tcW w:w="6513" w:type="dxa"/>
            <w:vAlign w:val="center"/>
          </w:tcPr>
          <w:p w14:paraId="0C862840" w14:textId="2389EDD9" w:rsidR="004370D8" w:rsidRPr="00E03681" w:rsidRDefault="004370D8" w:rsidP="00A046CA">
            <w:pPr>
              <w:rPr>
                <w:rFonts w:ascii="宋体" w:hAnsi="宋体" w:cs="宋体"/>
              </w:rPr>
            </w:pPr>
            <w:r w:rsidRPr="00E03681">
              <w:rPr>
                <w:rFonts w:ascii="宋体" w:hAnsi="宋体" w:cs="宋体" w:hint="eastAsia"/>
              </w:rPr>
              <w:t>价格分是以满足招标文件要求且投标价格最低的投标报价（</w:t>
            </w:r>
            <w:bookmarkStart w:id="4" w:name="_GoBack"/>
            <w:bookmarkEnd w:id="4"/>
            <w:r w:rsidRPr="00E03681">
              <w:rPr>
                <w:rFonts w:ascii="宋体" w:hAnsi="宋体" w:cs="宋体" w:hint="eastAsia"/>
              </w:rPr>
              <w:t>投标折扣率）为评标基准价，其他投标人的价格分则按比例算出。</w:t>
            </w:r>
          </w:p>
          <w:p w14:paraId="2310AA7F" w14:textId="77777777" w:rsidR="00D01FD2" w:rsidRDefault="004370D8" w:rsidP="00D01FD2">
            <w:pPr>
              <w:rPr>
                <w:rFonts w:ascii="宋体" w:hAnsi="宋体" w:cs="宋体"/>
              </w:rPr>
            </w:pPr>
            <w:r w:rsidRPr="00E03681">
              <w:rPr>
                <w:rFonts w:ascii="宋体" w:hAnsi="宋体" w:cs="宋体" w:hint="eastAsia"/>
              </w:rPr>
              <w:t>价格分＝（评标基准价</w:t>
            </w:r>
            <w:r w:rsidRPr="00E03681">
              <w:rPr>
                <w:rFonts w:ascii="宋体" w:hAnsi="宋体" w:cs="宋体" w:hint="eastAsia"/>
              </w:rPr>
              <w:t>/</w:t>
            </w:r>
            <w:r w:rsidRPr="00E03681">
              <w:rPr>
                <w:rFonts w:ascii="宋体" w:hAnsi="宋体" w:cs="宋体" w:hint="eastAsia"/>
              </w:rPr>
              <w:t>投标报价）×</w:t>
            </w:r>
            <w:r>
              <w:rPr>
                <w:rFonts w:ascii="宋体" w:hAnsi="宋体" w:cs="宋体" w:hint="eastAsia"/>
              </w:rPr>
              <w:t>30</w:t>
            </w:r>
          </w:p>
          <w:p w14:paraId="19905D13" w14:textId="35F4AA57" w:rsidR="00D01FD2" w:rsidRPr="00F4243A" w:rsidRDefault="00D01FD2" w:rsidP="00D01FD2">
            <w:pPr>
              <w:rPr>
                <w:rFonts w:ascii="宋体" w:hAnsi="宋体" w:cs="宋体"/>
                <w:color w:val="0070C0"/>
              </w:rPr>
            </w:pPr>
            <w:r w:rsidRPr="00F4243A">
              <w:rPr>
                <w:rFonts w:ascii="宋体" w:hAnsi="宋体" w:cs="宋体"/>
                <w:color w:val="0070C0"/>
              </w:rPr>
              <w:t xml:space="preserve">The price </w:t>
            </w:r>
            <w:r w:rsidR="00160115">
              <w:rPr>
                <w:rFonts w:ascii="宋体" w:hAnsi="宋体" w:cs="宋体"/>
                <w:color w:val="0070C0"/>
              </w:rPr>
              <w:t>score</w:t>
            </w:r>
            <w:r w:rsidRPr="00F4243A">
              <w:rPr>
                <w:rFonts w:ascii="宋体" w:hAnsi="宋体" w:cs="宋体"/>
                <w:color w:val="0070C0"/>
              </w:rPr>
              <w:t xml:space="preserve"> shall be based on the bid quotation (bid discount rate) that meets the requirements of the bidding documents and has the lowest bid price as the benchmark price for bid evaluation, and the price </w:t>
            </w:r>
            <w:r w:rsidR="00160115">
              <w:rPr>
                <w:rFonts w:ascii="宋体" w:hAnsi="宋体" w:cs="宋体"/>
                <w:color w:val="0070C0"/>
              </w:rPr>
              <w:t>score</w:t>
            </w:r>
            <w:r w:rsidRPr="00F4243A">
              <w:rPr>
                <w:rFonts w:ascii="宋体" w:hAnsi="宋体" w:cs="宋体"/>
                <w:color w:val="0070C0"/>
              </w:rPr>
              <w:t xml:space="preserve"> of other bidders shall be calculated in proportion.</w:t>
            </w:r>
          </w:p>
          <w:p w14:paraId="11C2C744" w14:textId="4AFAFFD9" w:rsidR="004370D8" w:rsidRPr="00E03681" w:rsidRDefault="00D01FD2" w:rsidP="00D01FD2">
            <w:pPr>
              <w:rPr>
                <w:rFonts w:ascii="宋体" w:hAnsi="宋体" w:cs="宋体"/>
              </w:rPr>
            </w:pPr>
            <w:r w:rsidRPr="00F4243A">
              <w:rPr>
                <w:rFonts w:ascii="宋体" w:hAnsi="宋体" w:cs="宋体"/>
                <w:color w:val="0070C0"/>
              </w:rPr>
              <w:t>Price score = (benchmark bid evaluation price/tender offer) ×30</w:t>
            </w:r>
          </w:p>
        </w:tc>
      </w:tr>
      <w:bookmarkEnd w:id="3"/>
    </w:tbl>
    <w:p w14:paraId="032EB01F" w14:textId="31273DCD" w:rsidR="00002575" w:rsidRDefault="00002575"/>
    <w:p w14:paraId="003AE53D" w14:textId="77777777" w:rsidR="00002575" w:rsidRDefault="00002575" w:rsidP="00002575">
      <w:pPr>
        <w:rPr>
          <w:color w:val="000000"/>
        </w:rPr>
      </w:pPr>
      <w:r w:rsidRPr="00A26F3D">
        <w:rPr>
          <w:rFonts w:hint="eastAsia"/>
          <w:color w:val="000000"/>
        </w:rPr>
        <w:t>注：各评委按规定的范围内进行量化打分，并统计总分</w:t>
      </w:r>
    </w:p>
    <w:p w14:paraId="6E7909FB" w14:textId="77777777" w:rsidR="00002575" w:rsidRPr="00D01FD2" w:rsidRDefault="00002575" w:rsidP="00002575">
      <w:pPr>
        <w:rPr>
          <w:color w:val="000000"/>
        </w:rPr>
      </w:pPr>
      <w:r w:rsidRPr="00D01FD2">
        <w:rPr>
          <w:color w:val="000000"/>
        </w:rPr>
        <w:t>Note: Each judge will give a score within the prescribed range and count the total score</w:t>
      </w:r>
    </w:p>
    <w:p w14:paraId="497A9F37" w14:textId="77777777" w:rsidR="00002575" w:rsidRPr="00E03681" w:rsidRDefault="00002575"/>
    <w:sectPr w:rsidR="00002575" w:rsidRPr="00E03681" w:rsidSect="007A63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34904" w14:textId="77777777" w:rsidR="0091313A" w:rsidRDefault="0091313A" w:rsidP="00B80E19">
      <w:pPr>
        <w:spacing w:after="0" w:line="240" w:lineRule="auto"/>
      </w:pPr>
      <w:r>
        <w:separator/>
      </w:r>
    </w:p>
  </w:endnote>
  <w:endnote w:type="continuationSeparator" w:id="0">
    <w:p w14:paraId="7D18D706" w14:textId="77777777" w:rsidR="0091313A" w:rsidRDefault="0091313A" w:rsidP="00B8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A572B" w14:textId="77777777" w:rsidR="0091313A" w:rsidRDefault="0091313A" w:rsidP="00B80E19">
      <w:pPr>
        <w:spacing w:after="0" w:line="240" w:lineRule="auto"/>
      </w:pPr>
      <w:r>
        <w:separator/>
      </w:r>
    </w:p>
  </w:footnote>
  <w:footnote w:type="continuationSeparator" w:id="0">
    <w:p w14:paraId="022A8F01" w14:textId="77777777" w:rsidR="0091313A" w:rsidRDefault="0091313A" w:rsidP="00B80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09A7"/>
    <w:multiLevelType w:val="hybridMultilevel"/>
    <w:tmpl w:val="A69E7D72"/>
    <w:lvl w:ilvl="0" w:tplc="00F89928">
      <w:start w:val="1"/>
      <w:numFmt w:val="decimal"/>
      <w:lvlText w:val="%1)"/>
      <w:lvlJc w:val="left"/>
      <w:pPr>
        <w:ind w:left="720" w:hanging="360"/>
      </w:pPr>
      <w:rPr>
        <w:color w:val="auto"/>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1EA3773"/>
    <w:multiLevelType w:val="hybridMultilevel"/>
    <w:tmpl w:val="DD6E879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4EC1FF7"/>
    <w:multiLevelType w:val="hybridMultilevel"/>
    <w:tmpl w:val="FC24A03C"/>
    <w:lvl w:ilvl="0" w:tplc="0C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6832B4A"/>
    <w:multiLevelType w:val="hybridMultilevel"/>
    <w:tmpl w:val="DCC2B4A0"/>
    <w:lvl w:ilvl="0" w:tplc="901D95C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 w15:restartNumberingAfterBreak="0">
    <w:nsid w:val="29A26919"/>
    <w:multiLevelType w:val="hybridMultilevel"/>
    <w:tmpl w:val="DCC2B4A0"/>
    <w:lvl w:ilvl="0" w:tplc="901D95C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 w15:restartNumberingAfterBreak="0">
    <w:nsid w:val="426F6E0A"/>
    <w:multiLevelType w:val="hybridMultilevel"/>
    <w:tmpl w:val="B7304E88"/>
    <w:lvl w:ilvl="0" w:tplc="98F67BD2">
      <w:start w:val="1"/>
      <w:numFmt w:val="japaneseCounting"/>
      <w:lvlText w:val="%1．"/>
      <w:lvlJc w:val="left"/>
      <w:pPr>
        <w:ind w:left="800" w:hanging="44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3874FC1"/>
    <w:multiLevelType w:val="hybridMultilevel"/>
    <w:tmpl w:val="ABDA4BA8"/>
    <w:lvl w:ilvl="0" w:tplc="0C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44DC6E33"/>
    <w:multiLevelType w:val="hybridMultilevel"/>
    <w:tmpl w:val="21C28C7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4FEA77AA"/>
    <w:multiLevelType w:val="hybridMultilevel"/>
    <w:tmpl w:val="0918492E"/>
    <w:lvl w:ilvl="0" w:tplc="0C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57BB5C82"/>
    <w:multiLevelType w:val="hybridMultilevel"/>
    <w:tmpl w:val="13D4101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637426C3"/>
    <w:multiLevelType w:val="hybridMultilevel"/>
    <w:tmpl w:val="645A3842"/>
    <w:lvl w:ilvl="0" w:tplc="901D95C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9"/>
  </w:num>
  <w:num w:numId="2">
    <w:abstractNumId w:val="1"/>
  </w:num>
  <w:num w:numId="3">
    <w:abstractNumId w:val="6"/>
  </w:num>
  <w:num w:numId="4">
    <w:abstractNumId w:val="8"/>
  </w:num>
  <w:num w:numId="5">
    <w:abstractNumId w:val="2"/>
  </w:num>
  <w:num w:numId="6">
    <w:abstractNumId w:val="3"/>
  </w:num>
  <w:num w:numId="7">
    <w:abstractNumId w:val="10"/>
  </w:num>
  <w:num w:numId="8">
    <w:abstractNumId w:val="5"/>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FF"/>
    <w:rsid w:val="00002575"/>
    <w:rsid w:val="000070EE"/>
    <w:rsid w:val="00083D30"/>
    <w:rsid w:val="000A12A9"/>
    <w:rsid w:val="000A1524"/>
    <w:rsid w:val="001268FF"/>
    <w:rsid w:val="00160115"/>
    <w:rsid w:val="00194AC5"/>
    <w:rsid w:val="001D7AD8"/>
    <w:rsid w:val="00285304"/>
    <w:rsid w:val="00293D28"/>
    <w:rsid w:val="00295963"/>
    <w:rsid w:val="002B5558"/>
    <w:rsid w:val="002E364D"/>
    <w:rsid w:val="002E6B57"/>
    <w:rsid w:val="00307528"/>
    <w:rsid w:val="00395675"/>
    <w:rsid w:val="004370D8"/>
    <w:rsid w:val="005070CE"/>
    <w:rsid w:val="005435D2"/>
    <w:rsid w:val="005725E4"/>
    <w:rsid w:val="005E2939"/>
    <w:rsid w:val="00666F61"/>
    <w:rsid w:val="00692A2F"/>
    <w:rsid w:val="006A0F4B"/>
    <w:rsid w:val="006D57B7"/>
    <w:rsid w:val="007352B3"/>
    <w:rsid w:val="00793920"/>
    <w:rsid w:val="00796C3C"/>
    <w:rsid w:val="007977FF"/>
    <w:rsid w:val="007A634A"/>
    <w:rsid w:val="007B6E97"/>
    <w:rsid w:val="007D41D6"/>
    <w:rsid w:val="008A44AB"/>
    <w:rsid w:val="008D45D0"/>
    <w:rsid w:val="0091313A"/>
    <w:rsid w:val="0094196C"/>
    <w:rsid w:val="009D4A45"/>
    <w:rsid w:val="009E2285"/>
    <w:rsid w:val="00A046CA"/>
    <w:rsid w:val="00A1463A"/>
    <w:rsid w:val="00A23BF9"/>
    <w:rsid w:val="00A523E2"/>
    <w:rsid w:val="00A73DA9"/>
    <w:rsid w:val="00A80914"/>
    <w:rsid w:val="00B80E19"/>
    <w:rsid w:val="00BB6014"/>
    <w:rsid w:val="00BD2ED6"/>
    <w:rsid w:val="00C14E79"/>
    <w:rsid w:val="00C40583"/>
    <w:rsid w:val="00CD4916"/>
    <w:rsid w:val="00CE49C8"/>
    <w:rsid w:val="00D01FD2"/>
    <w:rsid w:val="00D14583"/>
    <w:rsid w:val="00D70F34"/>
    <w:rsid w:val="00D75B67"/>
    <w:rsid w:val="00DF792A"/>
    <w:rsid w:val="00E03681"/>
    <w:rsid w:val="00E07330"/>
    <w:rsid w:val="00E50E08"/>
    <w:rsid w:val="00F36A25"/>
    <w:rsid w:val="00F4243A"/>
    <w:rsid w:val="00F86B1B"/>
    <w:rsid w:val="00FB450F"/>
    <w:rsid w:val="00FC319F"/>
    <w:rsid w:val="00FC3853"/>
    <w:rsid w:val="00FC755E"/>
  </w:rsids>
  <m:mathPr>
    <m:mathFont m:val="Cambria Math"/>
    <m:brkBin m:val="before"/>
    <m:brkBinSub m:val="--"/>
    <m:smallFrac m:val="0"/>
    <m:dispDef/>
    <m:lMargin m:val="0"/>
    <m:rMargin m:val="0"/>
    <m:defJc m:val="centerGroup"/>
    <m:wrapIndent m:val="1440"/>
    <m:intLim m:val="subSup"/>
    <m:naryLim m:val="undOvr"/>
  </m:mathPr>
  <w:themeFontLang w:val="en-I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EDC66"/>
  <w15:chartTrackingRefBased/>
  <w15:docId w15:val="{EB94DB62-F13F-4198-93AB-74EFE949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A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A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6A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36A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6A25"/>
    <w:pPr>
      <w:spacing w:after="0" w:line="240" w:lineRule="auto"/>
    </w:pPr>
  </w:style>
  <w:style w:type="character" w:customStyle="1" w:styleId="Heading1Char">
    <w:name w:val="Heading 1 Char"/>
    <w:basedOn w:val="DefaultParagraphFont"/>
    <w:link w:val="Heading1"/>
    <w:uiPriority w:val="9"/>
    <w:rsid w:val="00F36A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6A2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36A2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36A25"/>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F36A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A2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23BF9"/>
    <w:pPr>
      <w:ind w:left="720"/>
      <w:contextualSpacing/>
    </w:pPr>
  </w:style>
  <w:style w:type="character" w:customStyle="1" w:styleId="fontstyle01">
    <w:name w:val="fontstyle01"/>
    <w:basedOn w:val="DefaultParagraphFont"/>
    <w:rsid w:val="007A634A"/>
    <w:rPr>
      <w:rFonts w:ascii="宋体" w:eastAsia="宋体" w:hAnsi="宋体" w:hint="eastAsia"/>
      <w:b w:val="0"/>
      <w:bCs w:val="0"/>
      <w:i w:val="0"/>
      <w:iCs w:val="0"/>
      <w:color w:val="000000"/>
      <w:sz w:val="24"/>
      <w:szCs w:val="24"/>
    </w:rPr>
  </w:style>
  <w:style w:type="character" w:customStyle="1" w:styleId="fontstyle21">
    <w:name w:val="fontstyle21"/>
    <w:basedOn w:val="DefaultParagraphFont"/>
    <w:rsid w:val="007A634A"/>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7A634A"/>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B80E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19"/>
  </w:style>
  <w:style w:type="paragraph" w:styleId="Footer">
    <w:name w:val="footer"/>
    <w:basedOn w:val="Normal"/>
    <w:link w:val="FooterChar"/>
    <w:uiPriority w:val="99"/>
    <w:unhideWhenUsed/>
    <w:rsid w:val="00B80E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19"/>
  </w:style>
  <w:style w:type="character" w:styleId="CommentReference">
    <w:name w:val="annotation reference"/>
    <w:basedOn w:val="DefaultParagraphFont"/>
    <w:uiPriority w:val="99"/>
    <w:semiHidden/>
    <w:unhideWhenUsed/>
    <w:rsid w:val="00D14583"/>
    <w:rPr>
      <w:sz w:val="16"/>
      <w:szCs w:val="16"/>
    </w:rPr>
  </w:style>
  <w:style w:type="paragraph" w:styleId="CommentText">
    <w:name w:val="annotation text"/>
    <w:basedOn w:val="Normal"/>
    <w:link w:val="CommentTextChar"/>
    <w:uiPriority w:val="99"/>
    <w:semiHidden/>
    <w:unhideWhenUsed/>
    <w:rsid w:val="00D14583"/>
    <w:pPr>
      <w:spacing w:line="240" w:lineRule="auto"/>
    </w:pPr>
    <w:rPr>
      <w:sz w:val="20"/>
      <w:szCs w:val="20"/>
    </w:rPr>
  </w:style>
  <w:style w:type="character" w:customStyle="1" w:styleId="CommentTextChar">
    <w:name w:val="Comment Text Char"/>
    <w:basedOn w:val="DefaultParagraphFont"/>
    <w:link w:val="CommentText"/>
    <w:uiPriority w:val="99"/>
    <w:semiHidden/>
    <w:rsid w:val="00D14583"/>
    <w:rPr>
      <w:sz w:val="20"/>
      <w:szCs w:val="20"/>
    </w:rPr>
  </w:style>
  <w:style w:type="paragraph" w:styleId="CommentSubject">
    <w:name w:val="annotation subject"/>
    <w:basedOn w:val="CommentText"/>
    <w:next w:val="CommentText"/>
    <w:link w:val="CommentSubjectChar"/>
    <w:uiPriority w:val="99"/>
    <w:semiHidden/>
    <w:unhideWhenUsed/>
    <w:rsid w:val="00D14583"/>
    <w:rPr>
      <w:b/>
      <w:bCs/>
    </w:rPr>
  </w:style>
  <w:style w:type="character" w:customStyle="1" w:styleId="CommentSubjectChar">
    <w:name w:val="Comment Subject Char"/>
    <w:basedOn w:val="CommentTextChar"/>
    <w:link w:val="CommentSubject"/>
    <w:uiPriority w:val="99"/>
    <w:semiHidden/>
    <w:rsid w:val="00D14583"/>
    <w:rPr>
      <w:b/>
      <w:bCs/>
      <w:sz w:val="20"/>
      <w:szCs w:val="20"/>
    </w:rPr>
  </w:style>
  <w:style w:type="paragraph" w:styleId="BalloonText">
    <w:name w:val="Balloon Text"/>
    <w:basedOn w:val="Normal"/>
    <w:link w:val="BalloonTextChar"/>
    <w:uiPriority w:val="99"/>
    <w:semiHidden/>
    <w:unhideWhenUsed/>
    <w:rsid w:val="00D14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583"/>
    <w:rPr>
      <w:rFonts w:ascii="Segoe UI" w:hAnsi="Segoe UI" w:cs="Segoe UI"/>
      <w:sz w:val="18"/>
      <w:szCs w:val="18"/>
    </w:rPr>
  </w:style>
  <w:style w:type="paragraph" w:styleId="BodyText">
    <w:name w:val="Body Text"/>
    <w:basedOn w:val="Normal"/>
    <w:link w:val="BodyTextChar"/>
    <w:uiPriority w:val="99"/>
    <w:semiHidden/>
    <w:unhideWhenUsed/>
    <w:rsid w:val="00E03681"/>
    <w:pPr>
      <w:spacing w:after="120"/>
    </w:pPr>
  </w:style>
  <w:style w:type="character" w:customStyle="1" w:styleId="BodyTextChar">
    <w:name w:val="Body Text Char"/>
    <w:basedOn w:val="DefaultParagraphFont"/>
    <w:link w:val="BodyText"/>
    <w:uiPriority w:val="99"/>
    <w:semiHidden/>
    <w:rsid w:val="00E03681"/>
  </w:style>
  <w:style w:type="paragraph" w:styleId="BodyTextFirstIndent">
    <w:name w:val="Body Text First Indent"/>
    <w:basedOn w:val="BodyText"/>
    <w:link w:val="BodyTextFirstIndentChar"/>
    <w:uiPriority w:val="99"/>
    <w:semiHidden/>
    <w:unhideWhenUsed/>
    <w:rsid w:val="00E03681"/>
    <w:pPr>
      <w:spacing w:after="160"/>
      <w:ind w:firstLine="360"/>
    </w:pPr>
    <w:rPr>
      <w:lang w:bidi="he-IL"/>
    </w:rPr>
  </w:style>
  <w:style w:type="character" w:customStyle="1" w:styleId="BodyTextFirstIndentChar">
    <w:name w:val="Body Text First Indent Char"/>
    <w:basedOn w:val="BodyTextChar"/>
    <w:link w:val="BodyTextFirstIndent"/>
    <w:uiPriority w:val="99"/>
    <w:semiHidden/>
    <w:rsid w:val="00E03681"/>
    <w:rPr>
      <w:lang w:bidi="he-IL"/>
    </w:rPr>
  </w:style>
  <w:style w:type="paragraph" w:customStyle="1" w:styleId="NewNewNewNewNewNew">
    <w:name w:val="正文 New New New New New New"/>
    <w:rsid w:val="00E03681"/>
    <w:pPr>
      <w:widowControl w:val="0"/>
      <w:spacing w:after="0" w:line="240" w:lineRule="atLeast"/>
      <w:jc w:val="both"/>
    </w:pPr>
    <w:rPr>
      <w:rFonts w:ascii="Times New Roman" w:eastAsia="宋体" w:hAnsi="Times New Roman" w:cs="Times New Roman"/>
      <w:kern w:val="2"/>
      <w:sz w:val="21"/>
      <w:szCs w:val="24"/>
      <w:lang w:val="en-US"/>
    </w:rPr>
  </w:style>
  <w:style w:type="paragraph" w:styleId="NormalWeb">
    <w:name w:val="Normal (Web)"/>
    <w:basedOn w:val="Normal"/>
    <w:uiPriority w:val="99"/>
    <w:semiHidden/>
    <w:unhideWhenUsed/>
    <w:rsid w:val="00CD491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F42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a60d81-a7ee-40a0-8a7d-a401be3732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73522FCBC047F34D99E2D8C757C8E9A4" ma:contentTypeVersion="12" ma:contentTypeDescription="新建文档。" ma:contentTypeScope="" ma:versionID="0640e90375322c5fffd621f4341dea2e">
  <xsd:schema xmlns:xsd="http://www.w3.org/2001/XMLSchema" xmlns:xs="http://www.w3.org/2001/XMLSchema" xmlns:p="http://schemas.microsoft.com/office/2006/metadata/properties" xmlns:ns3="72a60d81-a7ee-40a0-8a7d-a401be3732bf" targetNamespace="http://schemas.microsoft.com/office/2006/metadata/properties" ma:root="true" ma:fieldsID="f6f2d8eb95e7e0cd5df135618ddb0066" ns3:_="">
    <xsd:import namespace="72a60d81-a7ee-40a0-8a7d-a401be3732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60d81-a7ee-40a0-8a7d-a401be373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48D96-71D1-4D22-92F3-4DD46A4B4105}">
  <ds:schemaRefs>
    <ds:schemaRef ds:uri="http://schemas.microsoft.com/office/2006/metadata/properties"/>
    <ds:schemaRef ds:uri="http://schemas.microsoft.com/office/infopath/2007/PartnerControls"/>
    <ds:schemaRef ds:uri="72a60d81-a7ee-40a0-8a7d-a401be3732bf"/>
  </ds:schemaRefs>
</ds:datastoreItem>
</file>

<file path=customXml/itemProps2.xml><?xml version="1.0" encoding="utf-8"?>
<ds:datastoreItem xmlns:ds="http://schemas.openxmlformats.org/officeDocument/2006/customXml" ds:itemID="{6AB17A72-E0DD-4AF3-9CCC-ACB1515D9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60d81-a7ee-40a0-8a7d-a401be37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F492D-1628-493A-AA08-0E9A03DD3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YE 叶伟明</dc:creator>
  <cp:keywords/>
  <dc:description/>
  <cp:lastModifiedBy>Elma XIE 谢心洁</cp:lastModifiedBy>
  <cp:revision>25</cp:revision>
  <dcterms:created xsi:type="dcterms:W3CDTF">2023-12-28T06:39:00Z</dcterms:created>
  <dcterms:modified xsi:type="dcterms:W3CDTF">2024-01-05T00:45:00Z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0x01010073522FCBC047F34D99E2D8C757C8E9A4</vt:lpwstr>
  </property>
</Properties>
</file>