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7BF3" w14:textId="53C69205" w:rsidR="00C23172" w:rsidRPr="00567274" w:rsidRDefault="00462D7A">
      <w:pPr>
        <w:tabs>
          <w:tab w:val="left" w:pos="720"/>
          <w:tab w:val="left" w:pos="1260"/>
        </w:tabs>
        <w:spacing w:line="360" w:lineRule="auto"/>
        <w:jc w:val="center"/>
        <w:rPr>
          <w:b/>
          <w:bCs/>
          <w:sz w:val="24"/>
          <w:szCs w:val="22"/>
        </w:rPr>
      </w:pPr>
      <w:r w:rsidRPr="00567274">
        <w:rPr>
          <w:b/>
          <w:bCs/>
          <w:sz w:val="24"/>
          <w:szCs w:val="22"/>
        </w:rPr>
        <w:t xml:space="preserve"> </w:t>
      </w:r>
      <w:r w:rsidR="00AD3FEC" w:rsidRPr="00567274">
        <w:rPr>
          <w:rFonts w:hint="eastAsia"/>
          <w:b/>
          <w:bCs/>
          <w:sz w:val="24"/>
          <w:szCs w:val="22"/>
        </w:rPr>
        <w:t>广东以色列理工学院南校区学生宿舍健身房配套设施采购项目</w:t>
      </w:r>
    </w:p>
    <w:p w14:paraId="1F9CC0B1" w14:textId="77777777" w:rsidR="00C23172" w:rsidRDefault="0006517A">
      <w:pPr>
        <w:tabs>
          <w:tab w:val="left" w:pos="720"/>
          <w:tab w:val="left" w:pos="1260"/>
        </w:tabs>
        <w:spacing w:line="360" w:lineRule="auto"/>
        <w:jc w:val="both"/>
      </w:pPr>
      <w:r>
        <w:rPr>
          <w:rFonts w:hint="eastAsia"/>
        </w:rPr>
        <w:t>一、项目背景</w:t>
      </w:r>
    </w:p>
    <w:p w14:paraId="5B990E9B" w14:textId="59BD81FB" w:rsidR="00C23172" w:rsidRDefault="00F17871">
      <w:pPr>
        <w:tabs>
          <w:tab w:val="left" w:pos="720"/>
          <w:tab w:val="left" w:pos="1260"/>
        </w:tabs>
        <w:spacing w:line="360" w:lineRule="auto"/>
        <w:jc w:val="both"/>
      </w:pPr>
      <w:r>
        <w:rPr>
          <w:rFonts w:hint="eastAsia"/>
        </w:rPr>
        <w:t xml:space="preserve"> </w:t>
      </w:r>
      <w:r>
        <w:t xml:space="preserve"> </w:t>
      </w:r>
      <w:r w:rsidR="0006517A">
        <w:rPr>
          <w:rFonts w:hint="eastAsia"/>
        </w:rPr>
        <w:t>为提升</w:t>
      </w:r>
      <w:r w:rsidR="0014503C">
        <w:rPr>
          <w:rFonts w:hint="eastAsia"/>
        </w:rPr>
        <w:t>南校区</w:t>
      </w:r>
      <w:r w:rsidR="0006517A">
        <w:rPr>
          <w:rFonts w:hint="eastAsia"/>
        </w:rPr>
        <w:t>学生宿舍区的体育健身设施水平，丰富学生课余生活，促进学生健康发展，学校计划在学生宿舍内配备健身房，并采购一批合适的健身器材。现面向市场进行</w:t>
      </w:r>
      <w:r w:rsidR="009B7578">
        <w:rPr>
          <w:rFonts w:hint="eastAsia"/>
        </w:rPr>
        <w:t>综合</w:t>
      </w:r>
      <w:r w:rsidR="0006517A">
        <w:rPr>
          <w:rFonts w:hint="eastAsia"/>
        </w:rPr>
        <w:t>比价采购，欢迎符合资质要求的供应商参与。</w:t>
      </w:r>
    </w:p>
    <w:p w14:paraId="19D24367" w14:textId="77777777" w:rsidR="00C23172" w:rsidRDefault="00C23172">
      <w:pPr>
        <w:tabs>
          <w:tab w:val="left" w:pos="720"/>
          <w:tab w:val="left" w:pos="1260"/>
        </w:tabs>
        <w:spacing w:line="360" w:lineRule="auto"/>
        <w:jc w:val="both"/>
      </w:pPr>
    </w:p>
    <w:p w14:paraId="327079E5" w14:textId="03DC9B6B" w:rsidR="00C23172" w:rsidRDefault="0006517A">
      <w:pPr>
        <w:tabs>
          <w:tab w:val="left" w:pos="720"/>
          <w:tab w:val="left" w:pos="1260"/>
        </w:tabs>
        <w:spacing w:line="360" w:lineRule="auto"/>
        <w:jc w:val="both"/>
      </w:pPr>
      <w:r>
        <w:rPr>
          <w:rFonts w:hint="eastAsia"/>
        </w:rPr>
        <w:t>二、项目预算</w:t>
      </w:r>
      <w:r w:rsidR="00D23A7D">
        <w:rPr>
          <w:rFonts w:hint="eastAsia"/>
        </w:rPr>
        <w:t>：</w:t>
      </w:r>
      <w:r>
        <w:rPr>
          <w:rFonts w:hint="eastAsia"/>
        </w:rPr>
        <w:t>20</w:t>
      </w:r>
      <w:r>
        <w:rPr>
          <w:rFonts w:hint="eastAsia"/>
        </w:rPr>
        <w:t>万元</w:t>
      </w:r>
      <w:r w:rsidR="00D23A7D">
        <w:rPr>
          <w:rFonts w:hint="eastAsia"/>
        </w:rPr>
        <w:t>整</w:t>
      </w:r>
      <w:r>
        <w:rPr>
          <w:rFonts w:hint="eastAsia"/>
        </w:rPr>
        <w:t>。</w:t>
      </w:r>
    </w:p>
    <w:p w14:paraId="200117DE" w14:textId="77777777" w:rsidR="00C23172" w:rsidRDefault="00C23172">
      <w:pPr>
        <w:tabs>
          <w:tab w:val="left" w:pos="720"/>
          <w:tab w:val="left" w:pos="1260"/>
        </w:tabs>
        <w:spacing w:line="360" w:lineRule="auto"/>
        <w:jc w:val="both"/>
      </w:pPr>
    </w:p>
    <w:p w14:paraId="64FD52AC" w14:textId="77777777" w:rsidR="00C23172" w:rsidRDefault="0006517A">
      <w:pPr>
        <w:tabs>
          <w:tab w:val="left" w:pos="720"/>
          <w:tab w:val="left" w:pos="1260"/>
        </w:tabs>
        <w:spacing w:line="360" w:lineRule="auto"/>
        <w:jc w:val="both"/>
      </w:pPr>
      <w:r>
        <w:rPr>
          <w:rFonts w:hint="eastAsia"/>
        </w:rPr>
        <w:t>三、项目范围</w:t>
      </w:r>
    </w:p>
    <w:p w14:paraId="65598512" w14:textId="77777777" w:rsidR="00C23172" w:rsidRDefault="0006517A">
      <w:pPr>
        <w:tabs>
          <w:tab w:val="left" w:pos="720"/>
          <w:tab w:val="left" w:pos="1260"/>
        </w:tabs>
        <w:spacing w:line="360" w:lineRule="auto"/>
        <w:jc w:val="both"/>
      </w:pPr>
      <w:r>
        <w:rPr>
          <w:rFonts w:hint="eastAsia"/>
        </w:rPr>
        <w:t>本次项目涵盖</w:t>
      </w:r>
      <w:bookmarkStart w:id="0" w:name="_Hlk183790193"/>
      <w:r>
        <w:rPr>
          <w:rFonts w:hint="eastAsia"/>
        </w:rPr>
        <w:t>学生宿舍健身房所需的各类健身器材，包括但不限于有氧健身器材、力量训练器材以及相关辅助器材与配件。</w:t>
      </w:r>
    </w:p>
    <w:bookmarkEnd w:id="0"/>
    <w:p w14:paraId="3652F5A8" w14:textId="77777777" w:rsidR="00C23172" w:rsidRDefault="00C23172">
      <w:pPr>
        <w:tabs>
          <w:tab w:val="left" w:pos="720"/>
          <w:tab w:val="left" w:pos="1260"/>
        </w:tabs>
        <w:spacing w:line="360" w:lineRule="auto"/>
        <w:jc w:val="both"/>
      </w:pPr>
    </w:p>
    <w:p w14:paraId="27A6FA03" w14:textId="77777777" w:rsidR="00C23172" w:rsidRDefault="0006517A">
      <w:pPr>
        <w:numPr>
          <w:ilvl w:val="0"/>
          <w:numId w:val="2"/>
        </w:numPr>
        <w:tabs>
          <w:tab w:val="left" w:pos="720"/>
          <w:tab w:val="left" w:pos="1260"/>
        </w:tabs>
        <w:spacing w:line="360" w:lineRule="auto"/>
        <w:jc w:val="both"/>
      </w:pPr>
      <w:r>
        <w:rPr>
          <w:rFonts w:hint="eastAsia"/>
        </w:rPr>
        <w:t>健身器材清单及评分标准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014"/>
        <w:gridCol w:w="4529"/>
        <w:gridCol w:w="693"/>
        <w:gridCol w:w="800"/>
        <w:gridCol w:w="1944"/>
      </w:tblGrid>
      <w:tr w:rsidR="00C23172" w14:paraId="0E3DACEE"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4BD1FF9C"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序号</w:t>
            </w:r>
          </w:p>
        </w:tc>
        <w:tc>
          <w:tcPr>
            <w:tcW w:w="1014" w:type="dxa"/>
            <w:tcBorders>
              <w:top w:val="single" w:sz="4" w:space="0" w:color="auto"/>
              <w:left w:val="single" w:sz="4" w:space="0" w:color="auto"/>
              <w:bottom w:val="single" w:sz="4" w:space="0" w:color="auto"/>
              <w:right w:val="single" w:sz="4" w:space="0" w:color="auto"/>
            </w:tcBorders>
            <w:vAlign w:val="center"/>
          </w:tcPr>
          <w:p w14:paraId="5247D831"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产品名称</w:t>
            </w:r>
          </w:p>
        </w:tc>
        <w:tc>
          <w:tcPr>
            <w:tcW w:w="4529" w:type="dxa"/>
            <w:tcBorders>
              <w:top w:val="single" w:sz="4" w:space="0" w:color="auto"/>
              <w:left w:val="single" w:sz="4" w:space="0" w:color="auto"/>
              <w:bottom w:val="single" w:sz="4" w:space="0" w:color="auto"/>
              <w:right w:val="single" w:sz="4" w:space="0" w:color="auto"/>
            </w:tcBorders>
            <w:vAlign w:val="center"/>
          </w:tcPr>
          <w:p w14:paraId="293DA572"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技术参数</w:t>
            </w:r>
          </w:p>
        </w:tc>
        <w:tc>
          <w:tcPr>
            <w:tcW w:w="693" w:type="dxa"/>
            <w:tcBorders>
              <w:top w:val="single" w:sz="4" w:space="0" w:color="auto"/>
              <w:left w:val="single" w:sz="4" w:space="0" w:color="auto"/>
              <w:bottom w:val="single" w:sz="4" w:space="0" w:color="auto"/>
              <w:right w:val="single" w:sz="4" w:space="0" w:color="auto"/>
            </w:tcBorders>
            <w:vAlign w:val="center"/>
          </w:tcPr>
          <w:p w14:paraId="3D00D17E"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数量</w:t>
            </w:r>
          </w:p>
        </w:tc>
        <w:tc>
          <w:tcPr>
            <w:tcW w:w="800" w:type="dxa"/>
            <w:tcBorders>
              <w:top w:val="single" w:sz="4" w:space="0" w:color="auto"/>
              <w:left w:val="single" w:sz="4" w:space="0" w:color="auto"/>
              <w:bottom w:val="single" w:sz="4" w:space="0" w:color="auto"/>
              <w:right w:val="single" w:sz="4" w:space="0" w:color="auto"/>
            </w:tcBorders>
            <w:vAlign w:val="center"/>
          </w:tcPr>
          <w:p w14:paraId="6371A8C3" w14:textId="77777777" w:rsidR="00C23172" w:rsidRDefault="0006517A">
            <w:pPr>
              <w:pStyle w:val="2"/>
              <w:spacing w:line="276" w:lineRule="auto"/>
              <w:ind w:firstLineChars="0" w:firstLine="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单位</w:t>
            </w:r>
          </w:p>
        </w:tc>
        <w:tc>
          <w:tcPr>
            <w:tcW w:w="1944" w:type="dxa"/>
            <w:tcBorders>
              <w:top w:val="single" w:sz="4" w:space="0" w:color="auto"/>
              <w:left w:val="single" w:sz="4" w:space="0" w:color="auto"/>
              <w:bottom w:val="single" w:sz="4" w:space="0" w:color="auto"/>
              <w:right w:val="single" w:sz="4" w:space="0" w:color="auto"/>
            </w:tcBorders>
            <w:vAlign w:val="center"/>
          </w:tcPr>
          <w:p w14:paraId="1A642073"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参考图片</w:t>
            </w:r>
          </w:p>
        </w:tc>
      </w:tr>
      <w:tr w:rsidR="00C23172" w14:paraId="309251A8"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6F1FCF12"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014" w:type="dxa"/>
            <w:tcBorders>
              <w:top w:val="single" w:sz="4" w:space="0" w:color="auto"/>
              <w:left w:val="single" w:sz="4" w:space="0" w:color="auto"/>
              <w:bottom w:val="single" w:sz="4" w:space="0" w:color="auto"/>
              <w:right w:val="single" w:sz="4" w:space="0" w:color="auto"/>
            </w:tcBorders>
            <w:vAlign w:val="center"/>
          </w:tcPr>
          <w:p w14:paraId="3257D09D"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商用跑步机</w:t>
            </w:r>
          </w:p>
        </w:tc>
        <w:tc>
          <w:tcPr>
            <w:tcW w:w="4529" w:type="dxa"/>
            <w:tcBorders>
              <w:top w:val="single" w:sz="4" w:space="0" w:color="auto"/>
              <w:left w:val="single" w:sz="4" w:space="0" w:color="auto"/>
              <w:bottom w:val="single" w:sz="4" w:space="0" w:color="auto"/>
              <w:right w:val="single" w:sz="4" w:space="0" w:color="auto"/>
            </w:tcBorders>
            <w:vAlign w:val="center"/>
          </w:tcPr>
          <w:p w14:paraId="6DEAE03D"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1.外观尺寸≥2250mm*910mm*1640mm</w:t>
            </w:r>
            <w:r>
              <w:rPr>
                <w:rFonts w:asciiTheme="minorEastAsia" w:eastAsiaTheme="minorEastAsia" w:hAnsiTheme="minorEastAsia" w:cstheme="minorEastAsia" w:hint="eastAsia"/>
                <w:color w:val="000000"/>
                <w:szCs w:val="21"/>
                <w:lang w:bidi="ar"/>
              </w:rPr>
              <w:br/>
              <w:t>2.最大承重≥175KG</w:t>
            </w:r>
            <w:r>
              <w:rPr>
                <w:rFonts w:asciiTheme="minorEastAsia" w:eastAsiaTheme="minorEastAsia" w:hAnsiTheme="minorEastAsia" w:cstheme="minorEastAsia" w:hint="eastAsia"/>
                <w:color w:val="000000"/>
                <w:szCs w:val="21"/>
                <w:lang w:bidi="ar"/>
              </w:rPr>
              <w:br/>
              <w:t>3.整机重量≥195KG</w:t>
            </w:r>
            <w:r>
              <w:rPr>
                <w:rFonts w:asciiTheme="minorEastAsia" w:eastAsiaTheme="minorEastAsia" w:hAnsiTheme="minorEastAsia" w:cstheme="minorEastAsia" w:hint="eastAsia"/>
                <w:color w:val="000000"/>
                <w:szCs w:val="21"/>
                <w:lang w:bidi="ar"/>
              </w:rPr>
              <w:br/>
              <w:t>▲4.显示屏：安卓系统≥18.5寸屏幕显示心跳监测、时间、运动课程等，可连接wifi。</w:t>
            </w:r>
            <w:r>
              <w:rPr>
                <w:rFonts w:asciiTheme="minorEastAsia" w:eastAsiaTheme="minorEastAsia" w:hAnsiTheme="minorEastAsia" w:cstheme="minorEastAsia" w:hint="eastAsia"/>
                <w:color w:val="000000"/>
                <w:szCs w:val="21"/>
                <w:lang w:bidi="ar"/>
              </w:rPr>
              <w:br/>
              <w:t>5.按键:触摸式压克力，速度直选功能,用户可以自调时间，距离，卡路里倒数模式。</w:t>
            </w:r>
            <w:r>
              <w:rPr>
                <w:rFonts w:asciiTheme="minorEastAsia" w:eastAsiaTheme="minorEastAsia" w:hAnsiTheme="minorEastAsia" w:cstheme="minorEastAsia" w:hint="eastAsia"/>
                <w:color w:val="000000"/>
                <w:szCs w:val="21"/>
                <w:lang w:bidi="ar"/>
              </w:rPr>
              <w:br/>
              <w:t>6.驱动马达：超静音交流变频马达，持续马力：3.0HP，最大马力：7.0HP</w:t>
            </w:r>
            <w:r>
              <w:rPr>
                <w:rFonts w:asciiTheme="minorEastAsia" w:eastAsiaTheme="minorEastAsia" w:hAnsiTheme="minorEastAsia" w:cstheme="minorEastAsia" w:hint="eastAsia"/>
                <w:color w:val="000000"/>
                <w:szCs w:val="21"/>
                <w:lang w:bidi="ar"/>
              </w:rPr>
              <w:br/>
              <w:t>7.AC:变频 心率监控器：触摸式心率感应系统</w:t>
            </w:r>
            <w:r>
              <w:rPr>
                <w:rFonts w:asciiTheme="minorEastAsia" w:eastAsiaTheme="minorEastAsia" w:hAnsiTheme="minorEastAsia" w:cstheme="minorEastAsia" w:hint="eastAsia"/>
                <w:color w:val="000000"/>
                <w:szCs w:val="21"/>
                <w:lang w:bidi="ar"/>
              </w:rPr>
              <w:br/>
              <w:t>8.运动程序：8种预设程序，两个用户自定义程序，可实现软停止及总里程记录功能</w:t>
            </w:r>
            <w:r>
              <w:rPr>
                <w:rFonts w:asciiTheme="minorEastAsia" w:eastAsiaTheme="minorEastAsia" w:hAnsiTheme="minorEastAsia" w:cstheme="minorEastAsia" w:hint="eastAsia"/>
                <w:color w:val="000000"/>
                <w:szCs w:val="21"/>
                <w:lang w:bidi="ar"/>
              </w:rPr>
              <w:br/>
              <w:t xml:space="preserve">9.速度范围≥1-20km/h    </w:t>
            </w:r>
            <w:r>
              <w:rPr>
                <w:rFonts w:asciiTheme="minorEastAsia" w:eastAsiaTheme="minorEastAsia" w:hAnsiTheme="minorEastAsia" w:cstheme="minorEastAsia" w:hint="eastAsia"/>
                <w:color w:val="000000"/>
                <w:szCs w:val="21"/>
                <w:lang w:bidi="ar"/>
              </w:rPr>
              <w:br/>
              <w:t>10.坡度范围≥0-20%</w:t>
            </w:r>
            <w:r>
              <w:rPr>
                <w:rFonts w:asciiTheme="minorEastAsia" w:eastAsiaTheme="minorEastAsia" w:hAnsiTheme="minorEastAsia" w:cstheme="minorEastAsia" w:hint="eastAsia"/>
                <w:color w:val="000000"/>
                <w:szCs w:val="21"/>
                <w:lang w:bidi="ar"/>
              </w:rPr>
              <w:br/>
              <w:t>▲11.跑道面积≥1650（长）×520（宽）mm</w:t>
            </w:r>
            <w:r>
              <w:rPr>
                <w:rFonts w:asciiTheme="minorEastAsia" w:eastAsiaTheme="minorEastAsia" w:hAnsiTheme="minorEastAsia" w:cstheme="minorEastAsia" w:hint="eastAsia"/>
                <w:color w:val="000000"/>
                <w:szCs w:val="21"/>
                <w:lang w:bidi="ar"/>
              </w:rPr>
              <w:br/>
              <w:t>12.跑带参数：跑带，周长：3265mm   宽度：550mm；厚度4mm</w:t>
            </w:r>
            <w:r>
              <w:rPr>
                <w:rFonts w:asciiTheme="minorEastAsia" w:eastAsiaTheme="minorEastAsia" w:hAnsiTheme="minorEastAsia" w:cstheme="minorEastAsia" w:hint="eastAsia"/>
                <w:color w:val="000000"/>
                <w:szCs w:val="21"/>
                <w:lang w:bidi="ar"/>
              </w:rPr>
              <w:br/>
              <w:t>13.跑板结构：防震弹性跑板，特有的四重避震技术，自润滑功能</w:t>
            </w:r>
            <w:r>
              <w:rPr>
                <w:rFonts w:asciiTheme="minorEastAsia" w:eastAsiaTheme="minorEastAsia" w:hAnsiTheme="minorEastAsia" w:cstheme="minorEastAsia" w:hint="eastAsia"/>
                <w:color w:val="000000"/>
                <w:szCs w:val="21"/>
                <w:lang w:bidi="ar"/>
              </w:rPr>
              <w:br/>
              <w:t>14.滚筒结构:直径85mm;长度：590mm</w:t>
            </w:r>
            <w:r>
              <w:rPr>
                <w:rFonts w:asciiTheme="minorEastAsia" w:eastAsiaTheme="minorEastAsia" w:hAnsiTheme="minorEastAsia" w:cstheme="minorEastAsia" w:hint="eastAsia"/>
                <w:color w:val="000000"/>
                <w:szCs w:val="21"/>
                <w:lang w:bidi="ar"/>
              </w:rPr>
              <w:br/>
              <w:t>15.框架结构：钢材焊接主体框架，钢材厚度≥3mm</w:t>
            </w:r>
            <w:r>
              <w:rPr>
                <w:rFonts w:asciiTheme="minorEastAsia" w:eastAsiaTheme="minorEastAsia" w:hAnsiTheme="minorEastAsia" w:cstheme="minorEastAsia" w:hint="eastAsia"/>
                <w:color w:val="000000"/>
                <w:szCs w:val="21"/>
                <w:lang w:bidi="ar"/>
              </w:rPr>
              <w:br/>
            </w:r>
            <w:r>
              <w:rPr>
                <w:rFonts w:asciiTheme="minorEastAsia" w:eastAsiaTheme="minorEastAsia" w:hAnsiTheme="minorEastAsia" w:cstheme="minorEastAsia" w:hint="eastAsia"/>
                <w:color w:val="000000"/>
                <w:szCs w:val="21"/>
                <w:lang w:bidi="ar"/>
              </w:rPr>
              <w:lastRenderedPageBreak/>
              <w:t>16.电源接口：220V+10%  50/60HZ</w:t>
            </w:r>
            <w:r>
              <w:rPr>
                <w:rFonts w:asciiTheme="minorEastAsia" w:eastAsiaTheme="minorEastAsia" w:hAnsiTheme="minorEastAsia" w:cstheme="minorEastAsia" w:hint="eastAsia"/>
                <w:color w:val="000000"/>
                <w:szCs w:val="21"/>
                <w:lang w:bidi="ar"/>
              </w:rPr>
              <w:br/>
              <w:t>17.产品符合GB7498.1-2008健身器材行业通用标准。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66A96FC1"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lastRenderedPageBreak/>
              <w:t>3</w:t>
            </w:r>
          </w:p>
        </w:tc>
        <w:tc>
          <w:tcPr>
            <w:tcW w:w="800" w:type="dxa"/>
            <w:tcBorders>
              <w:top w:val="single" w:sz="4" w:space="0" w:color="auto"/>
              <w:left w:val="single" w:sz="4" w:space="0" w:color="auto"/>
              <w:bottom w:val="single" w:sz="4" w:space="0" w:color="auto"/>
              <w:right w:val="single" w:sz="4" w:space="0" w:color="auto"/>
            </w:tcBorders>
            <w:vAlign w:val="center"/>
          </w:tcPr>
          <w:p w14:paraId="0D313906"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346562F6"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0" distR="0" wp14:anchorId="01BFE8A9" wp14:editId="3A4D5DDB">
                  <wp:extent cx="1068070" cy="814070"/>
                  <wp:effectExtent l="0" t="0" r="11430" b="1143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7"/>
                          <a:stretch>
                            <a:fillRect/>
                          </a:stretch>
                        </pic:blipFill>
                        <pic:spPr>
                          <a:xfrm>
                            <a:off x="0" y="0"/>
                            <a:ext cx="1068070" cy="814271"/>
                          </a:xfrm>
                          <a:prstGeom prst="rect">
                            <a:avLst/>
                          </a:prstGeom>
                        </pic:spPr>
                      </pic:pic>
                    </a:graphicData>
                  </a:graphic>
                </wp:inline>
              </w:drawing>
            </w:r>
          </w:p>
        </w:tc>
      </w:tr>
      <w:tr w:rsidR="00C23172" w14:paraId="5D7F16A9"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78536F26"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2</w:t>
            </w:r>
          </w:p>
        </w:tc>
        <w:tc>
          <w:tcPr>
            <w:tcW w:w="1014" w:type="dxa"/>
            <w:tcBorders>
              <w:top w:val="single" w:sz="4" w:space="0" w:color="auto"/>
              <w:left w:val="single" w:sz="4" w:space="0" w:color="auto"/>
              <w:bottom w:val="single" w:sz="4" w:space="0" w:color="auto"/>
              <w:right w:val="single" w:sz="4" w:space="0" w:color="auto"/>
            </w:tcBorders>
            <w:vAlign w:val="center"/>
          </w:tcPr>
          <w:p w14:paraId="33DBEBD5"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椭圆机</w:t>
            </w:r>
          </w:p>
        </w:tc>
        <w:tc>
          <w:tcPr>
            <w:tcW w:w="4529" w:type="dxa"/>
            <w:tcBorders>
              <w:top w:val="single" w:sz="4" w:space="0" w:color="auto"/>
              <w:left w:val="single" w:sz="4" w:space="0" w:color="auto"/>
              <w:bottom w:val="single" w:sz="4" w:space="0" w:color="auto"/>
              <w:right w:val="single" w:sz="4" w:space="0" w:color="auto"/>
            </w:tcBorders>
            <w:vAlign w:val="center"/>
          </w:tcPr>
          <w:p w14:paraId="16F31AEE"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1.仪表显示： 包含但不限于显示时间, 距离,卡路里,阻力等级,速度,RPM,心率,瓦特值等信息</w:t>
            </w:r>
            <w:r>
              <w:rPr>
                <w:rFonts w:asciiTheme="minorEastAsia" w:eastAsiaTheme="minorEastAsia" w:hAnsiTheme="minorEastAsia" w:cstheme="minorEastAsia" w:hint="eastAsia"/>
                <w:color w:val="000000"/>
                <w:szCs w:val="21"/>
                <w:lang w:bidi="ar"/>
              </w:rPr>
              <w:br/>
              <w:t>2.电子屏幕： ≥10.1英寸LED显示屏</w:t>
            </w:r>
            <w:r>
              <w:rPr>
                <w:rFonts w:asciiTheme="minorEastAsia" w:eastAsiaTheme="minorEastAsia" w:hAnsiTheme="minorEastAsia" w:cstheme="minorEastAsia" w:hint="eastAsia"/>
                <w:color w:val="000000"/>
                <w:szCs w:val="21"/>
                <w:lang w:bidi="ar"/>
              </w:rPr>
              <w:br/>
              <w:t>3.水壶架： 有</w:t>
            </w:r>
            <w:r>
              <w:rPr>
                <w:rFonts w:asciiTheme="minorEastAsia" w:eastAsiaTheme="minorEastAsia" w:hAnsiTheme="minorEastAsia" w:cstheme="minorEastAsia" w:hint="eastAsia"/>
                <w:color w:val="000000"/>
                <w:szCs w:val="21"/>
                <w:lang w:bidi="ar"/>
              </w:rPr>
              <w:br/>
              <w:t>4.飞轮重量： ≥14KG</w:t>
            </w:r>
            <w:r>
              <w:rPr>
                <w:rFonts w:asciiTheme="minorEastAsia" w:eastAsiaTheme="minorEastAsia" w:hAnsiTheme="minorEastAsia" w:cstheme="minorEastAsia" w:hint="eastAsia"/>
                <w:color w:val="000000"/>
                <w:szCs w:val="21"/>
                <w:lang w:bidi="ar"/>
              </w:rPr>
              <w:br/>
              <w:t xml:space="preserve">5.阻力系统： 磁控阻力系统  </w:t>
            </w:r>
            <w:r>
              <w:rPr>
                <w:rFonts w:asciiTheme="minorEastAsia" w:eastAsiaTheme="minorEastAsia" w:hAnsiTheme="minorEastAsia" w:cstheme="minorEastAsia" w:hint="eastAsia"/>
                <w:color w:val="000000"/>
                <w:szCs w:val="21"/>
                <w:lang w:bidi="ar"/>
              </w:rPr>
              <w:br/>
              <w:t>6.阻力等级： ≥10级</w:t>
            </w:r>
            <w:r>
              <w:rPr>
                <w:rFonts w:asciiTheme="minorEastAsia" w:eastAsiaTheme="minorEastAsia" w:hAnsiTheme="minorEastAsia" w:cstheme="minorEastAsia" w:hint="eastAsia"/>
                <w:color w:val="000000"/>
                <w:szCs w:val="21"/>
                <w:lang w:bidi="ar"/>
              </w:rPr>
              <w:br/>
              <w:t>7.电源类型：自发电电机</w:t>
            </w:r>
            <w:r>
              <w:rPr>
                <w:rFonts w:asciiTheme="minorEastAsia" w:eastAsiaTheme="minorEastAsia" w:hAnsiTheme="minorEastAsia" w:cstheme="minorEastAsia" w:hint="eastAsia"/>
                <w:color w:val="000000"/>
                <w:szCs w:val="21"/>
                <w:lang w:bidi="ar"/>
              </w:rPr>
              <w:br/>
              <w:t>8.最大承重： ≥180KG</w:t>
            </w:r>
            <w:r>
              <w:rPr>
                <w:rFonts w:asciiTheme="minorEastAsia" w:eastAsiaTheme="minorEastAsia" w:hAnsiTheme="minorEastAsia" w:cstheme="minorEastAsia" w:hint="eastAsia"/>
                <w:color w:val="000000"/>
                <w:szCs w:val="21"/>
                <w:lang w:bidi="ar"/>
              </w:rPr>
              <w:br/>
              <w:t>9.外形尺寸：≥ 2145*756*1800mm（长x宽x高）</w:t>
            </w:r>
            <w:r>
              <w:rPr>
                <w:rFonts w:asciiTheme="minorEastAsia" w:eastAsiaTheme="minorEastAsia" w:hAnsiTheme="minorEastAsia" w:cstheme="minorEastAsia" w:hint="eastAsia"/>
                <w:color w:val="000000"/>
                <w:szCs w:val="21"/>
                <w:lang w:bidi="ar"/>
              </w:rPr>
              <w:br/>
              <w:t>10.主立管规格：40x120xT3.0mm</w:t>
            </w:r>
            <w:r>
              <w:rPr>
                <w:rFonts w:asciiTheme="minorEastAsia" w:eastAsiaTheme="minorEastAsia" w:hAnsiTheme="minorEastAsia" w:cstheme="minorEastAsia" w:hint="eastAsia"/>
                <w:color w:val="000000"/>
                <w:szCs w:val="21"/>
                <w:lang w:bidi="ar"/>
              </w:rPr>
              <w:br/>
              <w:t>▲11.产品通过NSCC认证及第三方检测机构检验合格的检测报告。</w:t>
            </w:r>
          </w:p>
        </w:tc>
        <w:tc>
          <w:tcPr>
            <w:tcW w:w="693" w:type="dxa"/>
            <w:tcBorders>
              <w:top w:val="single" w:sz="4" w:space="0" w:color="auto"/>
              <w:left w:val="single" w:sz="4" w:space="0" w:color="auto"/>
              <w:bottom w:val="single" w:sz="4" w:space="0" w:color="auto"/>
              <w:right w:val="single" w:sz="4" w:space="0" w:color="auto"/>
            </w:tcBorders>
            <w:vAlign w:val="center"/>
          </w:tcPr>
          <w:p w14:paraId="075CDA0E"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10260A67"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1E69D78E"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0" distR="0" wp14:anchorId="451678D2" wp14:editId="0A25EE1A">
                  <wp:extent cx="1068070" cy="1388110"/>
                  <wp:effectExtent l="0" t="0" r="11430" b="8890"/>
                  <wp:docPr id="3" name="Drawing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img"/>
                          <pic:cNvPicPr>
                            <a:picLocks noChangeAspect="1"/>
                          </pic:cNvPicPr>
                        </pic:nvPicPr>
                        <pic:blipFill>
                          <a:blip r:embed="rId8"/>
                          <a:stretch>
                            <a:fillRect/>
                          </a:stretch>
                        </pic:blipFill>
                        <pic:spPr>
                          <a:xfrm>
                            <a:off x="0" y="0"/>
                            <a:ext cx="1068070" cy="1388491"/>
                          </a:xfrm>
                          <a:prstGeom prst="rect">
                            <a:avLst/>
                          </a:prstGeom>
                        </pic:spPr>
                      </pic:pic>
                    </a:graphicData>
                  </a:graphic>
                </wp:inline>
              </w:drawing>
            </w:r>
          </w:p>
        </w:tc>
      </w:tr>
      <w:tr w:rsidR="00C23172" w14:paraId="344A2B79"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6F953472"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3</w:t>
            </w:r>
          </w:p>
        </w:tc>
        <w:tc>
          <w:tcPr>
            <w:tcW w:w="1014" w:type="dxa"/>
            <w:tcBorders>
              <w:top w:val="single" w:sz="4" w:space="0" w:color="auto"/>
              <w:left w:val="single" w:sz="4" w:space="0" w:color="auto"/>
              <w:bottom w:val="single" w:sz="4" w:space="0" w:color="auto"/>
              <w:right w:val="single" w:sz="4" w:space="0" w:color="auto"/>
            </w:tcBorders>
            <w:vAlign w:val="center"/>
          </w:tcPr>
          <w:p w14:paraId="4A09FE90"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卧式健身车</w:t>
            </w:r>
          </w:p>
        </w:tc>
        <w:tc>
          <w:tcPr>
            <w:tcW w:w="4529" w:type="dxa"/>
            <w:tcBorders>
              <w:top w:val="single" w:sz="4" w:space="0" w:color="auto"/>
              <w:left w:val="single" w:sz="4" w:space="0" w:color="auto"/>
              <w:bottom w:val="single" w:sz="4" w:space="0" w:color="auto"/>
              <w:right w:val="single" w:sz="4" w:space="0" w:color="auto"/>
            </w:tcBorders>
            <w:vAlign w:val="center"/>
          </w:tcPr>
          <w:p w14:paraId="7C77AB9B"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1、尺寸≥(L)1650*(W)580*(H)1430mm</w:t>
            </w:r>
            <w:r>
              <w:rPr>
                <w:rFonts w:asciiTheme="minorEastAsia" w:eastAsiaTheme="minorEastAsia" w:hAnsiTheme="minorEastAsia" w:cstheme="minorEastAsia" w:hint="eastAsia"/>
                <w:color w:val="000000"/>
                <w:szCs w:val="21"/>
                <w:lang w:bidi="ar"/>
              </w:rPr>
              <w:br/>
              <w:t>2、净量:80kgs 毛重:90kg</w:t>
            </w:r>
            <w:r>
              <w:rPr>
                <w:rFonts w:asciiTheme="minorEastAsia" w:eastAsiaTheme="minorEastAsia" w:hAnsiTheme="minorEastAsia" w:cstheme="minorEastAsia" w:hint="eastAsia"/>
                <w:color w:val="000000"/>
                <w:szCs w:val="21"/>
                <w:lang w:bidi="ar"/>
              </w:rPr>
              <w:br/>
              <w:t>3、智能型显示视窗：LED动态数码显示，随时显示运动阻力水平，电机运行转速及运行时间等，有助于您时时监控自身运动状态</w:t>
            </w:r>
            <w:r>
              <w:rPr>
                <w:rFonts w:asciiTheme="minorEastAsia" w:eastAsiaTheme="minorEastAsia" w:hAnsiTheme="minorEastAsia" w:cstheme="minorEastAsia" w:hint="eastAsia"/>
                <w:color w:val="000000"/>
                <w:szCs w:val="21"/>
                <w:lang w:bidi="ar"/>
              </w:rPr>
              <w:br/>
              <w:t>4、采用加强型车架主体，更加坚固，稳定，优美</w:t>
            </w:r>
            <w:r>
              <w:rPr>
                <w:rFonts w:asciiTheme="minorEastAsia" w:eastAsiaTheme="minorEastAsia" w:hAnsiTheme="minorEastAsia" w:cstheme="minorEastAsia" w:hint="eastAsia"/>
                <w:color w:val="000000"/>
                <w:szCs w:val="21"/>
                <w:lang w:bidi="ar"/>
              </w:rPr>
              <w:br/>
              <w:t>▲5、把立管规格≥T60*120*2.5MM，座立管规格≥T60*120*2.5MM</w:t>
            </w:r>
            <w:r>
              <w:rPr>
                <w:rFonts w:asciiTheme="minorEastAsia" w:eastAsiaTheme="minorEastAsia" w:hAnsiTheme="minorEastAsia" w:cstheme="minorEastAsia" w:hint="eastAsia"/>
                <w:color w:val="000000"/>
                <w:szCs w:val="21"/>
                <w:lang w:bidi="ar"/>
              </w:rPr>
              <w:br/>
              <w:t>6、采用先进的电磁阻力调节系统，配置进口的自发电电动机，更加安全可靠</w:t>
            </w:r>
            <w:r>
              <w:rPr>
                <w:rFonts w:asciiTheme="minorEastAsia" w:eastAsiaTheme="minorEastAsia" w:hAnsiTheme="minorEastAsia" w:cstheme="minorEastAsia" w:hint="eastAsia"/>
                <w:color w:val="000000"/>
                <w:szCs w:val="21"/>
                <w:lang w:bidi="ar"/>
              </w:rPr>
              <w:br/>
              <w:t>7、手握式心率检测，随时检测自身的心率值</w:t>
            </w:r>
            <w:r>
              <w:rPr>
                <w:rFonts w:asciiTheme="minorEastAsia" w:eastAsiaTheme="minorEastAsia" w:hAnsiTheme="minorEastAsia" w:cstheme="minorEastAsia" w:hint="eastAsia"/>
                <w:color w:val="000000"/>
                <w:szCs w:val="21"/>
                <w:lang w:bidi="ar"/>
              </w:rPr>
              <w:br/>
              <w:t>8、平衡式配置脚踏，让使用者的运动更加舒适，安全</w:t>
            </w:r>
            <w:r>
              <w:rPr>
                <w:rFonts w:asciiTheme="minorEastAsia" w:eastAsiaTheme="minorEastAsia" w:hAnsiTheme="minorEastAsia" w:cstheme="minorEastAsia" w:hint="eastAsia"/>
                <w:color w:val="000000"/>
                <w:szCs w:val="21"/>
                <w:lang w:bidi="ar"/>
              </w:rPr>
              <w:br/>
              <w:t>9、关键运行部位均采用高强度耐用配件，使运行更加顺畅，持久</w:t>
            </w:r>
            <w:r>
              <w:rPr>
                <w:rFonts w:asciiTheme="minorEastAsia" w:eastAsiaTheme="minorEastAsia" w:hAnsiTheme="minorEastAsia" w:cstheme="minorEastAsia" w:hint="eastAsia"/>
                <w:color w:val="000000"/>
                <w:szCs w:val="21"/>
                <w:lang w:bidi="ar"/>
              </w:rPr>
              <w:br/>
              <w:t>10、调节方便的滑轨式座椅，可以满足不同人群的运动需求</w:t>
            </w:r>
            <w:r>
              <w:rPr>
                <w:rFonts w:asciiTheme="minorEastAsia" w:eastAsiaTheme="minorEastAsia" w:hAnsiTheme="minorEastAsia" w:cstheme="minorEastAsia" w:hint="eastAsia"/>
                <w:color w:val="000000"/>
                <w:szCs w:val="21"/>
                <w:lang w:bidi="ar"/>
              </w:rPr>
              <w:br/>
              <w:t>11、阻力级别：10级阻力设置</w:t>
            </w:r>
            <w:r>
              <w:rPr>
                <w:rFonts w:asciiTheme="minorEastAsia" w:eastAsiaTheme="minorEastAsia" w:hAnsiTheme="minorEastAsia" w:cstheme="minorEastAsia" w:hint="eastAsia"/>
                <w:color w:val="000000"/>
                <w:szCs w:val="21"/>
                <w:lang w:bidi="ar"/>
              </w:rPr>
              <w:br/>
              <w:t>12、最大承重：150 KG</w:t>
            </w:r>
            <w:r>
              <w:rPr>
                <w:rFonts w:asciiTheme="minorEastAsia" w:eastAsiaTheme="minorEastAsia" w:hAnsiTheme="minorEastAsia" w:cstheme="minorEastAsia" w:hint="eastAsia"/>
                <w:color w:val="000000"/>
                <w:szCs w:val="21"/>
                <w:lang w:bidi="ar"/>
              </w:rPr>
              <w:br/>
              <w:t>13、电机最大功率: 300W</w:t>
            </w:r>
            <w:r>
              <w:rPr>
                <w:rFonts w:asciiTheme="minorEastAsia" w:eastAsiaTheme="minorEastAsia" w:hAnsiTheme="minorEastAsia" w:cstheme="minorEastAsia" w:hint="eastAsia"/>
                <w:color w:val="000000"/>
                <w:szCs w:val="21"/>
                <w:lang w:bidi="ar"/>
              </w:rPr>
              <w:br/>
              <w:t>14、电机最大转速: 1000rpm</w:t>
            </w:r>
            <w:r>
              <w:rPr>
                <w:rFonts w:asciiTheme="minorEastAsia" w:eastAsiaTheme="minorEastAsia" w:hAnsiTheme="minorEastAsia" w:cstheme="minorEastAsia" w:hint="eastAsia"/>
                <w:color w:val="000000"/>
                <w:szCs w:val="21"/>
                <w:lang w:bidi="ar"/>
              </w:rPr>
              <w:br/>
              <w:t>15、语言类型: 中文 英文</w:t>
            </w:r>
            <w:r>
              <w:rPr>
                <w:rFonts w:asciiTheme="minorEastAsia" w:eastAsiaTheme="minorEastAsia" w:hAnsiTheme="minorEastAsia" w:cstheme="minorEastAsia" w:hint="eastAsia"/>
                <w:color w:val="000000"/>
                <w:szCs w:val="21"/>
                <w:lang w:bidi="ar"/>
              </w:rPr>
              <w:br/>
              <w:t>16、电源类型: 高科技自发电电机</w:t>
            </w:r>
            <w:r>
              <w:rPr>
                <w:rFonts w:asciiTheme="minorEastAsia" w:eastAsiaTheme="minorEastAsia" w:hAnsiTheme="minorEastAsia" w:cstheme="minorEastAsia" w:hint="eastAsia"/>
                <w:color w:val="000000"/>
                <w:szCs w:val="21"/>
                <w:lang w:bidi="ar"/>
              </w:rPr>
              <w:br/>
              <w:t>▲17.产品通过NSCC认证及第三方检测机构检验合格的检测报告。</w:t>
            </w:r>
          </w:p>
        </w:tc>
        <w:tc>
          <w:tcPr>
            <w:tcW w:w="693" w:type="dxa"/>
            <w:tcBorders>
              <w:top w:val="single" w:sz="4" w:space="0" w:color="auto"/>
              <w:left w:val="single" w:sz="4" w:space="0" w:color="auto"/>
              <w:bottom w:val="single" w:sz="4" w:space="0" w:color="auto"/>
              <w:right w:val="single" w:sz="4" w:space="0" w:color="auto"/>
            </w:tcBorders>
            <w:vAlign w:val="center"/>
          </w:tcPr>
          <w:p w14:paraId="15FF5C96"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008FA2F7"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216B8140"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0" distR="0" wp14:anchorId="6C2C1ECE" wp14:editId="73A6A9FC">
                  <wp:extent cx="1068070" cy="1237615"/>
                  <wp:effectExtent l="0" t="0" r="11430" b="6985"/>
                  <wp:docPr id="4" name="Drawing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img"/>
                          <pic:cNvPicPr>
                            <a:picLocks noChangeAspect="1"/>
                          </pic:cNvPicPr>
                        </pic:nvPicPr>
                        <pic:blipFill>
                          <a:blip r:embed="rId9"/>
                          <a:stretch>
                            <a:fillRect/>
                          </a:stretch>
                        </pic:blipFill>
                        <pic:spPr>
                          <a:xfrm>
                            <a:off x="0" y="0"/>
                            <a:ext cx="1068070" cy="1237990"/>
                          </a:xfrm>
                          <a:prstGeom prst="rect">
                            <a:avLst/>
                          </a:prstGeom>
                        </pic:spPr>
                      </pic:pic>
                    </a:graphicData>
                  </a:graphic>
                </wp:inline>
              </w:drawing>
            </w:r>
          </w:p>
        </w:tc>
      </w:tr>
      <w:tr w:rsidR="00C23172" w14:paraId="64EEFBA1"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1C72A148"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lastRenderedPageBreak/>
              <w:t>4</w:t>
            </w:r>
          </w:p>
        </w:tc>
        <w:tc>
          <w:tcPr>
            <w:tcW w:w="1014" w:type="dxa"/>
            <w:tcBorders>
              <w:top w:val="single" w:sz="4" w:space="0" w:color="auto"/>
              <w:left w:val="single" w:sz="4" w:space="0" w:color="auto"/>
              <w:bottom w:val="single" w:sz="4" w:space="0" w:color="auto"/>
              <w:right w:val="single" w:sz="4" w:space="0" w:color="auto"/>
            </w:tcBorders>
            <w:vAlign w:val="center"/>
          </w:tcPr>
          <w:p w14:paraId="74A1FA97"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 xml:space="preserve">风阻划船器 </w:t>
            </w:r>
          </w:p>
        </w:tc>
        <w:tc>
          <w:tcPr>
            <w:tcW w:w="4529" w:type="dxa"/>
            <w:tcBorders>
              <w:top w:val="single" w:sz="4" w:space="0" w:color="auto"/>
              <w:left w:val="single" w:sz="4" w:space="0" w:color="auto"/>
              <w:bottom w:val="single" w:sz="4" w:space="0" w:color="auto"/>
              <w:right w:val="single" w:sz="4" w:space="0" w:color="auto"/>
            </w:tcBorders>
            <w:vAlign w:val="center"/>
          </w:tcPr>
          <w:p w14:paraId="05177A98"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1.尺寸≥2420*605*1090MM</w:t>
            </w:r>
            <w:r>
              <w:rPr>
                <w:rFonts w:asciiTheme="minorEastAsia" w:eastAsiaTheme="minorEastAsia" w:hAnsiTheme="minorEastAsia" w:cstheme="minorEastAsia" w:hint="eastAsia"/>
                <w:color w:val="000000"/>
                <w:szCs w:val="21"/>
                <w:lang w:bidi="ar"/>
              </w:rPr>
              <w:br/>
              <w:t>2.净重、毛重≥30KG/73KG</w:t>
            </w:r>
            <w:r>
              <w:rPr>
                <w:rFonts w:asciiTheme="minorEastAsia" w:eastAsiaTheme="minorEastAsia" w:hAnsiTheme="minorEastAsia" w:cstheme="minorEastAsia" w:hint="eastAsia"/>
                <w:color w:val="000000"/>
                <w:szCs w:val="21"/>
                <w:lang w:bidi="ar"/>
              </w:rPr>
              <w:br/>
              <w:t>3.数据显示：LED显示器</w:t>
            </w:r>
            <w:r>
              <w:rPr>
                <w:rFonts w:asciiTheme="minorEastAsia" w:eastAsiaTheme="minorEastAsia" w:hAnsiTheme="minorEastAsia" w:cstheme="minorEastAsia" w:hint="eastAsia"/>
                <w:color w:val="000000"/>
                <w:szCs w:val="21"/>
                <w:lang w:bidi="ar"/>
              </w:rPr>
              <w:br/>
              <w:t>4.训练强度：0-10级可调</w:t>
            </w:r>
            <w:r>
              <w:rPr>
                <w:rFonts w:asciiTheme="minorEastAsia" w:eastAsiaTheme="minorEastAsia" w:hAnsiTheme="minorEastAsia" w:cstheme="minorEastAsia" w:hint="eastAsia"/>
                <w:color w:val="000000"/>
                <w:szCs w:val="21"/>
                <w:lang w:bidi="ar"/>
              </w:rPr>
              <w:br/>
              <w:t>5.折叠方式：可折叠</w:t>
            </w:r>
            <w:r>
              <w:rPr>
                <w:rFonts w:asciiTheme="minorEastAsia" w:eastAsiaTheme="minorEastAsia" w:hAnsiTheme="minorEastAsia" w:cstheme="minorEastAsia" w:hint="eastAsia"/>
                <w:color w:val="000000"/>
                <w:szCs w:val="21"/>
                <w:lang w:bidi="ar"/>
              </w:rPr>
              <w:br/>
              <w:t>6.包装尺寸：1475*445*645MM</w:t>
            </w:r>
            <w:r>
              <w:rPr>
                <w:rFonts w:asciiTheme="minorEastAsia" w:eastAsiaTheme="minorEastAsia" w:hAnsiTheme="minorEastAsia" w:cstheme="minorEastAsia" w:hint="eastAsia"/>
                <w:color w:val="000000"/>
                <w:szCs w:val="21"/>
                <w:lang w:bidi="ar"/>
              </w:rPr>
              <w:br/>
              <w:t>7.产品符合GB7498.1-2008健身器材行业通用标准。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70C6BB29"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1306F89A"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0D7BE438"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5BD43124" wp14:editId="766E1102">
                  <wp:extent cx="1097280" cy="1064895"/>
                  <wp:effectExtent l="0" t="0" r="7620" b="190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0"/>
                          <a:stretch>
                            <a:fillRect/>
                          </a:stretch>
                        </pic:blipFill>
                        <pic:spPr>
                          <a:xfrm>
                            <a:off x="0" y="0"/>
                            <a:ext cx="1097280" cy="1064895"/>
                          </a:xfrm>
                          <a:prstGeom prst="rect">
                            <a:avLst/>
                          </a:prstGeom>
                          <a:noFill/>
                          <a:ln>
                            <a:noFill/>
                          </a:ln>
                        </pic:spPr>
                      </pic:pic>
                    </a:graphicData>
                  </a:graphic>
                </wp:inline>
              </w:drawing>
            </w:r>
          </w:p>
        </w:tc>
      </w:tr>
      <w:tr w:rsidR="00C23172" w14:paraId="453ADA68"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3F382DAC"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5</w:t>
            </w:r>
          </w:p>
        </w:tc>
        <w:tc>
          <w:tcPr>
            <w:tcW w:w="1014" w:type="dxa"/>
            <w:tcBorders>
              <w:top w:val="single" w:sz="4" w:space="0" w:color="auto"/>
              <w:left w:val="single" w:sz="4" w:space="0" w:color="auto"/>
              <w:bottom w:val="single" w:sz="4" w:space="0" w:color="auto"/>
              <w:right w:val="single" w:sz="4" w:space="0" w:color="auto"/>
            </w:tcBorders>
            <w:vAlign w:val="center"/>
          </w:tcPr>
          <w:p w14:paraId="693D05AF"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腿部内外弯训练器</w:t>
            </w:r>
          </w:p>
        </w:tc>
        <w:tc>
          <w:tcPr>
            <w:tcW w:w="4529" w:type="dxa"/>
            <w:tcBorders>
              <w:top w:val="single" w:sz="4" w:space="0" w:color="auto"/>
              <w:left w:val="single" w:sz="4" w:space="0" w:color="auto"/>
              <w:bottom w:val="single" w:sz="4" w:space="0" w:color="auto"/>
              <w:right w:val="single" w:sz="4" w:space="0" w:color="auto"/>
            </w:tcBorders>
            <w:vAlign w:val="center"/>
          </w:tcPr>
          <w:p w14:paraId="6510017C"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 xml:space="preserve">1.尺寸≥1438*1477*1630mm   </w:t>
            </w:r>
            <w:r>
              <w:rPr>
                <w:rFonts w:asciiTheme="minorEastAsia" w:eastAsiaTheme="minorEastAsia" w:hAnsiTheme="minorEastAsia" w:cstheme="minorEastAsia" w:hint="eastAsia"/>
                <w:color w:val="000000"/>
                <w:szCs w:val="21"/>
                <w:lang w:bidi="ar"/>
              </w:rPr>
              <w:br/>
              <w:t>2.净重≥235kg</w:t>
            </w:r>
            <w:r>
              <w:rPr>
                <w:rFonts w:asciiTheme="minorEastAsia" w:eastAsiaTheme="minorEastAsia" w:hAnsiTheme="minorEastAsia" w:cstheme="minorEastAsia" w:hint="eastAsia"/>
                <w:color w:val="000000"/>
                <w:szCs w:val="21"/>
                <w:lang w:bidi="ar"/>
              </w:rPr>
              <w:br/>
              <w:t>3.配重≥280KG</w:t>
            </w:r>
            <w:r>
              <w:rPr>
                <w:rFonts w:asciiTheme="minorEastAsia" w:eastAsiaTheme="minorEastAsia" w:hAnsiTheme="minorEastAsia" w:cstheme="minorEastAsia" w:hint="eastAsia"/>
                <w:color w:val="000000"/>
                <w:szCs w:val="21"/>
                <w:lang w:bidi="ar"/>
              </w:rPr>
              <w:br/>
              <w:t>4.训练部位: 臀大肌、股内外侧肌、大腿内外侧肌</w:t>
            </w:r>
            <w:r>
              <w:rPr>
                <w:rFonts w:asciiTheme="minorEastAsia" w:eastAsiaTheme="minorEastAsia" w:hAnsiTheme="minorEastAsia" w:cstheme="minorEastAsia" w:hint="eastAsia"/>
                <w:color w:val="000000"/>
                <w:szCs w:val="21"/>
                <w:lang w:bidi="ar"/>
              </w:rPr>
              <w:br/>
              <w:t>▲5.主架采用75*130mm的大D型管材,主管材采用50*100平圆管。</w:t>
            </w:r>
            <w:r>
              <w:rPr>
                <w:rFonts w:asciiTheme="minorEastAsia" w:eastAsiaTheme="minorEastAsia" w:hAnsiTheme="minorEastAsia" w:cstheme="minorEastAsia" w:hint="eastAsia"/>
                <w:color w:val="000000"/>
                <w:szCs w:val="21"/>
                <w:lang w:bidi="ar"/>
              </w:rPr>
              <w:br/>
              <w:t>6.护板:高强度ABS护板</w:t>
            </w:r>
            <w:r>
              <w:rPr>
                <w:rFonts w:asciiTheme="minorEastAsia" w:eastAsiaTheme="minorEastAsia" w:hAnsiTheme="minorEastAsia" w:cstheme="minorEastAsia" w:hint="eastAsia"/>
                <w:color w:val="000000"/>
                <w:szCs w:val="21"/>
                <w:lang w:bidi="ar"/>
              </w:rPr>
              <w:br/>
              <w:t>7.产品符合GB7498.1-2008健身器材行业通用标准。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3215D601"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 xml:space="preserve">1 </w:t>
            </w:r>
          </w:p>
        </w:tc>
        <w:tc>
          <w:tcPr>
            <w:tcW w:w="800" w:type="dxa"/>
            <w:tcBorders>
              <w:top w:val="single" w:sz="4" w:space="0" w:color="auto"/>
              <w:left w:val="single" w:sz="4" w:space="0" w:color="auto"/>
              <w:bottom w:val="single" w:sz="4" w:space="0" w:color="auto"/>
              <w:right w:val="single" w:sz="4" w:space="0" w:color="auto"/>
            </w:tcBorders>
            <w:vAlign w:val="center"/>
          </w:tcPr>
          <w:p w14:paraId="0ABFA3AE"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74F71057"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0" distR="0" wp14:anchorId="778F7F3F" wp14:editId="57118819">
                  <wp:extent cx="1068070" cy="1261110"/>
                  <wp:effectExtent l="0" t="0" r="11430" b="8890"/>
                  <wp:docPr id="14" name="Drawing 1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img"/>
                          <pic:cNvPicPr>
                            <a:picLocks noChangeAspect="1"/>
                          </pic:cNvPicPr>
                        </pic:nvPicPr>
                        <pic:blipFill>
                          <a:blip r:embed="rId11"/>
                          <a:stretch>
                            <a:fillRect/>
                          </a:stretch>
                        </pic:blipFill>
                        <pic:spPr>
                          <a:xfrm>
                            <a:off x="0" y="0"/>
                            <a:ext cx="1068070" cy="1261231"/>
                          </a:xfrm>
                          <a:prstGeom prst="rect">
                            <a:avLst/>
                          </a:prstGeom>
                        </pic:spPr>
                      </pic:pic>
                    </a:graphicData>
                  </a:graphic>
                </wp:inline>
              </w:drawing>
            </w:r>
          </w:p>
        </w:tc>
      </w:tr>
      <w:tr w:rsidR="00C23172" w14:paraId="7CDB9697"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7DD9AAE8"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6</w:t>
            </w:r>
          </w:p>
        </w:tc>
        <w:tc>
          <w:tcPr>
            <w:tcW w:w="1014" w:type="dxa"/>
            <w:tcBorders>
              <w:top w:val="single" w:sz="4" w:space="0" w:color="auto"/>
              <w:left w:val="single" w:sz="4" w:space="0" w:color="auto"/>
              <w:bottom w:val="single" w:sz="4" w:space="0" w:color="auto"/>
              <w:right w:val="single" w:sz="4" w:space="0" w:color="auto"/>
            </w:tcBorders>
            <w:vAlign w:val="center"/>
          </w:tcPr>
          <w:p w14:paraId="227E9266"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屈腿伸腿训练器</w:t>
            </w:r>
          </w:p>
        </w:tc>
        <w:tc>
          <w:tcPr>
            <w:tcW w:w="4529" w:type="dxa"/>
            <w:tcBorders>
              <w:top w:val="single" w:sz="4" w:space="0" w:color="auto"/>
              <w:left w:val="single" w:sz="4" w:space="0" w:color="auto"/>
              <w:bottom w:val="single" w:sz="4" w:space="0" w:color="auto"/>
              <w:right w:val="single" w:sz="4" w:space="0" w:color="auto"/>
            </w:tcBorders>
            <w:vAlign w:val="center"/>
          </w:tcPr>
          <w:p w14:paraId="6CC3204E"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 xml:space="preserve">1.尺寸≥1420*1310*1640mm   </w:t>
            </w:r>
            <w:r>
              <w:rPr>
                <w:rFonts w:asciiTheme="minorEastAsia" w:eastAsiaTheme="minorEastAsia" w:hAnsiTheme="minorEastAsia" w:cstheme="minorEastAsia" w:hint="eastAsia"/>
                <w:color w:val="000000"/>
                <w:szCs w:val="21"/>
                <w:lang w:bidi="ar"/>
              </w:rPr>
              <w:br/>
              <w:t>2.净重≥195kg</w:t>
            </w:r>
            <w:r>
              <w:rPr>
                <w:rFonts w:asciiTheme="minorEastAsia" w:eastAsiaTheme="minorEastAsia" w:hAnsiTheme="minorEastAsia" w:cstheme="minorEastAsia" w:hint="eastAsia"/>
                <w:color w:val="000000"/>
                <w:szCs w:val="21"/>
                <w:lang w:bidi="ar"/>
              </w:rPr>
              <w:br/>
              <w:t>3.配重≥80KG</w:t>
            </w:r>
            <w:r>
              <w:rPr>
                <w:rFonts w:asciiTheme="minorEastAsia" w:eastAsiaTheme="minorEastAsia" w:hAnsiTheme="minorEastAsia" w:cstheme="minorEastAsia" w:hint="eastAsia"/>
                <w:color w:val="000000"/>
                <w:szCs w:val="21"/>
                <w:lang w:bidi="ar"/>
              </w:rPr>
              <w:br/>
              <w:t>4.训练部位: 股二头肌、股四头肌</w:t>
            </w:r>
            <w:r>
              <w:rPr>
                <w:rFonts w:asciiTheme="minorEastAsia" w:eastAsiaTheme="minorEastAsia" w:hAnsiTheme="minorEastAsia" w:cstheme="minorEastAsia" w:hint="eastAsia"/>
                <w:color w:val="000000"/>
                <w:szCs w:val="21"/>
                <w:lang w:bidi="ar"/>
              </w:rPr>
              <w:br/>
              <w:t>▲5.主架采用75*130mm的大D型管材,主管材采用50*100平圆管。</w:t>
            </w:r>
            <w:r>
              <w:rPr>
                <w:rFonts w:asciiTheme="minorEastAsia" w:eastAsiaTheme="minorEastAsia" w:hAnsiTheme="minorEastAsia" w:cstheme="minorEastAsia" w:hint="eastAsia"/>
                <w:color w:val="000000"/>
                <w:szCs w:val="21"/>
                <w:lang w:bidi="ar"/>
              </w:rPr>
              <w:br/>
              <w:t>6.护板:高强度ABS护板</w:t>
            </w:r>
            <w:r>
              <w:rPr>
                <w:rFonts w:asciiTheme="minorEastAsia" w:eastAsiaTheme="minorEastAsia" w:hAnsiTheme="minorEastAsia" w:cstheme="minorEastAsia" w:hint="eastAsia"/>
                <w:color w:val="000000"/>
                <w:szCs w:val="21"/>
                <w:lang w:bidi="ar"/>
              </w:rPr>
              <w:br/>
              <w:t>7.产品符合GB7498.1-2008健身器材行业通用标准。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14BB3498"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 xml:space="preserve">1 </w:t>
            </w:r>
          </w:p>
        </w:tc>
        <w:tc>
          <w:tcPr>
            <w:tcW w:w="800" w:type="dxa"/>
            <w:tcBorders>
              <w:top w:val="single" w:sz="4" w:space="0" w:color="auto"/>
              <w:left w:val="single" w:sz="4" w:space="0" w:color="auto"/>
              <w:bottom w:val="single" w:sz="4" w:space="0" w:color="auto"/>
              <w:right w:val="single" w:sz="4" w:space="0" w:color="auto"/>
            </w:tcBorders>
            <w:vAlign w:val="center"/>
          </w:tcPr>
          <w:p w14:paraId="6CDD6031"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03C021C1"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0" distR="0" wp14:anchorId="569F1CCB" wp14:editId="31207F4C">
                  <wp:extent cx="1068070" cy="1204595"/>
                  <wp:effectExtent l="0" t="0" r="11430" b="1905"/>
                  <wp:docPr id="15" name="Drawing 1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img"/>
                          <pic:cNvPicPr>
                            <a:picLocks noChangeAspect="1"/>
                          </pic:cNvPicPr>
                        </pic:nvPicPr>
                        <pic:blipFill>
                          <a:blip r:embed="rId12"/>
                          <a:stretch>
                            <a:fillRect/>
                          </a:stretch>
                        </pic:blipFill>
                        <pic:spPr>
                          <a:xfrm>
                            <a:off x="0" y="0"/>
                            <a:ext cx="1068070" cy="1204683"/>
                          </a:xfrm>
                          <a:prstGeom prst="rect">
                            <a:avLst/>
                          </a:prstGeom>
                        </pic:spPr>
                      </pic:pic>
                    </a:graphicData>
                  </a:graphic>
                </wp:inline>
              </w:drawing>
            </w:r>
          </w:p>
        </w:tc>
      </w:tr>
      <w:tr w:rsidR="00C23172" w14:paraId="61F384A5"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0F2D28E0"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7</w:t>
            </w:r>
          </w:p>
        </w:tc>
        <w:tc>
          <w:tcPr>
            <w:tcW w:w="1014" w:type="dxa"/>
            <w:tcBorders>
              <w:top w:val="single" w:sz="4" w:space="0" w:color="auto"/>
              <w:left w:val="single" w:sz="4" w:space="0" w:color="auto"/>
              <w:bottom w:val="single" w:sz="4" w:space="0" w:color="auto"/>
              <w:right w:val="single" w:sz="4" w:space="0" w:color="auto"/>
            </w:tcBorders>
            <w:vAlign w:val="center"/>
          </w:tcPr>
          <w:p w14:paraId="5285E354"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坐姿推胸训练器</w:t>
            </w:r>
          </w:p>
        </w:tc>
        <w:tc>
          <w:tcPr>
            <w:tcW w:w="4529" w:type="dxa"/>
            <w:tcBorders>
              <w:top w:val="single" w:sz="4" w:space="0" w:color="auto"/>
              <w:left w:val="single" w:sz="4" w:space="0" w:color="auto"/>
              <w:bottom w:val="single" w:sz="4" w:space="0" w:color="auto"/>
              <w:right w:val="single" w:sz="4" w:space="0" w:color="auto"/>
            </w:tcBorders>
            <w:vAlign w:val="center"/>
          </w:tcPr>
          <w:p w14:paraId="756EF211"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 xml:space="preserve">1.尺寸≥1240*1550*1630mmmm   </w:t>
            </w:r>
            <w:r>
              <w:rPr>
                <w:rFonts w:asciiTheme="minorEastAsia" w:eastAsiaTheme="minorEastAsia" w:hAnsiTheme="minorEastAsia" w:cstheme="minorEastAsia" w:hint="eastAsia"/>
                <w:color w:val="000000"/>
                <w:szCs w:val="21"/>
                <w:lang w:bidi="ar"/>
              </w:rPr>
              <w:br/>
              <w:t>2.净重≥200kg</w:t>
            </w:r>
            <w:r>
              <w:rPr>
                <w:rFonts w:asciiTheme="minorEastAsia" w:eastAsiaTheme="minorEastAsia" w:hAnsiTheme="minorEastAsia" w:cstheme="minorEastAsia" w:hint="eastAsia"/>
                <w:color w:val="000000"/>
                <w:szCs w:val="21"/>
                <w:lang w:bidi="ar"/>
              </w:rPr>
              <w:br/>
              <w:t>3.配重≥80KG</w:t>
            </w:r>
            <w:r>
              <w:rPr>
                <w:rFonts w:asciiTheme="minorEastAsia" w:eastAsiaTheme="minorEastAsia" w:hAnsiTheme="minorEastAsia" w:cstheme="minorEastAsia" w:hint="eastAsia"/>
                <w:color w:val="000000"/>
                <w:szCs w:val="21"/>
                <w:lang w:bidi="ar"/>
              </w:rPr>
              <w:br/>
              <w:t>4.训练部位: 胸肌 肩三角肌 肱三头肌</w:t>
            </w:r>
            <w:r>
              <w:rPr>
                <w:rFonts w:asciiTheme="minorEastAsia" w:eastAsiaTheme="minorEastAsia" w:hAnsiTheme="minorEastAsia" w:cstheme="minorEastAsia" w:hint="eastAsia"/>
                <w:color w:val="000000"/>
                <w:szCs w:val="21"/>
                <w:lang w:bidi="ar"/>
              </w:rPr>
              <w:br/>
              <w:t>▲5.主架采用75*130mm的大D型管材,主管材采用50*100平圆管。</w:t>
            </w:r>
            <w:r>
              <w:rPr>
                <w:rFonts w:asciiTheme="minorEastAsia" w:eastAsiaTheme="minorEastAsia" w:hAnsiTheme="minorEastAsia" w:cstheme="minorEastAsia" w:hint="eastAsia"/>
                <w:color w:val="000000"/>
                <w:szCs w:val="21"/>
                <w:lang w:bidi="ar"/>
              </w:rPr>
              <w:br/>
              <w:t>6.护板:高强度ABS护板</w:t>
            </w:r>
            <w:r>
              <w:rPr>
                <w:rFonts w:asciiTheme="minorEastAsia" w:eastAsiaTheme="minorEastAsia" w:hAnsiTheme="minorEastAsia" w:cstheme="minorEastAsia" w:hint="eastAsia"/>
                <w:color w:val="000000"/>
                <w:szCs w:val="21"/>
                <w:lang w:bidi="ar"/>
              </w:rPr>
              <w:br/>
              <w:t>7.产品符合GB7498.1-2008健身器材行业通用标准。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3C496D3D"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 xml:space="preserve">1 </w:t>
            </w:r>
          </w:p>
        </w:tc>
        <w:tc>
          <w:tcPr>
            <w:tcW w:w="800" w:type="dxa"/>
            <w:tcBorders>
              <w:top w:val="single" w:sz="4" w:space="0" w:color="auto"/>
              <w:left w:val="single" w:sz="4" w:space="0" w:color="auto"/>
              <w:bottom w:val="single" w:sz="4" w:space="0" w:color="auto"/>
              <w:right w:val="single" w:sz="4" w:space="0" w:color="auto"/>
            </w:tcBorders>
            <w:vAlign w:val="center"/>
          </w:tcPr>
          <w:p w14:paraId="67F088C3"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11BB853F"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0" distR="0" wp14:anchorId="46C0617F" wp14:editId="5D692BA3">
                  <wp:extent cx="1068070" cy="1055370"/>
                  <wp:effectExtent l="0" t="0" r="11430" b="11430"/>
                  <wp:docPr id="5" name="Drawing 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descr="img"/>
                          <pic:cNvPicPr>
                            <a:picLocks noChangeAspect="1"/>
                          </pic:cNvPicPr>
                        </pic:nvPicPr>
                        <pic:blipFill>
                          <a:blip r:embed="rId13"/>
                          <a:stretch>
                            <a:fillRect/>
                          </a:stretch>
                        </pic:blipFill>
                        <pic:spPr>
                          <a:xfrm>
                            <a:off x="0" y="0"/>
                            <a:ext cx="1068070" cy="1055370"/>
                          </a:xfrm>
                          <a:prstGeom prst="rect">
                            <a:avLst/>
                          </a:prstGeom>
                        </pic:spPr>
                      </pic:pic>
                    </a:graphicData>
                  </a:graphic>
                </wp:inline>
              </w:drawing>
            </w:r>
          </w:p>
        </w:tc>
      </w:tr>
      <w:tr w:rsidR="00C23172" w14:paraId="681E4D58"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5634A813"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8</w:t>
            </w:r>
          </w:p>
        </w:tc>
        <w:tc>
          <w:tcPr>
            <w:tcW w:w="1014" w:type="dxa"/>
            <w:tcBorders>
              <w:top w:val="single" w:sz="4" w:space="0" w:color="auto"/>
              <w:left w:val="single" w:sz="4" w:space="0" w:color="auto"/>
              <w:bottom w:val="single" w:sz="4" w:space="0" w:color="auto"/>
              <w:right w:val="single" w:sz="4" w:space="0" w:color="auto"/>
            </w:tcBorders>
            <w:vAlign w:val="center"/>
          </w:tcPr>
          <w:p w14:paraId="3D20BD97"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小飞鸟训练器</w:t>
            </w:r>
          </w:p>
        </w:tc>
        <w:tc>
          <w:tcPr>
            <w:tcW w:w="4529" w:type="dxa"/>
            <w:tcBorders>
              <w:top w:val="single" w:sz="4" w:space="0" w:color="auto"/>
              <w:left w:val="single" w:sz="4" w:space="0" w:color="auto"/>
              <w:bottom w:val="single" w:sz="4" w:space="0" w:color="auto"/>
              <w:right w:val="single" w:sz="4" w:space="0" w:color="auto"/>
            </w:tcBorders>
            <w:vAlign w:val="center"/>
          </w:tcPr>
          <w:p w14:paraId="2C1617C8"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 xml:space="preserve">1.外形尺寸≥1672*1137*2328mm（长x宽x高） </w:t>
            </w:r>
            <w:r>
              <w:rPr>
                <w:rFonts w:asciiTheme="minorEastAsia" w:eastAsiaTheme="minorEastAsia" w:hAnsiTheme="minorEastAsia" w:cstheme="minorEastAsia" w:hint="eastAsia"/>
                <w:color w:val="000000"/>
                <w:szCs w:val="21"/>
                <w:lang w:bidi="ar"/>
              </w:rPr>
              <w:br/>
              <w:t>2.训练部位: 胸大肌为主的胸部诸肌 背部肌肉 手臂诸肌</w:t>
            </w:r>
            <w:r>
              <w:rPr>
                <w:rFonts w:asciiTheme="minorEastAsia" w:eastAsiaTheme="minorEastAsia" w:hAnsiTheme="minorEastAsia" w:cstheme="minorEastAsia" w:hint="eastAsia"/>
                <w:color w:val="000000"/>
                <w:szCs w:val="21"/>
                <w:lang w:bidi="ar"/>
              </w:rPr>
              <w:br/>
              <w:t>▲3.主立管规格≥Φ89*3mm(正椭圆管）</w:t>
            </w:r>
            <w:r>
              <w:rPr>
                <w:rFonts w:asciiTheme="minorEastAsia" w:eastAsiaTheme="minorEastAsia" w:hAnsiTheme="minorEastAsia" w:cstheme="minorEastAsia" w:hint="eastAsia"/>
                <w:color w:val="000000"/>
                <w:szCs w:val="21"/>
                <w:lang w:bidi="ar"/>
              </w:rPr>
              <w:br/>
              <w:t>4.导杆：实心、镀铬；</w:t>
            </w:r>
            <w:r>
              <w:rPr>
                <w:rFonts w:asciiTheme="minorEastAsia" w:eastAsiaTheme="minorEastAsia" w:hAnsiTheme="minorEastAsia" w:cstheme="minorEastAsia" w:hint="eastAsia"/>
                <w:color w:val="000000"/>
                <w:szCs w:val="21"/>
                <w:lang w:bidi="ar"/>
              </w:rPr>
              <w:br/>
              <w:t>5.滑轮：尼龙+玻璃纤维；</w:t>
            </w:r>
            <w:r>
              <w:rPr>
                <w:rFonts w:asciiTheme="minorEastAsia" w:eastAsiaTheme="minorEastAsia" w:hAnsiTheme="minorEastAsia" w:cstheme="minorEastAsia" w:hint="eastAsia"/>
                <w:color w:val="000000"/>
                <w:szCs w:val="21"/>
                <w:lang w:bidi="ar"/>
              </w:rPr>
              <w:br/>
              <w:t>6.防护罩：龙门架两侧防护；材质：铁皮+亚克</w:t>
            </w:r>
            <w:r>
              <w:rPr>
                <w:rFonts w:asciiTheme="minorEastAsia" w:eastAsiaTheme="minorEastAsia" w:hAnsiTheme="minorEastAsia" w:cstheme="minorEastAsia" w:hint="eastAsia"/>
                <w:color w:val="000000"/>
                <w:szCs w:val="21"/>
                <w:lang w:bidi="ar"/>
              </w:rPr>
              <w:lastRenderedPageBreak/>
              <w:t xml:space="preserve">力板 </w:t>
            </w:r>
            <w:r>
              <w:rPr>
                <w:rFonts w:asciiTheme="minorEastAsia" w:eastAsiaTheme="minorEastAsia" w:hAnsiTheme="minorEastAsia" w:cstheme="minorEastAsia" w:hint="eastAsia"/>
                <w:color w:val="000000"/>
                <w:szCs w:val="21"/>
                <w:lang w:bidi="ar"/>
              </w:rPr>
              <w:br/>
              <w:t>7.最大训练载荷：150KG</w:t>
            </w:r>
            <w:r>
              <w:rPr>
                <w:rFonts w:asciiTheme="minorEastAsia" w:eastAsiaTheme="minorEastAsia" w:hAnsiTheme="minorEastAsia" w:cstheme="minorEastAsia" w:hint="eastAsia"/>
                <w:color w:val="000000"/>
                <w:szCs w:val="21"/>
                <w:lang w:bidi="ar"/>
              </w:rPr>
              <w:br/>
              <w:t>8.最大配重：2x80KG</w:t>
            </w:r>
            <w:r>
              <w:rPr>
                <w:rFonts w:asciiTheme="minorEastAsia" w:eastAsiaTheme="minorEastAsia" w:hAnsiTheme="minorEastAsia" w:cstheme="minorEastAsia" w:hint="eastAsia"/>
                <w:color w:val="000000"/>
                <w:szCs w:val="21"/>
                <w:lang w:bidi="ar"/>
              </w:rPr>
              <w:br/>
              <w:t>9.阻力形式：重力块</w:t>
            </w:r>
            <w:r>
              <w:rPr>
                <w:rFonts w:asciiTheme="minorEastAsia" w:eastAsiaTheme="minorEastAsia" w:hAnsiTheme="minorEastAsia" w:cstheme="minorEastAsia" w:hint="eastAsia"/>
                <w:color w:val="000000"/>
                <w:szCs w:val="21"/>
                <w:lang w:bidi="ar"/>
              </w:rPr>
              <w:br/>
              <w:t>10.配重铁材质：铸铁</w:t>
            </w:r>
            <w:r>
              <w:rPr>
                <w:rFonts w:asciiTheme="minorEastAsia" w:eastAsiaTheme="minorEastAsia" w:hAnsiTheme="minorEastAsia" w:cstheme="minorEastAsia" w:hint="eastAsia"/>
                <w:color w:val="000000"/>
                <w:szCs w:val="21"/>
                <w:lang w:bidi="ar"/>
              </w:rPr>
              <w:br/>
              <w:t>11.材质：铁皮+亚克力板</w:t>
            </w:r>
            <w:r>
              <w:rPr>
                <w:rFonts w:asciiTheme="minorEastAsia" w:eastAsiaTheme="minorEastAsia" w:hAnsiTheme="minorEastAsia" w:cstheme="minorEastAsia" w:hint="eastAsia"/>
                <w:color w:val="000000"/>
                <w:szCs w:val="21"/>
                <w:lang w:bidi="ar"/>
              </w:rPr>
              <w:br/>
              <w:t>12.钢丝绳：直径≥5mm，钢丝绳内为“7股19线，内含油”的高强度配置，提高器械的使用耐久度和运动安全性，最低拉断力900kg以上</w:t>
            </w:r>
            <w:r>
              <w:rPr>
                <w:rFonts w:asciiTheme="minorEastAsia" w:eastAsiaTheme="minorEastAsia" w:hAnsiTheme="minorEastAsia" w:cstheme="minorEastAsia" w:hint="eastAsia"/>
                <w:color w:val="000000"/>
                <w:szCs w:val="21"/>
                <w:lang w:bidi="ar"/>
              </w:rPr>
              <w:br/>
              <w:t>▲13.产品通过NSCC认证及第三方检测机构检验合格的检测报告。</w:t>
            </w:r>
          </w:p>
        </w:tc>
        <w:tc>
          <w:tcPr>
            <w:tcW w:w="693" w:type="dxa"/>
            <w:tcBorders>
              <w:top w:val="single" w:sz="4" w:space="0" w:color="auto"/>
              <w:left w:val="single" w:sz="4" w:space="0" w:color="auto"/>
              <w:bottom w:val="single" w:sz="4" w:space="0" w:color="auto"/>
              <w:right w:val="single" w:sz="4" w:space="0" w:color="auto"/>
            </w:tcBorders>
            <w:vAlign w:val="center"/>
          </w:tcPr>
          <w:p w14:paraId="669B29E6"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lastRenderedPageBreak/>
              <w:t>1</w:t>
            </w:r>
          </w:p>
        </w:tc>
        <w:tc>
          <w:tcPr>
            <w:tcW w:w="800" w:type="dxa"/>
            <w:tcBorders>
              <w:top w:val="single" w:sz="4" w:space="0" w:color="auto"/>
              <w:left w:val="single" w:sz="4" w:space="0" w:color="auto"/>
              <w:bottom w:val="single" w:sz="4" w:space="0" w:color="auto"/>
              <w:right w:val="single" w:sz="4" w:space="0" w:color="auto"/>
            </w:tcBorders>
            <w:vAlign w:val="center"/>
          </w:tcPr>
          <w:p w14:paraId="69A33904"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35CF2DD6" w14:textId="77777777" w:rsidR="00C23172" w:rsidRDefault="0006517A">
            <w:pPr>
              <w:pStyle w:val="2"/>
              <w:tabs>
                <w:tab w:val="left" w:pos="452"/>
              </w:tabs>
              <w:spacing w:line="276" w:lineRule="auto"/>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noProof/>
                <w:sz w:val="21"/>
                <w:szCs w:val="21"/>
              </w:rPr>
              <w:drawing>
                <wp:inline distT="0" distB="0" distL="114300" distR="114300" wp14:anchorId="26BBF8A3" wp14:editId="143E58B0">
                  <wp:extent cx="1096645" cy="878840"/>
                  <wp:effectExtent l="0" t="0" r="8255" b="1016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4"/>
                          <a:stretch>
                            <a:fillRect/>
                          </a:stretch>
                        </pic:blipFill>
                        <pic:spPr>
                          <a:xfrm>
                            <a:off x="0" y="0"/>
                            <a:ext cx="1096645" cy="878840"/>
                          </a:xfrm>
                          <a:prstGeom prst="rect">
                            <a:avLst/>
                          </a:prstGeom>
                          <a:noFill/>
                          <a:ln>
                            <a:noFill/>
                          </a:ln>
                        </pic:spPr>
                      </pic:pic>
                    </a:graphicData>
                  </a:graphic>
                </wp:inline>
              </w:drawing>
            </w:r>
          </w:p>
        </w:tc>
      </w:tr>
      <w:tr w:rsidR="00C23172" w14:paraId="3E817F5F"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6D8A2AAB"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9</w:t>
            </w:r>
          </w:p>
        </w:tc>
        <w:tc>
          <w:tcPr>
            <w:tcW w:w="1014" w:type="dxa"/>
            <w:tcBorders>
              <w:top w:val="single" w:sz="4" w:space="0" w:color="auto"/>
              <w:left w:val="single" w:sz="4" w:space="0" w:color="auto"/>
              <w:bottom w:val="single" w:sz="4" w:space="0" w:color="auto"/>
              <w:right w:val="single" w:sz="4" w:space="0" w:color="auto"/>
            </w:tcBorders>
            <w:vAlign w:val="center"/>
          </w:tcPr>
          <w:p w14:paraId="6893CC11"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小飞鸟史密斯训练器</w:t>
            </w:r>
          </w:p>
        </w:tc>
        <w:tc>
          <w:tcPr>
            <w:tcW w:w="4529" w:type="dxa"/>
            <w:tcBorders>
              <w:top w:val="single" w:sz="4" w:space="0" w:color="auto"/>
              <w:left w:val="single" w:sz="4" w:space="0" w:color="auto"/>
              <w:bottom w:val="single" w:sz="4" w:space="0" w:color="auto"/>
              <w:right w:val="single" w:sz="4" w:space="0" w:color="auto"/>
            </w:tcBorders>
            <w:vAlign w:val="center"/>
          </w:tcPr>
          <w:p w14:paraId="0908A263"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1.尺寸≥1750*2100*2320mm</w:t>
            </w:r>
            <w:r>
              <w:rPr>
                <w:rFonts w:asciiTheme="minorEastAsia" w:eastAsiaTheme="minorEastAsia" w:hAnsiTheme="minorEastAsia" w:cstheme="minorEastAsia" w:hint="eastAsia"/>
                <w:color w:val="000000"/>
                <w:szCs w:val="21"/>
                <w:lang w:bidi="ar"/>
              </w:rPr>
              <w:br/>
              <w:t>2.毛重≥400KG</w:t>
            </w:r>
            <w:r>
              <w:rPr>
                <w:rFonts w:asciiTheme="minorEastAsia" w:eastAsiaTheme="minorEastAsia" w:hAnsiTheme="minorEastAsia" w:cstheme="minorEastAsia" w:hint="eastAsia"/>
                <w:color w:val="000000"/>
                <w:szCs w:val="21"/>
                <w:lang w:bidi="ar"/>
              </w:rPr>
              <w:br/>
              <w:t>3.净重≥344KG</w:t>
            </w:r>
            <w:r>
              <w:rPr>
                <w:rFonts w:asciiTheme="minorEastAsia" w:eastAsiaTheme="minorEastAsia" w:hAnsiTheme="minorEastAsia" w:cstheme="minorEastAsia" w:hint="eastAsia"/>
                <w:color w:val="000000"/>
                <w:szCs w:val="21"/>
                <w:lang w:bidi="ar"/>
              </w:rPr>
              <w:br/>
              <w:t>4.配重≥60KG*2</w:t>
            </w:r>
            <w:r>
              <w:rPr>
                <w:rFonts w:asciiTheme="minorEastAsia" w:eastAsiaTheme="minorEastAsia" w:hAnsiTheme="minorEastAsia" w:cstheme="minorEastAsia" w:hint="eastAsia"/>
                <w:color w:val="000000"/>
                <w:szCs w:val="21"/>
                <w:lang w:bidi="ar"/>
              </w:rPr>
              <w:br/>
              <w:t>5.产品符合GB7498.1-2008健身器材行业通用标准。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2B4A6D42"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614E46C7"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12FE3D47"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36DD18C0" wp14:editId="5B0B5C29">
                  <wp:extent cx="894080" cy="1266825"/>
                  <wp:effectExtent l="0" t="0" r="7620" b="31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5"/>
                          <a:stretch>
                            <a:fillRect/>
                          </a:stretch>
                        </pic:blipFill>
                        <pic:spPr>
                          <a:xfrm>
                            <a:off x="0" y="0"/>
                            <a:ext cx="894080" cy="1266825"/>
                          </a:xfrm>
                          <a:prstGeom prst="rect">
                            <a:avLst/>
                          </a:prstGeom>
                          <a:noFill/>
                          <a:ln>
                            <a:noFill/>
                          </a:ln>
                        </pic:spPr>
                      </pic:pic>
                    </a:graphicData>
                  </a:graphic>
                </wp:inline>
              </w:drawing>
            </w:r>
          </w:p>
        </w:tc>
      </w:tr>
      <w:tr w:rsidR="00C23172" w14:paraId="1BE8E2FE"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09002A4B"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10</w:t>
            </w:r>
          </w:p>
        </w:tc>
        <w:tc>
          <w:tcPr>
            <w:tcW w:w="1014" w:type="dxa"/>
            <w:tcBorders>
              <w:top w:val="single" w:sz="4" w:space="0" w:color="auto"/>
              <w:left w:val="single" w:sz="4" w:space="0" w:color="auto"/>
              <w:bottom w:val="single" w:sz="4" w:space="0" w:color="auto"/>
              <w:right w:val="single" w:sz="4" w:space="0" w:color="auto"/>
            </w:tcBorders>
            <w:vAlign w:val="center"/>
          </w:tcPr>
          <w:p w14:paraId="66633D5C"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倒蹬机</w:t>
            </w:r>
          </w:p>
        </w:tc>
        <w:tc>
          <w:tcPr>
            <w:tcW w:w="4529" w:type="dxa"/>
            <w:tcBorders>
              <w:top w:val="single" w:sz="4" w:space="0" w:color="auto"/>
              <w:left w:val="single" w:sz="4" w:space="0" w:color="auto"/>
              <w:bottom w:val="single" w:sz="4" w:space="0" w:color="auto"/>
              <w:right w:val="single" w:sz="4" w:space="0" w:color="auto"/>
            </w:tcBorders>
            <w:vAlign w:val="center"/>
          </w:tcPr>
          <w:p w14:paraId="0835E285"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1.规格≥(L)2400*(W)1660*(H)1365mm</w:t>
            </w:r>
            <w:r>
              <w:rPr>
                <w:rFonts w:asciiTheme="minorEastAsia" w:eastAsiaTheme="minorEastAsia" w:hAnsiTheme="minorEastAsia" w:cstheme="minorEastAsia" w:hint="eastAsia"/>
                <w:color w:val="000000"/>
                <w:szCs w:val="21"/>
                <w:lang w:bidi="ar"/>
              </w:rPr>
              <w:br/>
              <w:t>2.重量≥280kg</w:t>
            </w:r>
            <w:r>
              <w:rPr>
                <w:rFonts w:asciiTheme="minorEastAsia" w:eastAsiaTheme="minorEastAsia" w:hAnsiTheme="minorEastAsia" w:cstheme="minorEastAsia" w:hint="eastAsia"/>
                <w:color w:val="000000"/>
                <w:szCs w:val="21"/>
                <w:lang w:bidi="ar"/>
              </w:rPr>
              <w:br/>
              <w:t>3.管材≥114*65*3mm加强型平椭圆管材</w:t>
            </w:r>
            <w:r>
              <w:rPr>
                <w:rFonts w:asciiTheme="minorEastAsia" w:eastAsiaTheme="minorEastAsia" w:hAnsiTheme="minorEastAsia" w:cstheme="minorEastAsia" w:hint="eastAsia"/>
                <w:color w:val="000000"/>
                <w:szCs w:val="21"/>
                <w:lang w:bidi="ar"/>
              </w:rPr>
              <w:br/>
              <w:t>4.产品符合GB7498.1-2008健身器材行业通用标准。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163FB19B"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248D3E02"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59909D21"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5DDB65A3" wp14:editId="44D708C3">
                  <wp:extent cx="1097280" cy="807720"/>
                  <wp:effectExtent l="0" t="0" r="7620" b="508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6"/>
                          <a:stretch>
                            <a:fillRect/>
                          </a:stretch>
                        </pic:blipFill>
                        <pic:spPr>
                          <a:xfrm>
                            <a:off x="0" y="0"/>
                            <a:ext cx="1097280" cy="807720"/>
                          </a:xfrm>
                          <a:prstGeom prst="rect">
                            <a:avLst/>
                          </a:prstGeom>
                          <a:noFill/>
                          <a:ln>
                            <a:noFill/>
                          </a:ln>
                        </pic:spPr>
                      </pic:pic>
                    </a:graphicData>
                  </a:graphic>
                </wp:inline>
              </w:drawing>
            </w:r>
          </w:p>
        </w:tc>
      </w:tr>
      <w:tr w:rsidR="00C23172" w14:paraId="49960977"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5058E23F"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11</w:t>
            </w:r>
          </w:p>
        </w:tc>
        <w:tc>
          <w:tcPr>
            <w:tcW w:w="1014" w:type="dxa"/>
            <w:tcBorders>
              <w:top w:val="single" w:sz="4" w:space="0" w:color="auto"/>
              <w:left w:val="single" w:sz="4" w:space="0" w:color="auto"/>
              <w:bottom w:val="single" w:sz="4" w:space="0" w:color="auto"/>
              <w:right w:val="single" w:sz="4" w:space="0" w:color="auto"/>
            </w:tcBorders>
            <w:vAlign w:val="center"/>
          </w:tcPr>
          <w:p w14:paraId="7CEC58A9"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可调式哑铃椅</w:t>
            </w:r>
          </w:p>
        </w:tc>
        <w:tc>
          <w:tcPr>
            <w:tcW w:w="4529" w:type="dxa"/>
            <w:tcBorders>
              <w:top w:val="single" w:sz="4" w:space="0" w:color="auto"/>
              <w:left w:val="single" w:sz="4" w:space="0" w:color="auto"/>
              <w:bottom w:val="single" w:sz="4" w:space="0" w:color="auto"/>
              <w:right w:val="single" w:sz="4" w:space="0" w:color="auto"/>
            </w:tcBorders>
            <w:vAlign w:val="center"/>
          </w:tcPr>
          <w:p w14:paraId="12123A11"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1.尺寸≥(L)1400*(W)726*(H)1100mm</w:t>
            </w:r>
            <w:r>
              <w:rPr>
                <w:rFonts w:asciiTheme="minorEastAsia" w:eastAsiaTheme="minorEastAsia" w:hAnsiTheme="minorEastAsia" w:cstheme="minorEastAsia" w:hint="eastAsia"/>
                <w:color w:val="000000"/>
                <w:szCs w:val="21"/>
                <w:lang w:bidi="ar"/>
              </w:rPr>
              <w:br/>
              <w:t>2.重量≥57kgs</w:t>
            </w:r>
            <w:r>
              <w:rPr>
                <w:rFonts w:asciiTheme="minorEastAsia" w:eastAsiaTheme="minorEastAsia" w:hAnsiTheme="minorEastAsia" w:cstheme="minorEastAsia" w:hint="eastAsia"/>
                <w:color w:val="000000"/>
                <w:szCs w:val="21"/>
                <w:lang w:bidi="ar"/>
              </w:rPr>
              <w:br/>
              <w:t>3.管材≥114*65*3mm加强型平椭圆管材</w:t>
            </w:r>
            <w:r>
              <w:rPr>
                <w:rFonts w:asciiTheme="minorEastAsia" w:eastAsiaTheme="minorEastAsia" w:hAnsiTheme="minorEastAsia" w:cstheme="minorEastAsia" w:hint="eastAsia"/>
                <w:color w:val="000000"/>
                <w:szCs w:val="21"/>
                <w:lang w:bidi="ar"/>
              </w:rPr>
              <w:br/>
              <w:t>4.产品符合GB7498.1-2008健身器材行业通用标准。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604A5C97"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1FCEF276"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61385808"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087805EC" wp14:editId="7F87E37B">
                  <wp:extent cx="990600" cy="982980"/>
                  <wp:effectExtent l="0" t="0" r="0" b="762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7"/>
                          <a:stretch>
                            <a:fillRect/>
                          </a:stretch>
                        </pic:blipFill>
                        <pic:spPr>
                          <a:xfrm>
                            <a:off x="0" y="0"/>
                            <a:ext cx="990600" cy="982980"/>
                          </a:xfrm>
                          <a:prstGeom prst="rect">
                            <a:avLst/>
                          </a:prstGeom>
                          <a:noFill/>
                          <a:ln>
                            <a:noFill/>
                          </a:ln>
                        </pic:spPr>
                      </pic:pic>
                    </a:graphicData>
                  </a:graphic>
                </wp:inline>
              </w:drawing>
            </w:r>
          </w:p>
        </w:tc>
      </w:tr>
      <w:tr w:rsidR="00C23172" w14:paraId="1E11103B"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1BF5FCEA"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12</w:t>
            </w:r>
          </w:p>
        </w:tc>
        <w:tc>
          <w:tcPr>
            <w:tcW w:w="1014" w:type="dxa"/>
            <w:tcBorders>
              <w:top w:val="single" w:sz="4" w:space="0" w:color="auto"/>
              <w:left w:val="single" w:sz="4" w:space="0" w:color="auto"/>
              <w:bottom w:val="single" w:sz="4" w:space="0" w:color="auto"/>
              <w:right w:val="single" w:sz="4" w:space="0" w:color="auto"/>
            </w:tcBorders>
            <w:vAlign w:val="center"/>
          </w:tcPr>
          <w:p w14:paraId="46F458F3"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罗马椅</w:t>
            </w:r>
          </w:p>
        </w:tc>
        <w:tc>
          <w:tcPr>
            <w:tcW w:w="4529" w:type="dxa"/>
            <w:tcBorders>
              <w:top w:val="single" w:sz="4" w:space="0" w:color="auto"/>
              <w:left w:val="single" w:sz="4" w:space="0" w:color="auto"/>
              <w:bottom w:val="single" w:sz="4" w:space="0" w:color="auto"/>
              <w:right w:val="single" w:sz="4" w:space="0" w:color="auto"/>
            </w:tcBorders>
            <w:vAlign w:val="center"/>
          </w:tcPr>
          <w:p w14:paraId="2705481B"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1.尺寸≥(L)1315*(W)980*(H)920mm</w:t>
            </w:r>
            <w:r>
              <w:rPr>
                <w:rFonts w:asciiTheme="minorEastAsia" w:eastAsiaTheme="minorEastAsia" w:hAnsiTheme="minorEastAsia" w:cstheme="minorEastAsia" w:hint="eastAsia"/>
                <w:color w:val="000000"/>
                <w:szCs w:val="21"/>
                <w:lang w:bidi="ar"/>
              </w:rPr>
              <w:br/>
              <w:t>2.重量≥62kgs</w:t>
            </w:r>
            <w:r>
              <w:rPr>
                <w:rFonts w:asciiTheme="minorEastAsia" w:eastAsiaTheme="minorEastAsia" w:hAnsiTheme="minorEastAsia" w:cstheme="minorEastAsia" w:hint="eastAsia"/>
                <w:color w:val="000000"/>
                <w:szCs w:val="21"/>
                <w:lang w:bidi="ar"/>
              </w:rPr>
              <w:br/>
              <w:t>3.管材≥114*65*3mm加强型平椭圆管材</w:t>
            </w:r>
            <w:r>
              <w:rPr>
                <w:rFonts w:asciiTheme="minorEastAsia" w:eastAsiaTheme="minorEastAsia" w:hAnsiTheme="minorEastAsia" w:cstheme="minorEastAsia" w:hint="eastAsia"/>
                <w:color w:val="000000"/>
                <w:szCs w:val="21"/>
                <w:lang w:bidi="ar"/>
              </w:rPr>
              <w:br/>
              <w:t>4.产品符合GB7498.1-2008健身器材行业通用标准。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10AC07E2"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32B714F0"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34AAF8A1"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1B2EE118" wp14:editId="707E0F7C">
                  <wp:extent cx="1096645" cy="712470"/>
                  <wp:effectExtent l="0" t="0" r="8255" b="1143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8"/>
                          <a:stretch>
                            <a:fillRect/>
                          </a:stretch>
                        </pic:blipFill>
                        <pic:spPr>
                          <a:xfrm>
                            <a:off x="0" y="0"/>
                            <a:ext cx="1096645" cy="712470"/>
                          </a:xfrm>
                          <a:prstGeom prst="rect">
                            <a:avLst/>
                          </a:prstGeom>
                          <a:noFill/>
                          <a:ln>
                            <a:noFill/>
                          </a:ln>
                        </pic:spPr>
                      </pic:pic>
                    </a:graphicData>
                  </a:graphic>
                </wp:inline>
              </w:drawing>
            </w:r>
          </w:p>
        </w:tc>
      </w:tr>
      <w:tr w:rsidR="00C23172" w14:paraId="6C8E1A56"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0FA875D0"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13</w:t>
            </w:r>
          </w:p>
        </w:tc>
        <w:tc>
          <w:tcPr>
            <w:tcW w:w="1014" w:type="dxa"/>
            <w:tcBorders>
              <w:top w:val="single" w:sz="4" w:space="0" w:color="auto"/>
              <w:left w:val="single" w:sz="4" w:space="0" w:color="auto"/>
              <w:bottom w:val="single" w:sz="4" w:space="0" w:color="auto"/>
              <w:right w:val="single" w:sz="4" w:space="0" w:color="auto"/>
            </w:tcBorders>
            <w:vAlign w:val="center"/>
          </w:tcPr>
          <w:p w14:paraId="4CBC5FE3"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犀牛深蹲架</w:t>
            </w:r>
          </w:p>
        </w:tc>
        <w:tc>
          <w:tcPr>
            <w:tcW w:w="4529" w:type="dxa"/>
            <w:tcBorders>
              <w:top w:val="single" w:sz="4" w:space="0" w:color="auto"/>
              <w:left w:val="single" w:sz="4" w:space="0" w:color="auto"/>
              <w:bottom w:val="single" w:sz="4" w:space="0" w:color="auto"/>
              <w:right w:val="single" w:sz="4" w:space="0" w:color="auto"/>
            </w:tcBorders>
            <w:vAlign w:val="center"/>
          </w:tcPr>
          <w:p w14:paraId="71B77190"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1.尺寸≥(L)1555*(W)1270*(H)2150mm</w:t>
            </w:r>
            <w:r>
              <w:rPr>
                <w:rFonts w:asciiTheme="minorEastAsia" w:eastAsiaTheme="minorEastAsia" w:hAnsiTheme="minorEastAsia" w:cstheme="minorEastAsia" w:hint="eastAsia"/>
                <w:color w:val="000000"/>
                <w:szCs w:val="21"/>
                <w:lang w:bidi="ar"/>
              </w:rPr>
              <w:br/>
              <w:t>2.重量≥201kg</w:t>
            </w:r>
            <w:r>
              <w:rPr>
                <w:rFonts w:asciiTheme="minorEastAsia" w:eastAsiaTheme="minorEastAsia" w:hAnsiTheme="minorEastAsia" w:cstheme="minorEastAsia" w:hint="eastAsia"/>
                <w:color w:val="000000"/>
                <w:szCs w:val="21"/>
                <w:lang w:bidi="ar"/>
              </w:rPr>
              <w:br/>
              <w:t>3.产品符合GB7498.1-2008健身器材行业通用标准。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258C82F2"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1A884B78"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79C3EDFE"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2F2509F9" wp14:editId="3AFC6E19">
                  <wp:extent cx="1096645" cy="1322070"/>
                  <wp:effectExtent l="0" t="0" r="8255" b="1143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9"/>
                          <a:stretch>
                            <a:fillRect/>
                          </a:stretch>
                        </pic:blipFill>
                        <pic:spPr>
                          <a:xfrm>
                            <a:off x="0" y="0"/>
                            <a:ext cx="1096645" cy="1322070"/>
                          </a:xfrm>
                          <a:prstGeom prst="rect">
                            <a:avLst/>
                          </a:prstGeom>
                          <a:noFill/>
                          <a:ln>
                            <a:noFill/>
                          </a:ln>
                        </pic:spPr>
                      </pic:pic>
                    </a:graphicData>
                  </a:graphic>
                </wp:inline>
              </w:drawing>
            </w:r>
          </w:p>
        </w:tc>
      </w:tr>
      <w:tr w:rsidR="00C23172" w14:paraId="7082CB01"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22955931"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lastRenderedPageBreak/>
              <w:t>14</w:t>
            </w:r>
          </w:p>
        </w:tc>
        <w:tc>
          <w:tcPr>
            <w:tcW w:w="1014" w:type="dxa"/>
            <w:tcBorders>
              <w:top w:val="single" w:sz="4" w:space="0" w:color="auto"/>
              <w:left w:val="single" w:sz="4" w:space="0" w:color="auto"/>
              <w:bottom w:val="single" w:sz="4" w:space="0" w:color="auto"/>
              <w:right w:val="single" w:sz="4" w:space="0" w:color="auto"/>
            </w:tcBorders>
            <w:vAlign w:val="center"/>
          </w:tcPr>
          <w:p w14:paraId="568B81B2"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臀桥机</w:t>
            </w:r>
          </w:p>
        </w:tc>
        <w:tc>
          <w:tcPr>
            <w:tcW w:w="4529" w:type="dxa"/>
            <w:tcBorders>
              <w:top w:val="single" w:sz="4" w:space="0" w:color="auto"/>
              <w:left w:val="single" w:sz="4" w:space="0" w:color="auto"/>
              <w:bottom w:val="single" w:sz="4" w:space="0" w:color="auto"/>
              <w:right w:val="single" w:sz="4" w:space="0" w:color="auto"/>
            </w:tcBorders>
            <w:vAlign w:val="center"/>
          </w:tcPr>
          <w:p w14:paraId="40FB5BC9"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1.尺寸≥1358*1263*740mm</w:t>
            </w:r>
            <w:r>
              <w:rPr>
                <w:rFonts w:asciiTheme="minorEastAsia" w:eastAsiaTheme="minorEastAsia" w:hAnsiTheme="minorEastAsia" w:cstheme="minorEastAsia" w:hint="eastAsia"/>
                <w:color w:val="000000"/>
                <w:szCs w:val="21"/>
                <w:lang w:bidi="ar"/>
              </w:rPr>
              <w:br/>
              <w:t>2.重量≥84kg</w:t>
            </w:r>
            <w:r>
              <w:rPr>
                <w:rFonts w:asciiTheme="minorEastAsia" w:eastAsiaTheme="minorEastAsia" w:hAnsiTheme="minorEastAsia" w:cstheme="minorEastAsia" w:hint="eastAsia"/>
                <w:color w:val="000000"/>
                <w:szCs w:val="21"/>
                <w:lang w:bidi="ar"/>
              </w:rPr>
              <w:br/>
              <w:t>3.产品符合GB7498.1-2008健身器材行业通用标准。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05FD0ADC"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57964F6B"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台</w:t>
            </w:r>
          </w:p>
        </w:tc>
        <w:tc>
          <w:tcPr>
            <w:tcW w:w="1944" w:type="dxa"/>
            <w:tcBorders>
              <w:top w:val="single" w:sz="4" w:space="0" w:color="auto"/>
              <w:left w:val="single" w:sz="4" w:space="0" w:color="auto"/>
              <w:bottom w:val="single" w:sz="4" w:space="0" w:color="auto"/>
              <w:right w:val="single" w:sz="4" w:space="0" w:color="auto"/>
            </w:tcBorders>
            <w:vAlign w:val="center"/>
          </w:tcPr>
          <w:p w14:paraId="3C71B03C"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01188A5B" wp14:editId="25806D4C">
                  <wp:extent cx="1096645" cy="960120"/>
                  <wp:effectExtent l="0" t="0" r="8255" b="508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0"/>
                          <a:stretch>
                            <a:fillRect/>
                          </a:stretch>
                        </pic:blipFill>
                        <pic:spPr>
                          <a:xfrm>
                            <a:off x="0" y="0"/>
                            <a:ext cx="1096645" cy="960120"/>
                          </a:xfrm>
                          <a:prstGeom prst="rect">
                            <a:avLst/>
                          </a:prstGeom>
                          <a:noFill/>
                          <a:ln>
                            <a:noFill/>
                          </a:ln>
                        </pic:spPr>
                      </pic:pic>
                    </a:graphicData>
                  </a:graphic>
                </wp:inline>
              </w:drawing>
            </w:r>
          </w:p>
        </w:tc>
      </w:tr>
      <w:tr w:rsidR="00C23172" w14:paraId="4533ED1D"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64B2E411"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lang w:bidi="ar"/>
              </w:rPr>
              <w:t>15</w:t>
            </w:r>
          </w:p>
        </w:tc>
        <w:tc>
          <w:tcPr>
            <w:tcW w:w="1014" w:type="dxa"/>
            <w:tcBorders>
              <w:top w:val="single" w:sz="4" w:space="0" w:color="auto"/>
              <w:left w:val="single" w:sz="4" w:space="0" w:color="auto"/>
              <w:bottom w:val="single" w:sz="4" w:space="0" w:color="auto"/>
              <w:right w:val="single" w:sz="4" w:space="0" w:color="auto"/>
            </w:tcBorders>
            <w:vAlign w:val="center"/>
          </w:tcPr>
          <w:p w14:paraId="3DE44002"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波速球</w:t>
            </w:r>
          </w:p>
        </w:tc>
        <w:tc>
          <w:tcPr>
            <w:tcW w:w="4529" w:type="dxa"/>
            <w:tcBorders>
              <w:top w:val="single" w:sz="4" w:space="0" w:color="auto"/>
              <w:left w:val="single" w:sz="4" w:space="0" w:color="auto"/>
              <w:bottom w:val="single" w:sz="4" w:space="0" w:color="auto"/>
              <w:right w:val="single" w:sz="4" w:space="0" w:color="auto"/>
            </w:tcBorders>
            <w:vAlign w:val="center"/>
          </w:tcPr>
          <w:p w14:paraId="787872C7" w14:textId="77777777" w:rsidR="00C23172" w:rsidRDefault="0006517A">
            <w:pP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1.尺寸：63cm*26cm</w:t>
            </w:r>
            <w:r>
              <w:rPr>
                <w:rFonts w:asciiTheme="minorEastAsia" w:eastAsiaTheme="minorEastAsia" w:hAnsiTheme="minorEastAsia" w:cstheme="minorEastAsia" w:hint="eastAsia"/>
                <w:color w:val="000000"/>
                <w:szCs w:val="21"/>
                <w:lang w:bidi="ar"/>
              </w:rPr>
              <w:br/>
              <w:t>2.高端波速球，球面PVC，底座工程塑料加木板</w:t>
            </w:r>
            <w:r>
              <w:rPr>
                <w:rFonts w:asciiTheme="minorEastAsia" w:eastAsiaTheme="minorEastAsia" w:hAnsiTheme="minorEastAsia" w:cstheme="minorEastAsia" w:hint="eastAsia"/>
                <w:color w:val="000000"/>
                <w:szCs w:val="21"/>
                <w:lang w:bidi="ar"/>
              </w:rPr>
              <w:br/>
              <w:t>3.产品符合GB7498.1-2008健身器材行业通用标准。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3FD82545"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1</w:t>
            </w:r>
          </w:p>
        </w:tc>
        <w:tc>
          <w:tcPr>
            <w:tcW w:w="800" w:type="dxa"/>
            <w:tcBorders>
              <w:top w:val="single" w:sz="4" w:space="0" w:color="auto"/>
              <w:left w:val="single" w:sz="4" w:space="0" w:color="auto"/>
              <w:bottom w:val="single" w:sz="4" w:space="0" w:color="auto"/>
              <w:right w:val="single" w:sz="4" w:space="0" w:color="auto"/>
            </w:tcBorders>
            <w:vAlign w:val="center"/>
          </w:tcPr>
          <w:p w14:paraId="621A8DF9"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lang w:bidi="ar"/>
              </w:rPr>
              <w:t>个</w:t>
            </w:r>
          </w:p>
        </w:tc>
        <w:tc>
          <w:tcPr>
            <w:tcW w:w="1944" w:type="dxa"/>
            <w:tcBorders>
              <w:top w:val="single" w:sz="4" w:space="0" w:color="auto"/>
              <w:left w:val="single" w:sz="4" w:space="0" w:color="auto"/>
              <w:bottom w:val="single" w:sz="4" w:space="0" w:color="auto"/>
              <w:right w:val="single" w:sz="4" w:space="0" w:color="auto"/>
            </w:tcBorders>
            <w:vAlign w:val="center"/>
          </w:tcPr>
          <w:p w14:paraId="2FC5755B"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4AEDC4D7" wp14:editId="1EA55558">
                  <wp:extent cx="1096645" cy="730885"/>
                  <wp:effectExtent l="0" t="0" r="8255" b="571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096645" cy="730885"/>
                          </a:xfrm>
                          <a:prstGeom prst="rect">
                            <a:avLst/>
                          </a:prstGeom>
                          <a:noFill/>
                          <a:ln>
                            <a:noFill/>
                          </a:ln>
                        </pic:spPr>
                      </pic:pic>
                    </a:graphicData>
                  </a:graphic>
                </wp:inline>
              </w:drawing>
            </w:r>
          </w:p>
        </w:tc>
      </w:tr>
      <w:tr w:rsidR="00C23172" w14:paraId="4FB91E1F"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741C4F31"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1014" w:type="dxa"/>
            <w:tcBorders>
              <w:top w:val="single" w:sz="4" w:space="0" w:color="auto"/>
              <w:left w:val="single" w:sz="4" w:space="0" w:color="auto"/>
              <w:bottom w:val="single" w:sz="4" w:space="0" w:color="auto"/>
              <w:right w:val="single" w:sz="4" w:space="0" w:color="auto"/>
            </w:tcBorders>
            <w:vAlign w:val="center"/>
          </w:tcPr>
          <w:p w14:paraId="7D170CF3"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健身药球</w:t>
            </w:r>
          </w:p>
        </w:tc>
        <w:tc>
          <w:tcPr>
            <w:tcW w:w="4529" w:type="dxa"/>
            <w:tcBorders>
              <w:top w:val="single" w:sz="4" w:space="0" w:color="auto"/>
              <w:left w:val="single" w:sz="4" w:space="0" w:color="auto"/>
              <w:bottom w:val="single" w:sz="4" w:space="0" w:color="auto"/>
              <w:right w:val="single" w:sz="4" w:space="0" w:color="auto"/>
            </w:tcBorders>
            <w:vAlign w:val="center"/>
          </w:tcPr>
          <w:p w14:paraId="7858B3BF" w14:textId="77777777" w:rsidR="00C23172" w:rsidRDefault="0006517A">
            <w:pPr>
              <w:pStyle w:val="2"/>
              <w:spacing w:line="276"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1.规格：2kg\3kg\4kg\5kg\6kg\7kg\8kg\9kg\10kg\12kg各一个，共10个</w:t>
            </w:r>
          </w:p>
          <w:p w14:paraId="7DF48EC2" w14:textId="77777777" w:rsidR="00C23172" w:rsidRDefault="0006517A">
            <w:pPr>
              <w:pStyle w:val="2"/>
              <w:spacing w:line="276"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2.表面优质碳素材料，整体丝线缝纫，填塞物均为PP棉，配重填塞物为均匀细沙，每个规格不同颜色</w:t>
            </w:r>
          </w:p>
          <w:p w14:paraId="2A15A9BB" w14:textId="77777777" w:rsidR="00C23172" w:rsidRDefault="0006517A">
            <w:pPr>
              <w:pStyle w:val="2"/>
              <w:spacing w:line="276"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1C1D2B26" w14:textId="77777777" w:rsidR="00C23172" w:rsidRDefault="0006517A">
            <w:pPr>
              <w:pStyle w:val="2"/>
              <w:spacing w:line="276" w:lineRule="auto"/>
              <w:ind w:firstLineChars="0" w:firstLine="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800" w:type="dxa"/>
            <w:tcBorders>
              <w:top w:val="single" w:sz="4" w:space="0" w:color="auto"/>
              <w:left w:val="single" w:sz="4" w:space="0" w:color="auto"/>
              <w:bottom w:val="single" w:sz="4" w:space="0" w:color="auto"/>
              <w:right w:val="single" w:sz="4" w:space="0" w:color="auto"/>
            </w:tcBorders>
            <w:vAlign w:val="center"/>
          </w:tcPr>
          <w:p w14:paraId="260D1DD5" w14:textId="77777777" w:rsidR="00C23172" w:rsidRDefault="0006517A">
            <w:pPr>
              <w:pStyle w:val="2"/>
              <w:spacing w:line="276" w:lineRule="auto"/>
              <w:ind w:firstLineChars="0" w:firstLine="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套</w:t>
            </w:r>
          </w:p>
        </w:tc>
        <w:tc>
          <w:tcPr>
            <w:tcW w:w="1944" w:type="dxa"/>
            <w:tcBorders>
              <w:top w:val="single" w:sz="4" w:space="0" w:color="auto"/>
              <w:left w:val="single" w:sz="4" w:space="0" w:color="auto"/>
              <w:bottom w:val="single" w:sz="4" w:space="0" w:color="auto"/>
              <w:right w:val="single" w:sz="4" w:space="0" w:color="auto"/>
            </w:tcBorders>
            <w:vAlign w:val="center"/>
          </w:tcPr>
          <w:p w14:paraId="603E43BA"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47C7DC0C" wp14:editId="59519259">
                  <wp:extent cx="1097280" cy="448945"/>
                  <wp:effectExtent l="0" t="0" r="7620" b="825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2"/>
                          <a:stretch>
                            <a:fillRect/>
                          </a:stretch>
                        </pic:blipFill>
                        <pic:spPr>
                          <a:xfrm>
                            <a:off x="0" y="0"/>
                            <a:ext cx="1097280" cy="448945"/>
                          </a:xfrm>
                          <a:prstGeom prst="rect">
                            <a:avLst/>
                          </a:prstGeom>
                          <a:noFill/>
                          <a:ln>
                            <a:noFill/>
                          </a:ln>
                        </pic:spPr>
                      </pic:pic>
                    </a:graphicData>
                  </a:graphic>
                </wp:inline>
              </w:drawing>
            </w:r>
          </w:p>
        </w:tc>
      </w:tr>
      <w:tr w:rsidR="00C23172" w14:paraId="4C4973E3" w14:textId="77777777">
        <w:trPr>
          <w:trHeight w:val="624"/>
          <w:jc w:val="center"/>
        </w:trPr>
        <w:tc>
          <w:tcPr>
            <w:tcW w:w="654" w:type="dxa"/>
            <w:tcBorders>
              <w:top w:val="single" w:sz="4" w:space="0" w:color="auto"/>
              <w:left w:val="single" w:sz="4" w:space="0" w:color="auto"/>
              <w:bottom w:val="single" w:sz="4" w:space="0" w:color="auto"/>
              <w:right w:val="single" w:sz="4" w:space="0" w:color="auto"/>
            </w:tcBorders>
            <w:vAlign w:val="center"/>
          </w:tcPr>
          <w:p w14:paraId="0BC56627" w14:textId="77777777" w:rsidR="00C23172" w:rsidRDefault="0006517A">
            <w:pPr>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1014" w:type="dxa"/>
            <w:tcBorders>
              <w:top w:val="single" w:sz="4" w:space="0" w:color="auto"/>
              <w:left w:val="single" w:sz="4" w:space="0" w:color="auto"/>
              <w:bottom w:val="single" w:sz="4" w:space="0" w:color="auto"/>
              <w:right w:val="single" w:sz="4" w:space="0" w:color="auto"/>
            </w:tcBorders>
            <w:vAlign w:val="center"/>
          </w:tcPr>
          <w:p w14:paraId="2EECA64F" w14:textId="77777777" w:rsidR="00C23172" w:rsidRDefault="0006517A">
            <w:pPr>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杠铃片</w:t>
            </w:r>
          </w:p>
        </w:tc>
        <w:tc>
          <w:tcPr>
            <w:tcW w:w="4529" w:type="dxa"/>
            <w:tcBorders>
              <w:top w:val="single" w:sz="4" w:space="0" w:color="auto"/>
              <w:left w:val="single" w:sz="4" w:space="0" w:color="auto"/>
              <w:bottom w:val="single" w:sz="4" w:space="0" w:color="auto"/>
              <w:right w:val="single" w:sz="4" w:space="0" w:color="auto"/>
            </w:tcBorders>
            <w:vAlign w:val="center"/>
          </w:tcPr>
          <w:p w14:paraId="47B4EAC2" w14:textId="77777777" w:rsidR="00C23172" w:rsidRDefault="0006517A">
            <w:pPr>
              <w:pStyle w:val="2"/>
              <w:tabs>
                <w:tab w:val="left" w:pos="665"/>
              </w:tabs>
              <w:spacing w:line="276"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ab/>
              <w:t>1.规格：2.5/5/10/15/20KG，合计：105KG</w:t>
            </w:r>
          </w:p>
          <w:p w14:paraId="029EE7F3" w14:textId="77777777" w:rsidR="00C23172" w:rsidRDefault="0006517A">
            <w:pPr>
              <w:pStyle w:val="2"/>
              <w:tabs>
                <w:tab w:val="left" w:pos="665"/>
              </w:tabs>
              <w:spacing w:line="276"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2.材 质：表面聚氨酯（CPU），内芯铸钢，中间不锈钢孔套。</w:t>
            </w:r>
          </w:p>
          <w:p w14:paraId="25351618" w14:textId="77777777" w:rsidR="00C23172" w:rsidRDefault="0006517A">
            <w:pPr>
              <w:pStyle w:val="2"/>
              <w:tabs>
                <w:tab w:val="left" w:pos="665"/>
              </w:tabs>
              <w:spacing w:line="276"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3.工 艺：整体一次性浇注成型，皮纹面。</w:t>
            </w:r>
          </w:p>
          <w:p w14:paraId="009D4EC6" w14:textId="77777777" w:rsidR="00C23172" w:rsidRDefault="0006517A">
            <w:pPr>
              <w:pStyle w:val="2"/>
              <w:tabs>
                <w:tab w:val="left" w:pos="665"/>
              </w:tabs>
              <w:spacing w:line="276"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4.优 点：环保无味，弹性好，耐磨抗摔。</w:t>
            </w:r>
          </w:p>
          <w:p w14:paraId="2DE3A0F4" w14:textId="77777777" w:rsidR="00C23172" w:rsidRDefault="0006517A">
            <w:pPr>
              <w:pStyle w:val="2"/>
              <w:tabs>
                <w:tab w:val="left" w:pos="665"/>
              </w:tabs>
              <w:spacing w:line="276"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5.孔 径：52mm</w:t>
            </w:r>
          </w:p>
          <w:p w14:paraId="10A26BC3" w14:textId="77777777" w:rsidR="00C23172" w:rsidRDefault="0006517A">
            <w:pPr>
              <w:pStyle w:val="2"/>
              <w:tabs>
                <w:tab w:val="left" w:pos="665"/>
              </w:tabs>
              <w:spacing w:line="276" w:lineRule="auto"/>
              <w:ind w:firstLineChars="0" w:firstLine="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6.产品符合GB7498.1-2008健身器材行业通用标准。</w:t>
            </w:r>
          </w:p>
        </w:tc>
        <w:tc>
          <w:tcPr>
            <w:tcW w:w="693" w:type="dxa"/>
            <w:tcBorders>
              <w:top w:val="single" w:sz="4" w:space="0" w:color="auto"/>
              <w:left w:val="single" w:sz="4" w:space="0" w:color="auto"/>
              <w:bottom w:val="single" w:sz="4" w:space="0" w:color="auto"/>
              <w:right w:val="single" w:sz="4" w:space="0" w:color="auto"/>
            </w:tcBorders>
            <w:vAlign w:val="center"/>
          </w:tcPr>
          <w:p w14:paraId="420CE2E1" w14:textId="77777777" w:rsidR="00C23172" w:rsidRDefault="0006517A">
            <w:pPr>
              <w:pStyle w:val="2"/>
              <w:spacing w:line="276" w:lineRule="auto"/>
              <w:ind w:firstLineChars="0" w:firstLine="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800" w:type="dxa"/>
            <w:tcBorders>
              <w:top w:val="single" w:sz="4" w:space="0" w:color="auto"/>
              <w:left w:val="single" w:sz="4" w:space="0" w:color="auto"/>
              <w:bottom w:val="single" w:sz="4" w:space="0" w:color="auto"/>
              <w:right w:val="single" w:sz="4" w:space="0" w:color="auto"/>
            </w:tcBorders>
            <w:vAlign w:val="center"/>
          </w:tcPr>
          <w:p w14:paraId="0368BB6E" w14:textId="77777777" w:rsidR="00C23172" w:rsidRDefault="0006517A">
            <w:pPr>
              <w:pStyle w:val="2"/>
              <w:spacing w:line="276" w:lineRule="auto"/>
              <w:ind w:firstLineChars="0" w:firstLine="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套</w:t>
            </w:r>
          </w:p>
        </w:tc>
        <w:tc>
          <w:tcPr>
            <w:tcW w:w="1944" w:type="dxa"/>
            <w:tcBorders>
              <w:top w:val="single" w:sz="4" w:space="0" w:color="auto"/>
              <w:left w:val="single" w:sz="4" w:space="0" w:color="auto"/>
              <w:bottom w:val="single" w:sz="4" w:space="0" w:color="auto"/>
              <w:right w:val="single" w:sz="4" w:space="0" w:color="auto"/>
            </w:tcBorders>
            <w:vAlign w:val="center"/>
          </w:tcPr>
          <w:p w14:paraId="63EB131F" w14:textId="77777777" w:rsidR="00C23172" w:rsidRDefault="0006517A">
            <w:pPr>
              <w:pStyle w:val="2"/>
              <w:spacing w:line="276" w:lineRule="auto"/>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14:anchorId="29683FF1" wp14:editId="1F69D1B3">
                  <wp:extent cx="1035050" cy="551815"/>
                  <wp:effectExtent l="0" t="0" r="6350" b="6985"/>
                  <wp:docPr id="6" name="图片 8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2" descr="22"/>
                          <pic:cNvPicPr>
                            <a:picLocks noChangeAspect="1"/>
                          </pic:cNvPicPr>
                        </pic:nvPicPr>
                        <pic:blipFill>
                          <a:blip r:embed="rId23"/>
                          <a:stretch>
                            <a:fillRect/>
                          </a:stretch>
                        </pic:blipFill>
                        <pic:spPr>
                          <a:xfrm>
                            <a:off x="0" y="0"/>
                            <a:ext cx="1035050" cy="551815"/>
                          </a:xfrm>
                          <a:prstGeom prst="rect">
                            <a:avLst/>
                          </a:prstGeom>
                          <a:noFill/>
                          <a:ln w="9525">
                            <a:noFill/>
                          </a:ln>
                        </pic:spPr>
                      </pic:pic>
                    </a:graphicData>
                  </a:graphic>
                </wp:inline>
              </w:drawing>
            </w:r>
          </w:p>
        </w:tc>
      </w:tr>
    </w:tbl>
    <w:p w14:paraId="38EFAD52" w14:textId="77777777" w:rsidR="00C23172" w:rsidRDefault="00C23172">
      <w:pPr>
        <w:tabs>
          <w:tab w:val="left" w:pos="720"/>
          <w:tab w:val="left" w:pos="1260"/>
        </w:tabs>
        <w:spacing w:line="360" w:lineRule="auto"/>
        <w:jc w:val="both"/>
      </w:pPr>
    </w:p>
    <w:p w14:paraId="5DD9052B" w14:textId="68642BC1" w:rsidR="00C23172" w:rsidRDefault="0006517A">
      <w:pPr>
        <w:pStyle w:val="Title"/>
      </w:pPr>
      <w:bookmarkStart w:id="1" w:name="_Toc521917852"/>
      <w:bookmarkStart w:id="2" w:name="_Toc503962617"/>
      <w:bookmarkStart w:id="3" w:name="_Toc508619578"/>
      <w:bookmarkStart w:id="4" w:name="_Toc521917999"/>
      <w:bookmarkStart w:id="5" w:name="_Toc508619634"/>
      <w:bookmarkStart w:id="6" w:name="_Toc503962274"/>
      <w:bookmarkStart w:id="7" w:name="_Toc508619791"/>
      <w:r>
        <w:rPr>
          <w:rFonts w:hint="eastAsia"/>
        </w:rPr>
        <w:t>评分标准</w:t>
      </w:r>
      <w:r w:rsidR="009B7578">
        <w:rPr>
          <w:rFonts w:hint="eastAsia"/>
        </w:rPr>
        <w:t>（综合评分法）</w:t>
      </w:r>
    </w:p>
    <w:p w14:paraId="69A82F6A" w14:textId="77777777" w:rsidR="00C23172" w:rsidRDefault="0006517A">
      <w:pPr>
        <w:pStyle w:val="Title"/>
        <w:jc w:val="left"/>
        <w:rPr>
          <w:sz w:val="22"/>
          <w:szCs w:val="22"/>
        </w:rPr>
      </w:pPr>
      <w:r>
        <w:rPr>
          <w:sz w:val="22"/>
          <w:szCs w:val="22"/>
        </w:rPr>
        <w:t>分数权重比例</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2268"/>
        <w:gridCol w:w="2126"/>
        <w:gridCol w:w="2542"/>
      </w:tblGrid>
      <w:tr w:rsidR="00C23172" w14:paraId="5AB8C94D" w14:textId="77777777">
        <w:trPr>
          <w:trHeight w:val="615"/>
          <w:jc w:val="center"/>
        </w:trPr>
        <w:tc>
          <w:tcPr>
            <w:tcW w:w="2402" w:type="dxa"/>
            <w:tcBorders>
              <w:top w:val="single" w:sz="4" w:space="0" w:color="auto"/>
              <w:left w:val="single" w:sz="4" w:space="0" w:color="auto"/>
              <w:bottom w:val="single" w:sz="4" w:space="0" w:color="auto"/>
              <w:right w:val="single" w:sz="4" w:space="0" w:color="auto"/>
            </w:tcBorders>
            <w:vAlign w:val="center"/>
          </w:tcPr>
          <w:p w14:paraId="742FEBD1" w14:textId="77777777" w:rsidR="00C23172" w:rsidRDefault="0006517A">
            <w:pPr>
              <w:spacing w:line="360" w:lineRule="auto"/>
              <w:jc w:val="center"/>
              <w:rPr>
                <w:rFonts w:ascii="宋体" w:hAnsi="宋体" w:cs="宋体"/>
                <w:b/>
                <w:sz w:val="24"/>
                <w:szCs w:val="24"/>
              </w:rPr>
            </w:pPr>
            <w:r>
              <w:rPr>
                <w:rFonts w:ascii="宋体" w:hAnsi="宋体" w:cs="宋体" w:hint="eastAsia"/>
                <w:b/>
                <w:sz w:val="24"/>
                <w:szCs w:val="24"/>
              </w:rPr>
              <w:t>评分项目</w:t>
            </w:r>
          </w:p>
        </w:tc>
        <w:tc>
          <w:tcPr>
            <w:tcW w:w="2268" w:type="dxa"/>
            <w:tcBorders>
              <w:top w:val="single" w:sz="4" w:space="0" w:color="auto"/>
              <w:left w:val="single" w:sz="4" w:space="0" w:color="auto"/>
              <w:bottom w:val="single" w:sz="4" w:space="0" w:color="auto"/>
              <w:right w:val="single" w:sz="4" w:space="0" w:color="auto"/>
            </w:tcBorders>
            <w:vAlign w:val="center"/>
          </w:tcPr>
          <w:p w14:paraId="6D76A9DC" w14:textId="77777777" w:rsidR="00C23172" w:rsidRDefault="0006517A">
            <w:pPr>
              <w:spacing w:line="360" w:lineRule="auto"/>
              <w:jc w:val="center"/>
              <w:rPr>
                <w:rFonts w:ascii="宋体" w:hAnsi="宋体" w:cs="宋体"/>
                <w:b/>
                <w:sz w:val="24"/>
                <w:szCs w:val="24"/>
              </w:rPr>
            </w:pPr>
            <w:r>
              <w:rPr>
                <w:rFonts w:ascii="宋体" w:hAnsi="宋体" w:cs="宋体" w:hint="eastAsia"/>
                <w:b/>
                <w:sz w:val="24"/>
                <w:szCs w:val="24"/>
              </w:rPr>
              <w:t>技术部分</w:t>
            </w:r>
          </w:p>
        </w:tc>
        <w:tc>
          <w:tcPr>
            <w:tcW w:w="2126" w:type="dxa"/>
            <w:tcBorders>
              <w:top w:val="single" w:sz="4" w:space="0" w:color="auto"/>
              <w:left w:val="single" w:sz="4" w:space="0" w:color="auto"/>
              <w:bottom w:val="single" w:sz="4" w:space="0" w:color="auto"/>
              <w:right w:val="single" w:sz="4" w:space="0" w:color="auto"/>
            </w:tcBorders>
            <w:vAlign w:val="center"/>
          </w:tcPr>
          <w:p w14:paraId="7C5F3D5A" w14:textId="77777777" w:rsidR="00C23172" w:rsidRDefault="0006517A">
            <w:pPr>
              <w:spacing w:line="360" w:lineRule="auto"/>
              <w:jc w:val="center"/>
              <w:rPr>
                <w:rFonts w:ascii="宋体" w:hAnsi="宋体" w:cs="宋体"/>
                <w:b/>
                <w:sz w:val="24"/>
                <w:szCs w:val="24"/>
              </w:rPr>
            </w:pPr>
            <w:r>
              <w:rPr>
                <w:rFonts w:ascii="宋体" w:hAnsi="宋体" w:cs="宋体" w:hint="eastAsia"/>
                <w:b/>
                <w:sz w:val="24"/>
                <w:szCs w:val="24"/>
              </w:rPr>
              <w:t>商务部分</w:t>
            </w:r>
          </w:p>
        </w:tc>
        <w:tc>
          <w:tcPr>
            <w:tcW w:w="2542" w:type="dxa"/>
            <w:tcBorders>
              <w:top w:val="single" w:sz="4" w:space="0" w:color="auto"/>
              <w:left w:val="single" w:sz="4" w:space="0" w:color="auto"/>
              <w:bottom w:val="single" w:sz="4" w:space="0" w:color="auto"/>
              <w:right w:val="single" w:sz="4" w:space="0" w:color="auto"/>
            </w:tcBorders>
            <w:vAlign w:val="center"/>
          </w:tcPr>
          <w:p w14:paraId="6CC19D34" w14:textId="77777777" w:rsidR="00C23172" w:rsidRDefault="0006517A">
            <w:pPr>
              <w:spacing w:line="360" w:lineRule="auto"/>
              <w:jc w:val="center"/>
              <w:rPr>
                <w:rFonts w:ascii="宋体" w:hAnsi="宋体" w:cs="宋体"/>
                <w:b/>
                <w:sz w:val="24"/>
                <w:szCs w:val="24"/>
              </w:rPr>
            </w:pPr>
            <w:r>
              <w:rPr>
                <w:rFonts w:ascii="宋体" w:hAnsi="宋体" w:cs="宋体" w:hint="eastAsia"/>
                <w:b/>
                <w:sz w:val="24"/>
                <w:szCs w:val="24"/>
              </w:rPr>
              <w:t>价格部分</w:t>
            </w:r>
          </w:p>
        </w:tc>
      </w:tr>
      <w:tr w:rsidR="00C23172" w14:paraId="0031F7DA" w14:textId="77777777">
        <w:trPr>
          <w:trHeight w:val="615"/>
          <w:jc w:val="center"/>
        </w:trPr>
        <w:tc>
          <w:tcPr>
            <w:tcW w:w="2402" w:type="dxa"/>
            <w:tcBorders>
              <w:top w:val="single" w:sz="4" w:space="0" w:color="auto"/>
              <w:left w:val="single" w:sz="4" w:space="0" w:color="auto"/>
              <w:bottom w:val="single" w:sz="4" w:space="0" w:color="auto"/>
              <w:right w:val="single" w:sz="4" w:space="0" w:color="auto"/>
            </w:tcBorders>
            <w:vAlign w:val="center"/>
          </w:tcPr>
          <w:p w14:paraId="7E0F8116" w14:textId="77777777" w:rsidR="00C23172" w:rsidRDefault="0006517A">
            <w:pPr>
              <w:spacing w:line="360" w:lineRule="auto"/>
              <w:jc w:val="center"/>
              <w:rPr>
                <w:rFonts w:ascii="宋体" w:hAnsi="宋体" w:cs="宋体"/>
                <w:sz w:val="24"/>
                <w:szCs w:val="24"/>
              </w:rPr>
            </w:pPr>
            <w:r>
              <w:rPr>
                <w:rFonts w:ascii="宋体" w:hAnsi="宋体" w:cs="宋体" w:hint="eastAsia"/>
                <w:sz w:val="24"/>
                <w:szCs w:val="24"/>
              </w:rPr>
              <w:t>权重</w:t>
            </w:r>
          </w:p>
        </w:tc>
        <w:tc>
          <w:tcPr>
            <w:tcW w:w="2268" w:type="dxa"/>
            <w:tcBorders>
              <w:top w:val="single" w:sz="4" w:space="0" w:color="auto"/>
              <w:left w:val="single" w:sz="4" w:space="0" w:color="auto"/>
              <w:bottom w:val="single" w:sz="4" w:space="0" w:color="auto"/>
              <w:right w:val="single" w:sz="4" w:space="0" w:color="auto"/>
            </w:tcBorders>
            <w:vAlign w:val="center"/>
          </w:tcPr>
          <w:p w14:paraId="33D81B55" w14:textId="77777777" w:rsidR="00C23172" w:rsidRDefault="0006517A">
            <w:pPr>
              <w:spacing w:line="360" w:lineRule="auto"/>
              <w:jc w:val="center"/>
              <w:rPr>
                <w:rFonts w:ascii="宋体" w:hAnsi="宋体" w:cs="宋体"/>
                <w:sz w:val="24"/>
                <w:szCs w:val="24"/>
              </w:rPr>
            </w:pPr>
            <w:r>
              <w:rPr>
                <w:rFonts w:ascii="宋体" w:hAnsi="宋体" w:cs="宋体" w:hint="eastAsia"/>
                <w:sz w:val="24"/>
                <w:szCs w:val="24"/>
              </w:rPr>
              <w:t>50%</w:t>
            </w:r>
          </w:p>
        </w:tc>
        <w:tc>
          <w:tcPr>
            <w:tcW w:w="2126" w:type="dxa"/>
            <w:tcBorders>
              <w:top w:val="single" w:sz="4" w:space="0" w:color="auto"/>
              <w:left w:val="single" w:sz="4" w:space="0" w:color="auto"/>
              <w:bottom w:val="single" w:sz="4" w:space="0" w:color="auto"/>
              <w:right w:val="single" w:sz="4" w:space="0" w:color="auto"/>
            </w:tcBorders>
            <w:vAlign w:val="center"/>
          </w:tcPr>
          <w:p w14:paraId="049D6CEA" w14:textId="77777777" w:rsidR="00C23172" w:rsidRDefault="0006517A">
            <w:pPr>
              <w:spacing w:line="360" w:lineRule="auto"/>
              <w:jc w:val="center"/>
              <w:rPr>
                <w:rFonts w:ascii="宋体" w:hAnsi="宋体" w:cs="宋体"/>
                <w:sz w:val="24"/>
                <w:szCs w:val="24"/>
              </w:rPr>
            </w:pPr>
            <w:r>
              <w:rPr>
                <w:rFonts w:ascii="宋体" w:hAnsi="宋体" w:cs="宋体" w:hint="eastAsia"/>
                <w:sz w:val="24"/>
                <w:szCs w:val="24"/>
              </w:rPr>
              <w:t>20%</w:t>
            </w:r>
          </w:p>
        </w:tc>
        <w:tc>
          <w:tcPr>
            <w:tcW w:w="2542" w:type="dxa"/>
            <w:tcBorders>
              <w:top w:val="single" w:sz="4" w:space="0" w:color="auto"/>
              <w:left w:val="single" w:sz="4" w:space="0" w:color="auto"/>
              <w:bottom w:val="single" w:sz="4" w:space="0" w:color="auto"/>
              <w:right w:val="single" w:sz="4" w:space="0" w:color="auto"/>
            </w:tcBorders>
            <w:vAlign w:val="center"/>
          </w:tcPr>
          <w:p w14:paraId="2668091A" w14:textId="77777777" w:rsidR="00C23172" w:rsidRDefault="0006517A">
            <w:pPr>
              <w:spacing w:line="360" w:lineRule="auto"/>
              <w:jc w:val="center"/>
              <w:rPr>
                <w:rFonts w:ascii="宋体" w:hAnsi="宋体" w:cs="宋体"/>
                <w:sz w:val="24"/>
                <w:szCs w:val="24"/>
              </w:rPr>
            </w:pPr>
            <w:r>
              <w:rPr>
                <w:rFonts w:ascii="宋体" w:hAnsi="宋体" w:cs="宋体" w:hint="eastAsia"/>
                <w:sz w:val="24"/>
                <w:szCs w:val="24"/>
              </w:rPr>
              <w:t>30%</w:t>
            </w:r>
          </w:p>
        </w:tc>
      </w:tr>
      <w:tr w:rsidR="00C23172" w14:paraId="605BF6AB" w14:textId="77777777">
        <w:trPr>
          <w:trHeight w:val="615"/>
          <w:jc w:val="center"/>
        </w:trPr>
        <w:tc>
          <w:tcPr>
            <w:tcW w:w="2402" w:type="dxa"/>
            <w:tcBorders>
              <w:top w:val="single" w:sz="4" w:space="0" w:color="auto"/>
              <w:left w:val="single" w:sz="4" w:space="0" w:color="auto"/>
              <w:bottom w:val="single" w:sz="4" w:space="0" w:color="auto"/>
              <w:right w:val="single" w:sz="4" w:space="0" w:color="auto"/>
            </w:tcBorders>
            <w:vAlign w:val="center"/>
          </w:tcPr>
          <w:p w14:paraId="17FE0BAA" w14:textId="77777777" w:rsidR="00C23172" w:rsidRDefault="0006517A">
            <w:pPr>
              <w:spacing w:line="360" w:lineRule="auto"/>
              <w:jc w:val="center"/>
              <w:rPr>
                <w:rFonts w:ascii="宋体" w:hAnsi="宋体" w:cs="宋体"/>
                <w:sz w:val="24"/>
                <w:szCs w:val="24"/>
              </w:rPr>
            </w:pPr>
            <w:r>
              <w:rPr>
                <w:rFonts w:ascii="宋体" w:hAnsi="宋体" w:cs="宋体" w:hint="eastAsia"/>
                <w:sz w:val="24"/>
                <w:szCs w:val="24"/>
              </w:rPr>
              <w:t>满分</w:t>
            </w:r>
          </w:p>
        </w:tc>
        <w:tc>
          <w:tcPr>
            <w:tcW w:w="2268" w:type="dxa"/>
            <w:tcBorders>
              <w:top w:val="single" w:sz="4" w:space="0" w:color="auto"/>
              <w:left w:val="single" w:sz="4" w:space="0" w:color="auto"/>
              <w:bottom w:val="single" w:sz="4" w:space="0" w:color="auto"/>
              <w:right w:val="single" w:sz="4" w:space="0" w:color="auto"/>
            </w:tcBorders>
            <w:vAlign w:val="center"/>
          </w:tcPr>
          <w:p w14:paraId="08122558" w14:textId="77777777" w:rsidR="00C23172" w:rsidRDefault="0006517A">
            <w:pPr>
              <w:spacing w:line="360" w:lineRule="auto"/>
              <w:jc w:val="center"/>
              <w:rPr>
                <w:rFonts w:ascii="宋体" w:hAnsi="宋体" w:cs="宋体"/>
                <w:sz w:val="24"/>
                <w:szCs w:val="24"/>
              </w:rPr>
            </w:pPr>
            <w:r>
              <w:rPr>
                <w:rFonts w:ascii="宋体" w:hAnsi="宋体" w:cs="宋体" w:hint="eastAsia"/>
                <w:sz w:val="24"/>
                <w:szCs w:val="24"/>
              </w:rPr>
              <w:t>50分</w:t>
            </w:r>
          </w:p>
        </w:tc>
        <w:tc>
          <w:tcPr>
            <w:tcW w:w="2126" w:type="dxa"/>
            <w:tcBorders>
              <w:top w:val="single" w:sz="4" w:space="0" w:color="auto"/>
              <w:left w:val="single" w:sz="4" w:space="0" w:color="auto"/>
              <w:bottom w:val="single" w:sz="4" w:space="0" w:color="auto"/>
              <w:right w:val="single" w:sz="4" w:space="0" w:color="auto"/>
            </w:tcBorders>
            <w:vAlign w:val="center"/>
          </w:tcPr>
          <w:p w14:paraId="3B2F65BC" w14:textId="77777777" w:rsidR="00C23172" w:rsidRDefault="0006517A">
            <w:pPr>
              <w:spacing w:line="360" w:lineRule="auto"/>
              <w:jc w:val="center"/>
              <w:rPr>
                <w:rFonts w:ascii="宋体" w:hAnsi="宋体" w:cs="宋体"/>
                <w:sz w:val="24"/>
                <w:szCs w:val="24"/>
              </w:rPr>
            </w:pPr>
            <w:r>
              <w:rPr>
                <w:rFonts w:ascii="宋体" w:hAnsi="宋体" w:cs="宋体" w:hint="eastAsia"/>
                <w:sz w:val="24"/>
                <w:szCs w:val="24"/>
              </w:rPr>
              <w:t>20分</w:t>
            </w:r>
          </w:p>
        </w:tc>
        <w:tc>
          <w:tcPr>
            <w:tcW w:w="2542" w:type="dxa"/>
            <w:tcBorders>
              <w:top w:val="single" w:sz="4" w:space="0" w:color="auto"/>
              <w:left w:val="single" w:sz="4" w:space="0" w:color="auto"/>
              <w:bottom w:val="single" w:sz="4" w:space="0" w:color="auto"/>
              <w:right w:val="single" w:sz="4" w:space="0" w:color="auto"/>
            </w:tcBorders>
            <w:vAlign w:val="center"/>
          </w:tcPr>
          <w:p w14:paraId="245EB53F" w14:textId="77777777" w:rsidR="00C23172" w:rsidRDefault="0006517A">
            <w:pPr>
              <w:spacing w:line="360" w:lineRule="auto"/>
              <w:jc w:val="center"/>
              <w:rPr>
                <w:rFonts w:ascii="宋体" w:hAnsi="宋体" w:cs="宋体"/>
                <w:sz w:val="24"/>
                <w:szCs w:val="24"/>
              </w:rPr>
            </w:pPr>
            <w:r>
              <w:rPr>
                <w:rFonts w:ascii="宋体" w:hAnsi="宋体" w:cs="宋体" w:hint="eastAsia"/>
                <w:sz w:val="24"/>
                <w:szCs w:val="24"/>
              </w:rPr>
              <w:t>30分</w:t>
            </w:r>
          </w:p>
        </w:tc>
      </w:tr>
    </w:tbl>
    <w:p w14:paraId="493DD8A3" w14:textId="77777777" w:rsidR="00C23172" w:rsidRDefault="0006517A">
      <w:pPr>
        <w:pStyle w:val="Heading2"/>
        <w:jc w:val="left"/>
        <w:rPr>
          <w:rFonts w:hAnsi="宋体"/>
          <w:sz w:val="24"/>
          <w:szCs w:val="24"/>
        </w:rPr>
      </w:pPr>
      <w:r>
        <w:rPr>
          <w:rFonts w:hAnsi="宋体" w:hint="eastAsia"/>
          <w:sz w:val="24"/>
          <w:szCs w:val="24"/>
        </w:rPr>
        <w:lastRenderedPageBreak/>
        <w:t>附表一：</w:t>
      </w:r>
      <w:bookmarkEnd w:id="1"/>
      <w:bookmarkEnd w:id="2"/>
      <w:bookmarkEnd w:id="3"/>
      <w:bookmarkEnd w:id="4"/>
      <w:bookmarkEnd w:id="5"/>
      <w:bookmarkEnd w:id="6"/>
      <w:bookmarkEnd w:id="7"/>
    </w:p>
    <w:p w14:paraId="64ACBD41" w14:textId="4001DA6E" w:rsidR="00C23172" w:rsidRDefault="0006517A">
      <w:pPr>
        <w:jc w:val="center"/>
        <w:rPr>
          <w:rFonts w:ascii="宋体" w:hAnsi="宋体"/>
          <w:b/>
          <w:sz w:val="24"/>
          <w:szCs w:val="24"/>
        </w:rPr>
      </w:pPr>
      <w:r>
        <w:rPr>
          <w:rFonts w:ascii="宋体" w:hAnsi="宋体" w:hint="eastAsia"/>
          <w:b/>
          <w:sz w:val="24"/>
          <w:szCs w:val="24"/>
        </w:rPr>
        <w:t>技术评审表</w:t>
      </w:r>
      <w:r w:rsidR="00462D7A">
        <w:rPr>
          <w:rFonts w:ascii="宋体" w:hAnsi="宋体" w:hint="eastAsia"/>
          <w:b/>
          <w:sz w:val="24"/>
          <w:szCs w:val="24"/>
        </w:rPr>
        <w:t>（5</w:t>
      </w:r>
      <w:r w:rsidR="00462D7A">
        <w:rPr>
          <w:rFonts w:ascii="宋体" w:hAnsi="宋体"/>
          <w:b/>
          <w:sz w:val="24"/>
          <w:szCs w:val="24"/>
        </w:rPr>
        <w:t>0</w:t>
      </w:r>
      <w:r w:rsidR="00462D7A">
        <w:rPr>
          <w:rFonts w:ascii="宋体" w:hAnsi="宋体" w:hint="eastAsia"/>
          <w:b/>
          <w:sz w:val="24"/>
          <w:szCs w:val="24"/>
        </w:rPr>
        <w:t>分）</w:t>
      </w:r>
    </w:p>
    <w:p w14:paraId="51E550DC" w14:textId="77777777" w:rsidR="00C23172" w:rsidRDefault="00C23172">
      <w:pPr>
        <w:jc w:val="center"/>
        <w:rPr>
          <w:rFonts w:ascii="宋体" w:hAnsi="宋体"/>
          <w:b/>
          <w:sz w:val="24"/>
          <w:szCs w:val="24"/>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87"/>
        <w:gridCol w:w="851"/>
        <w:gridCol w:w="6463"/>
      </w:tblGrid>
      <w:tr w:rsidR="00C23172" w14:paraId="3C410D0E" w14:textId="77777777">
        <w:trPr>
          <w:trHeight w:val="624"/>
          <w:jc w:val="center"/>
        </w:trPr>
        <w:tc>
          <w:tcPr>
            <w:tcW w:w="724" w:type="dxa"/>
            <w:tcBorders>
              <w:top w:val="single" w:sz="4" w:space="0" w:color="auto"/>
              <w:left w:val="single" w:sz="4" w:space="0" w:color="auto"/>
              <w:bottom w:val="single" w:sz="4" w:space="0" w:color="auto"/>
              <w:right w:val="single" w:sz="4" w:space="0" w:color="auto"/>
            </w:tcBorders>
            <w:vAlign w:val="center"/>
          </w:tcPr>
          <w:p w14:paraId="655BF77D" w14:textId="77777777" w:rsidR="00C23172" w:rsidRDefault="0006517A">
            <w:pPr>
              <w:pStyle w:val="2"/>
              <w:spacing w:line="276" w:lineRule="auto"/>
              <w:ind w:firstLineChars="0" w:firstLine="0"/>
              <w:jc w:val="center"/>
              <w:rPr>
                <w:rFonts w:ascii="宋体" w:eastAsia="宋体" w:cs="宋体"/>
                <w:sz w:val="16"/>
                <w:szCs w:val="16"/>
              </w:rPr>
            </w:pPr>
            <w:bookmarkStart w:id="8" w:name="_Toc503962275"/>
            <w:bookmarkStart w:id="9" w:name="_Toc503962618"/>
            <w:r>
              <w:rPr>
                <w:rFonts w:ascii="宋体" w:eastAsia="宋体" w:cs="宋体" w:hint="eastAsia"/>
                <w:sz w:val="16"/>
                <w:szCs w:val="16"/>
              </w:rPr>
              <w:t>序号</w:t>
            </w:r>
          </w:p>
        </w:tc>
        <w:tc>
          <w:tcPr>
            <w:tcW w:w="1487" w:type="dxa"/>
            <w:tcBorders>
              <w:top w:val="single" w:sz="4" w:space="0" w:color="auto"/>
              <w:left w:val="single" w:sz="4" w:space="0" w:color="auto"/>
              <w:bottom w:val="single" w:sz="4" w:space="0" w:color="auto"/>
              <w:right w:val="single" w:sz="4" w:space="0" w:color="auto"/>
            </w:tcBorders>
            <w:vAlign w:val="center"/>
          </w:tcPr>
          <w:p w14:paraId="14326203" w14:textId="77777777" w:rsidR="00C23172" w:rsidRDefault="0006517A">
            <w:pPr>
              <w:pStyle w:val="2"/>
              <w:spacing w:line="276" w:lineRule="auto"/>
              <w:ind w:firstLineChars="0" w:firstLine="0"/>
              <w:jc w:val="center"/>
              <w:rPr>
                <w:rFonts w:ascii="宋体" w:eastAsia="宋体" w:cs="宋体"/>
                <w:sz w:val="16"/>
                <w:szCs w:val="16"/>
              </w:rPr>
            </w:pPr>
            <w:r>
              <w:rPr>
                <w:rFonts w:ascii="宋体" w:eastAsia="宋体" w:cs="宋体" w:hint="eastAsia"/>
                <w:sz w:val="16"/>
                <w:szCs w:val="16"/>
              </w:rPr>
              <w:t>评审内容</w:t>
            </w:r>
          </w:p>
        </w:tc>
        <w:tc>
          <w:tcPr>
            <w:tcW w:w="851" w:type="dxa"/>
            <w:tcBorders>
              <w:top w:val="single" w:sz="4" w:space="0" w:color="auto"/>
              <w:left w:val="single" w:sz="4" w:space="0" w:color="auto"/>
              <w:bottom w:val="single" w:sz="4" w:space="0" w:color="auto"/>
              <w:right w:val="single" w:sz="4" w:space="0" w:color="auto"/>
            </w:tcBorders>
            <w:vAlign w:val="center"/>
          </w:tcPr>
          <w:p w14:paraId="6BE6BA45" w14:textId="77777777" w:rsidR="00C23172" w:rsidRDefault="0006517A">
            <w:pPr>
              <w:pStyle w:val="2"/>
              <w:spacing w:line="276" w:lineRule="auto"/>
              <w:ind w:firstLineChars="0" w:firstLine="0"/>
              <w:jc w:val="center"/>
              <w:rPr>
                <w:rFonts w:ascii="宋体" w:eastAsia="宋体" w:cs="宋体"/>
                <w:sz w:val="16"/>
                <w:szCs w:val="16"/>
              </w:rPr>
            </w:pPr>
            <w:r>
              <w:rPr>
                <w:rFonts w:ascii="宋体" w:eastAsia="宋体" w:cs="宋体" w:hint="eastAsia"/>
                <w:sz w:val="16"/>
                <w:szCs w:val="16"/>
              </w:rPr>
              <w:t>分值</w:t>
            </w:r>
          </w:p>
        </w:tc>
        <w:tc>
          <w:tcPr>
            <w:tcW w:w="6463" w:type="dxa"/>
            <w:tcBorders>
              <w:top w:val="single" w:sz="4" w:space="0" w:color="auto"/>
              <w:left w:val="single" w:sz="4" w:space="0" w:color="auto"/>
              <w:bottom w:val="single" w:sz="4" w:space="0" w:color="auto"/>
              <w:right w:val="single" w:sz="4" w:space="0" w:color="auto"/>
            </w:tcBorders>
            <w:vAlign w:val="center"/>
          </w:tcPr>
          <w:p w14:paraId="0D84D737" w14:textId="77777777" w:rsidR="00C23172" w:rsidRDefault="0006517A">
            <w:pPr>
              <w:pStyle w:val="2"/>
              <w:spacing w:line="276" w:lineRule="auto"/>
              <w:ind w:firstLineChars="0" w:firstLine="0"/>
              <w:jc w:val="center"/>
              <w:rPr>
                <w:rFonts w:ascii="宋体" w:eastAsia="宋体" w:cs="宋体"/>
                <w:sz w:val="16"/>
                <w:szCs w:val="16"/>
              </w:rPr>
            </w:pPr>
            <w:r>
              <w:rPr>
                <w:rFonts w:ascii="宋体" w:eastAsia="宋体" w:cs="宋体" w:hint="eastAsia"/>
                <w:sz w:val="16"/>
                <w:szCs w:val="16"/>
              </w:rPr>
              <w:t>技术指标</w:t>
            </w:r>
          </w:p>
        </w:tc>
      </w:tr>
      <w:tr w:rsidR="00C23172" w14:paraId="75BB510E" w14:textId="77777777">
        <w:trPr>
          <w:jc w:val="center"/>
        </w:trPr>
        <w:tc>
          <w:tcPr>
            <w:tcW w:w="724" w:type="dxa"/>
            <w:tcBorders>
              <w:top w:val="single" w:sz="4" w:space="0" w:color="auto"/>
              <w:left w:val="single" w:sz="4" w:space="0" w:color="auto"/>
              <w:bottom w:val="single" w:sz="4" w:space="0" w:color="auto"/>
              <w:right w:val="single" w:sz="4" w:space="0" w:color="auto"/>
            </w:tcBorders>
            <w:vAlign w:val="center"/>
          </w:tcPr>
          <w:p w14:paraId="269EB525" w14:textId="77777777" w:rsidR="00C23172" w:rsidRDefault="0006517A">
            <w:pPr>
              <w:spacing w:line="360" w:lineRule="auto"/>
              <w:jc w:val="center"/>
              <w:rPr>
                <w:rFonts w:ascii="宋体" w:hAnsi="宋体" w:cs="宋体"/>
                <w:sz w:val="20"/>
              </w:rPr>
            </w:pPr>
            <w:r>
              <w:rPr>
                <w:rFonts w:ascii="宋体" w:hAnsi="宋体" w:cs="宋体" w:hint="eastAsia"/>
                <w:sz w:val="20"/>
              </w:rPr>
              <w:t>1</w:t>
            </w:r>
          </w:p>
        </w:tc>
        <w:tc>
          <w:tcPr>
            <w:tcW w:w="1487" w:type="dxa"/>
            <w:tcBorders>
              <w:top w:val="single" w:sz="4" w:space="0" w:color="auto"/>
              <w:left w:val="single" w:sz="4" w:space="0" w:color="auto"/>
              <w:bottom w:val="single" w:sz="4" w:space="0" w:color="auto"/>
              <w:right w:val="single" w:sz="4" w:space="0" w:color="auto"/>
            </w:tcBorders>
            <w:vAlign w:val="center"/>
          </w:tcPr>
          <w:p w14:paraId="319804DD"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技术参数响应情况</w:t>
            </w:r>
          </w:p>
        </w:tc>
        <w:tc>
          <w:tcPr>
            <w:tcW w:w="851" w:type="dxa"/>
            <w:tcBorders>
              <w:top w:val="single" w:sz="4" w:space="0" w:color="auto"/>
              <w:left w:val="single" w:sz="4" w:space="0" w:color="auto"/>
              <w:bottom w:val="single" w:sz="4" w:space="0" w:color="auto"/>
              <w:right w:val="single" w:sz="4" w:space="0" w:color="auto"/>
            </w:tcBorders>
            <w:vAlign w:val="center"/>
          </w:tcPr>
          <w:p w14:paraId="2FFF6382"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30分</w:t>
            </w:r>
          </w:p>
        </w:tc>
        <w:tc>
          <w:tcPr>
            <w:tcW w:w="6463" w:type="dxa"/>
            <w:tcBorders>
              <w:top w:val="single" w:sz="4" w:space="0" w:color="auto"/>
              <w:left w:val="single" w:sz="4" w:space="0" w:color="auto"/>
              <w:bottom w:val="single" w:sz="4" w:space="0" w:color="auto"/>
              <w:right w:val="single" w:sz="4" w:space="0" w:color="auto"/>
            </w:tcBorders>
          </w:tcPr>
          <w:p w14:paraId="7399482B" w14:textId="77777777" w:rsidR="00C23172" w:rsidRDefault="0006517A">
            <w:pPr>
              <w:spacing w:line="360" w:lineRule="auto"/>
              <w:rPr>
                <w:rFonts w:ascii="宋体" w:hAnsi="宋体" w:cs="宋体"/>
                <w:sz w:val="20"/>
              </w:rPr>
            </w:pPr>
            <w:r>
              <w:rPr>
                <w:rFonts w:ascii="宋体" w:hAnsi="宋体" w:cs="宋体" w:hint="eastAsia"/>
                <w:sz w:val="20"/>
              </w:rPr>
              <w:t>所投产品重要技术参数“▲”号参数每出现一项不符合要求的扣2分；所投产品一般技术参数每出现一项不符合要求的扣1分，扣完为止。满分为30分。</w:t>
            </w:r>
          </w:p>
          <w:p w14:paraId="5A728092" w14:textId="77777777" w:rsidR="00C23172" w:rsidRDefault="0006517A">
            <w:pPr>
              <w:spacing w:line="360" w:lineRule="auto"/>
              <w:rPr>
                <w:rFonts w:ascii="宋体" w:hAnsi="宋体" w:cs="宋体"/>
                <w:sz w:val="20"/>
              </w:rPr>
            </w:pPr>
            <w:r>
              <w:rPr>
                <w:rFonts w:ascii="宋体" w:hAnsi="宋体" w:cs="宋体" w:hint="eastAsia"/>
                <w:sz w:val="20"/>
              </w:rPr>
              <w:t>（注：须提供所投产品彩件或原厂商的官方技术白皮书或原厂商所作的技术参数说明等详细技术资料加盖原厂商公章复印件并加盖投标人公章，无提供不得分。）</w:t>
            </w:r>
          </w:p>
        </w:tc>
      </w:tr>
      <w:tr w:rsidR="00C23172" w14:paraId="2B2E731C" w14:textId="77777777">
        <w:trPr>
          <w:jc w:val="center"/>
        </w:trPr>
        <w:tc>
          <w:tcPr>
            <w:tcW w:w="724" w:type="dxa"/>
            <w:tcBorders>
              <w:top w:val="single" w:sz="4" w:space="0" w:color="auto"/>
              <w:left w:val="single" w:sz="4" w:space="0" w:color="auto"/>
              <w:bottom w:val="single" w:sz="4" w:space="0" w:color="auto"/>
              <w:right w:val="single" w:sz="4" w:space="0" w:color="auto"/>
            </w:tcBorders>
            <w:vAlign w:val="center"/>
          </w:tcPr>
          <w:p w14:paraId="2E217522" w14:textId="77777777" w:rsidR="00C23172" w:rsidRDefault="0006517A">
            <w:pPr>
              <w:spacing w:line="360" w:lineRule="auto"/>
              <w:jc w:val="center"/>
              <w:rPr>
                <w:rFonts w:ascii="宋体" w:hAnsi="宋体" w:cs="宋体"/>
                <w:sz w:val="20"/>
              </w:rPr>
            </w:pPr>
            <w:r>
              <w:rPr>
                <w:rFonts w:ascii="宋体" w:hAnsi="宋体" w:cs="宋体" w:hint="eastAsia"/>
                <w:sz w:val="20"/>
              </w:rPr>
              <w:t>2</w:t>
            </w:r>
          </w:p>
        </w:tc>
        <w:tc>
          <w:tcPr>
            <w:tcW w:w="1487" w:type="dxa"/>
            <w:tcBorders>
              <w:top w:val="single" w:sz="4" w:space="0" w:color="auto"/>
              <w:left w:val="single" w:sz="4" w:space="0" w:color="auto"/>
              <w:bottom w:val="single" w:sz="4" w:space="0" w:color="auto"/>
              <w:right w:val="single" w:sz="4" w:space="0" w:color="auto"/>
            </w:tcBorders>
            <w:vAlign w:val="center"/>
          </w:tcPr>
          <w:p w14:paraId="54975452"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项目实施方案</w:t>
            </w:r>
          </w:p>
        </w:tc>
        <w:tc>
          <w:tcPr>
            <w:tcW w:w="851" w:type="dxa"/>
            <w:tcBorders>
              <w:top w:val="single" w:sz="4" w:space="0" w:color="auto"/>
              <w:left w:val="single" w:sz="4" w:space="0" w:color="auto"/>
              <w:bottom w:val="single" w:sz="4" w:space="0" w:color="auto"/>
              <w:right w:val="single" w:sz="4" w:space="0" w:color="auto"/>
            </w:tcBorders>
            <w:vAlign w:val="center"/>
          </w:tcPr>
          <w:p w14:paraId="4C8AA5C1"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10分</w:t>
            </w:r>
          </w:p>
        </w:tc>
        <w:tc>
          <w:tcPr>
            <w:tcW w:w="6463" w:type="dxa"/>
            <w:tcBorders>
              <w:top w:val="single" w:sz="4" w:space="0" w:color="auto"/>
              <w:left w:val="single" w:sz="4" w:space="0" w:color="auto"/>
              <w:bottom w:val="single" w:sz="4" w:space="0" w:color="auto"/>
              <w:right w:val="single" w:sz="4" w:space="0" w:color="auto"/>
            </w:tcBorders>
            <w:vAlign w:val="center"/>
          </w:tcPr>
          <w:p w14:paraId="7E05C064" w14:textId="77777777" w:rsidR="00C23172" w:rsidRDefault="0006517A">
            <w:pPr>
              <w:spacing w:line="360" w:lineRule="auto"/>
              <w:rPr>
                <w:rFonts w:ascii="宋体" w:hAnsi="宋体" w:cs="宋体"/>
                <w:sz w:val="20"/>
              </w:rPr>
            </w:pPr>
            <w:r>
              <w:rPr>
                <w:rFonts w:ascii="宋体" w:hAnsi="宋体" w:cs="宋体" w:hint="eastAsia"/>
                <w:sz w:val="20"/>
              </w:rPr>
              <w:t>投标人根据本项目的实际情况提供实施方案：</w:t>
            </w:r>
          </w:p>
          <w:p w14:paraId="3DB2B005" w14:textId="77777777" w:rsidR="00C23172" w:rsidRDefault="0006517A">
            <w:pPr>
              <w:spacing w:line="360" w:lineRule="auto"/>
              <w:rPr>
                <w:rFonts w:ascii="宋体" w:hAnsi="宋体" w:cs="宋体"/>
                <w:sz w:val="20"/>
              </w:rPr>
            </w:pPr>
            <w:r>
              <w:rPr>
                <w:rFonts w:ascii="宋体" w:hAnsi="宋体" w:cs="宋体" w:hint="eastAsia"/>
                <w:sz w:val="20"/>
              </w:rPr>
              <w:t>方案齐全，针对性强，可操作性高：10分；</w:t>
            </w:r>
          </w:p>
          <w:p w14:paraId="0B1774AE" w14:textId="77777777" w:rsidR="00C23172" w:rsidRDefault="0006517A">
            <w:pPr>
              <w:spacing w:line="360" w:lineRule="auto"/>
              <w:rPr>
                <w:rFonts w:ascii="宋体" w:hAnsi="宋体" w:cs="宋体"/>
                <w:sz w:val="20"/>
              </w:rPr>
            </w:pPr>
            <w:r>
              <w:rPr>
                <w:rFonts w:ascii="宋体" w:hAnsi="宋体" w:cs="宋体" w:hint="eastAsia"/>
                <w:sz w:val="20"/>
              </w:rPr>
              <w:t>方案齐全，针对性相对较强，具有可操作性：7分；</w:t>
            </w:r>
          </w:p>
          <w:p w14:paraId="1DE3E7EB" w14:textId="77777777" w:rsidR="00C23172" w:rsidRDefault="0006517A">
            <w:pPr>
              <w:spacing w:line="360" w:lineRule="auto"/>
              <w:rPr>
                <w:rFonts w:ascii="宋体" w:hAnsi="宋体" w:cs="宋体"/>
                <w:sz w:val="20"/>
              </w:rPr>
            </w:pPr>
            <w:r>
              <w:rPr>
                <w:rFonts w:ascii="宋体" w:hAnsi="宋体" w:cs="宋体" w:hint="eastAsia"/>
                <w:sz w:val="20"/>
              </w:rPr>
              <w:t>方案相对齐全，针对性较弱，操作性相对不高：4分；</w:t>
            </w:r>
          </w:p>
          <w:p w14:paraId="4B44D865" w14:textId="77777777" w:rsidR="00C23172" w:rsidRDefault="0006517A">
            <w:pPr>
              <w:spacing w:line="360" w:lineRule="auto"/>
              <w:rPr>
                <w:rFonts w:ascii="宋体" w:hAnsi="宋体" w:cs="宋体"/>
                <w:sz w:val="20"/>
              </w:rPr>
            </w:pPr>
            <w:r>
              <w:rPr>
                <w:rFonts w:ascii="宋体" w:hAnsi="宋体" w:cs="宋体" w:hint="eastAsia"/>
                <w:sz w:val="20"/>
              </w:rPr>
              <w:t>方案不齐全，针对性差，操作性低：1分；</w:t>
            </w:r>
          </w:p>
        </w:tc>
      </w:tr>
      <w:tr w:rsidR="00C23172" w14:paraId="27EC10F5" w14:textId="77777777">
        <w:trPr>
          <w:trHeight w:val="2332"/>
          <w:jc w:val="center"/>
        </w:trPr>
        <w:tc>
          <w:tcPr>
            <w:tcW w:w="724" w:type="dxa"/>
            <w:tcBorders>
              <w:top w:val="single" w:sz="4" w:space="0" w:color="auto"/>
              <w:left w:val="single" w:sz="4" w:space="0" w:color="auto"/>
              <w:bottom w:val="single" w:sz="4" w:space="0" w:color="auto"/>
              <w:right w:val="single" w:sz="4" w:space="0" w:color="auto"/>
            </w:tcBorders>
            <w:vAlign w:val="center"/>
          </w:tcPr>
          <w:p w14:paraId="3002B989" w14:textId="77777777" w:rsidR="00C23172" w:rsidRDefault="0006517A">
            <w:pPr>
              <w:spacing w:line="360" w:lineRule="auto"/>
              <w:jc w:val="center"/>
              <w:rPr>
                <w:rFonts w:ascii="宋体" w:hAnsi="宋体" w:cs="宋体"/>
                <w:sz w:val="20"/>
              </w:rPr>
            </w:pPr>
            <w:r>
              <w:rPr>
                <w:rFonts w:ascii="宋体" w:hAnsi="宋体" w:cs="宋体" w:hint="eastAsia"/>
                <w:sz w:val="20"/>
              </w:rPr>
              <w:t>3</w:t>
            </w:r>
          </w:p>
        </w:tc>
        <w:tc>
          <w:tcPr>
            <w:tcW w:w="1487" w:type="dxa"/>
            <w:tcBorders>
              <w:top w:val="single" w:sz="4" w:space="0" w:color="auto"/>
              <w:left w:val="single" w:sz="4" w:space="0" w:color="auto"/>
              <w:bottom w:val="single" w:sz="4" w:space="0" w:color="auto"/>
              <w:right w:val="single" w:sz="4" w:space="0" w:color="auto"/>
            </w:tcBorders>
            <w:vAlign w:val="center"/>
          </w:tcPr>
          <w:p w14:paraId="739497BB" w14:textId="77777777" w:rsidR="00C23172" w:rsidRDefault="0006517A">
            <w:pPr>
              <w:spacing w:line="360" w:lineRule="auto"/>
              <w:ind w:right="-10"/>
              <w:jc w:val="center"/>
              <w:rPr>
                <w:rFonts w:ascii="宋体" w:hAnsi="宋体" w:cs="宋体"/>
                <w:sz w:val="20"/>
              </w:rPr>
            </w:pPr>
            <w:r>
              <w:rPr>
                <w:rFonts w:ascii="宋体" w:hAnsi="宋体" w:cs="宋体" w:hint="eastAsia"/>
                <w:sz w:val="20"/>
              </w:rPr>
              <w:t>售后服务方案</w:t>
            </w:r>
          </w:p>
        </w:tc>
        <w:tc>
          <w:tcPr>
            <w:tcW w:w="851" w:type="dxa"/>
            <w:tcBorders>
              <w:top w:val="single" w:sz="4" w:space="0" w:color="auto"/>
              <w:left w:val="single" w:sz="4" w:space="0" w:color="auto"/>
              <w:bottom w:val="single" w:sz="4" w:space="0" w:color="auto"/>
              <w:right w:val="single" w:sz="4" w:space="0" w:color="auto"/>
            </w:tcBorders>
            <w:vAlign w:val="center"/>
          </w:tcPr>
          <w:p w14:paraId="268DCE68" w14:textId="77777777" w:rsidR="00C23172" w:rsidRDefault="0006517A">
            <w:pPr>
              <w:adjustRightInd w:val="0"/>
              <w:snapToGrid w:val="0"/>
              <w:spacing w:line="360" w:lineRule="auto"/>
              <w:jc w:val="center"/>
              <w:rPr>
                <w:rFonts w:ascii="宋体" w:hAnsi="宋体" w:cs="宋体"/>
                <w:bCs/>
                <w:sz w:val="20"/>
              </w:rPr>
            </w:pPr>
            <w:r>
              <w:rPr>
                <w:rFonts w:ascii="宋体" w:hAnsi="宋体" w:cs="宋体" w:hint="eastAsia"/>
                <w:bCs/>
                <w:sz w:val="20"/>
              </w:rPr>
              <w:t>10分</w:t>
            </w:r>
          </w:p>
        </w:tc>
        <w:tc>
          <w:tcPr>
            <w:tcW w:w="6463" w:type="dxa"/>
            <w:tcBorders>
              <w:top w:val="single" w:sz="4" w:space="0" w:color="auto"/>
              <w:left w:val="single" w:sz="4" w:space="0" w:color="auto"/>
              <w:bottom w:val="single" w:sz="4" w:space="0" w:color="auto"/>
              <w:right w:val="single" w:sz="4" w:space="0" w:color="auto"/>
            </w:tcBorders>
            <w:vAlign w:val="center"/>
          </w:tcPr>
          <w:p w14:paraId="29342DCB" w14:textId="77777777" w:rsidR="00C23172" w:rsidRDefault="0006517A">
            <w:pPr>
              <w:adjustRightInd w:val="0"/>
              <w:snapToGrid w:val="0"/>
              <w:spacing w:line="360" w:lineRule="auto"/>
              <w:rPr>
                <w:rFonts w:ascii="宋体" w:hAnsi="宋体" w:cs="宋体"/>
                <w:sz w:val="20"/>
              </w:rPr>
            </w:pPr>
            <w:r>
              <w:rPr>
                <w:rFonts w:ascii="宋体" w:hAnsi="宋体" w:cs="宋体" w:hint="eastAsia"/>
                <w:sz w:val="20"/>
              </w:rPr>
              <w:t>服务承诺内容明确，有完善的服务承诺措施，进行综合比较打分;</w:t>
            </w:r>
          </w:p>
          <w:p w14:paraId="51CD9F8F" w14:textId="77777777" w:rsidR="00C23172" w:rsidRDefault="0006517A">
            <w:pPr>
              <w:adjustRightInd w:val="0"/>
              <w:snapToGrid w:val="0"/>
              <w:spacing w:line="360" w:lineRule="auto"/>
              <w:rPr>
                <w:rFonts w:ascii="宋体" w:hAnsi="宋体" w:cs="宋体"/>
                <w:sz w:val="20"/>
              </w:rPr>
            </w:pPr>
            <w:r>
              <w:rPr>
                <w:rFonts w:ascii="宋体" w:hAnsi="宋体" w:cs="宋体" w:hint="eastAsia"/>
                <w:sz w:val="20"/>
              </w:rPr>
              <w:t>方案全面，完整，合理、完善得10分，</w:t>
            </w:r>
          </w:p>
          <w:p w14:paraId="586F107B" w14:textId="77777777" w:rsidR="00C23172" w:rsidRDefault="0006517A">
            <w:pPr>
              <w:adjustRightInd w:val="0"/>
              <w:snapToGrid w:val="0"/>
              <w:spacing w:line="360" w:lineRule="auto"/>
              <w:rPr>
                <w:rFonts w:ascii="宋体" w:hAnsi="宋体" w:cs="宋体"/>
                <w:sz w:val="20"/>
              </w:rPr>
            </w:pPr>
            <w:r>
              <w:rPr>
                <w:rFonts w:ascii="宋体" w:hAnsi="宋体" w:cs="宋体" w:hint="eastAsia"/>
                <w:sz w:val="20"/>
              </w:rPr>
              <w:t>方案全面性一般、合理性一般、完善性一般，得7分;</w:t>
            </w:r>
          </w:p>
          <w:p w14:paraId="37D82F3A" w14:textId="77777777" w:rsidR="00C23172" w:rsidRDefault="0006517A">
            <w:pPr>
              <w:adjustRightInd w:val="0"/>
              <w:snapToGrid w:val="0"/>
              <w:spacing w:line="360" w:lineRule="auto"/>
              <w:rPr>
                <w:rFonts w:ascii="宋体" w:hAnsi="宋体" w:cs="宋体"/>
                <w:sz w:val="20"/>
              </w:rPr>
            </w:pPr>
            <w:r>
              <w:rPr>
                <w:rFonts w:ascii="宋体" w:hAnsi="宋体" w:cs="宋体" w:hint="eastAsia"/>
                <w:sz w:val="20"/>
              </w:rPr>
              <w:t>方案不够全面、合理性较差、完善性较差，得4分;</w:t>
            </w:r>
          </w:p>
          <w:p w14:paraId="7B98972A" w14:textId="77777777" w:rsidR="00C23172" w:rsidRDefault="0006517A">
            <w:pPr>
              <w:adjustRightInd w:val="0"/>
              <w:snapToGrid w:val="0"/>
              <w:spacing w:line="360" w:lineRule="auto"/>
              <w:rPr>
                <w:rFonts w:ascii="宋体" w:hAnsi="宋体" w:cs="宋体"/>
                <w:sz w:val="20"/>
              </w:rPr>
            </w:pPr>
            <w:r>
              <w:rPr>
                <w:rFonts w:ascii="宋体" w:hAnsi="宋体" w:cs="宋体" w:hint="eastAsia"/>
                <w:sz w:val="20"/>
              </w:rPr>
              <w:t>方案整体描述差，不合理，得1分。</w:t>
            </w:r>
          </w:p>
        </w:tc>
      </w:tr>
    </w:tbl>
    <w:p w14:paraId="782D3D70" w14:textId="77777777" w:rsidR="00C23172" w:rsidRDefault="0006517A">
      <w:pPr>
        <w:pStyle w:val="Heading2"/>
        <w:spacing w:line="240" w:lineRule="auto"/>
        <w:jc w:val="left"/>
        <w:rPr>
          <w:rFonts w:hAnsi="宋体"/>
          <w:sz w:val="16"/>
          <w:szCs w:val="16"/>
        </w:rPr>
      </w:pPr>
      <w:r>
        <w:rPr>
          <w:rFonts w:hAnsi="宋体"/>
          <w:sz w:val="16"/>
          <w:szCs w:val="16"/>
        </w:rPr>
        <w:br w:type="page"/>
      </w:r>
      <w:bookmarkStart w:id="10" w:name="_Toc508619792"/>
      <w:bookmarkStart w:id="11" w:name="_Toc521918000"/>
      <w:bookmarkStart w:id="12" w:name="_Toc521917853"/>
      <w:bookmarkStart w:id="13" w:name="_Toc508619635"/>
      <w:bookmarkStart w:id="14" w:name="_Toc508619579"/>
      <w:r>
        <w:rPr>
          <w:rFonts w:hAnsi="宋体" w:hint="eastAsia"/>
          <w:sz w:val="20"/>
        </w:rPr>
        <w:lastRenderedPageBreak/>
        <w:t>附表二：</w:t>
      </w:r>
      <w:bookmarkEnd w:id="8"/>
      <w:bookmarkEnd w:id="9"/>
      <w:bookmarkEnd w:id="10"/>
      <w:bookmarkEnd w:id="11"/>
      <w:bookmarkEnd w:id="12"/>
      <w:bookmarkEnd w:id="13"/>
      <w:bookmarkEnd w:id="14"/>
    </w:p>
    <w:p w14:paraId="7A9AE227" w14:textId="1B01C68D" w:rsidR="00C23172" w:rsidRDefault="0006517A">
      <w:pPr>
        <w:jc w:val="center"/>
        <w:rPr>
          <w:rFonts w:ascii="宋体" w:hAnsi="宋体"/>
          <w:b/>
          <w:sz w:val="22"/>
          <w:szCs w:val="22"/>
        </w:rPr>
      </w:pPr>
      <w:r>
        <w:rPr>
          <w:rFonts w:ascii="宋体" w:hAnsi="宋体" w:hint="eastAsia"/>
          <w:b/>
          <w:sz w:val="22"/>
          <w:szCs w:val="22"/>
        </w:rPr>
        <w:t>商务评审表</w:t>
      </w:r>
      <w:r w:rsidR="00462D7A">
        <w:rPr>
          <w:rFonts w:ascii="宋体" w:hAnsi="宋体" w:hint="eastAsia"/>
          <w:b/>
          <w:sz w:val="22"/>
          <w:szCs w:val="22"/>
        </w:rPr>
        <w:t>（2</w:t>
      </w:r>
      <w:r w:rsidR="00462D7A">
        <w:rPr>
          <w:rFonts w:ascii="宋体" w:hAnsi="宋体"/>
          <w:b/>
          <w:sz w:val="22"/>
          <w:szCs w:val="22"/>
        </w:rPr>
        <w:t>0</w:t>
      </w:r>
      <w:r w:rsidR="00462D7A">
        <w:rPr>
          <w:rFonts w:ascii="宋体" w:hAnsi="宋体" w:hint="eastAsia"/>
          <w:b/>
          <w:sz w:val="22"/>
          <w:szCs w:val="22"/>
        </w:rPr>
        <w:t>分）</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85"/>
        <w:gridCol w:w="798"/>
        <w:gridCol w:w="6793"/>
      </w:tblGrid>
      <w:tr w:rsidR="00C23172" w14:paraId="1B739A4E" w14:textId="77777777">
        <w:trPr>
          <w:trHeight w:val="505"/>
          <w:jc w:val="center"/>
        </w:trPr>
        <w:tc>
          <w:tcPr>
            <w:tcW w:w="724" w:type="dxa"/>
            <w:tcBorders>
              <w:top w:val="single" w:sz="4" w:space="0" w:color="auto"/>
              <w:left w:val="single" w:sz="4" w:space="0" w:color="auto"/>
              <w:bottom w:val="single" w:sz="4" w:space="0" w:color="auto"/>
              <w:right w:val="single" w:sz="4" w:space="0" w:color="auto"/>
            </w:tcBorders>
            <w:vAlign w:val="center"/>
          </w:tcPr>
          <w:p w14:paraId="22E2E4BC" w14:textId="77777777" w:rsidR="00C23172" w:rsidRDefault="0006517A">
            <w:pPr>
              <w:pStyle w:val="2"/>
              <w:spacing w:line="360" w:lineRule="auto"/>
              <w:ind w:firstLineChars="0" w:firstLine="0"/>
              <w:jc w:val="center"/>
              <w:rPr>
                <w:rFonts w:ascii="宋体" w:eastAsia="宋体" w:cs="宋体"/>
                <w:b/>
                <w:sz w:val="20"/>
                <w:szCs w:val="20"/>
              </w:rPr>
            </w:pPr>
            <w:r>
              <w:rPr>
                <w:rFonts w:ascii="宋体" w:eastAsia="宋体" w:cs="宋体" w:hint="eastAsia"/>
                <w:sz w:val="20"/>
                <w:szCs w:val="20"/>
              </w:rPr>
              <w:t>序号</w:t>
            </w:r>
          </w:p>
        </w:tc>
        <w:tc>
          <w:tcPr>
            <w:tcW w:w="1685" w:type="dxa"/>
            <w:tcBorders>
              <w:top w:val="single" w:sz="4" w:space="0" w:color="auto"/>
              <w:left w:val="single" w:sz="4" w:space="0" w:color="auto"/>
              <w:bottom w:val="single" w:sz="4" w:space="0" w:color="auto"/>
              <w:right w:val="single" w:sz="4" w:space="0" w:color="auto"/>
            </w:tcBorders>
            <w:vAlign w:val="center"/>
          </w:tcPr>
          <w:p w14:paraId="756DCFCB" w14:textId="77777777" w:rsidR="00C23172" w:rsidRDefault="0006517A">
            <w:pPr>
              <w:pStyle w:val="2"/>
              <w:spacing w:line="360" w:lineRule="auto"/>
              <w:ind w:firstLineChars="0" w:firstLine="0"/>
              <w:jc w:val="center"/>
              <w:rPr>
                <w:rFonts w:ascii="宋体" w:eastAsia="宋体" w:cs="宋体"/>
                <w:b/>
                <w:sz w:val="20"/>
                <w:szCs w:val="20"/>
              </w:rPr>
            </w:pPr>
            <w:r>
              <w:rPr>
                <w:rFonts w:ascii="宋体" w:eastAsia="宋体" w:cs="宋体" w:hint="eastAsia"/>
                <w:sz w:val="20"/>
                <w:szCs w:val="20"/>
              </w:rPr>
              <w:t>评审内容</w:t>
            </w:r>
          </w:p>
        </w:tc>
        <w:tc>
          <w:tcPr>
            <w:tcW w:w="798" w:type="dxa"/>
            <w:tcBorders>
              <w:top w:val="single" w:sz="4" w:space="0" w:color="auto"/>
              <w:left w:val="single" w:sz="4" w:space="0" w:color="auto"/>
              <w:bottom w:val="single" w:sz="4" w:space="0" w:color="auto"/>
              <w:right w:val="single" w:sz="4" w:space="0" w:color="auto"/>
            </w:tcBorders>
            <w:vAlign w:val="center"/>
          </w:tcPr>
          <w:p w14:paraId="10C9943D" w14:textId="77777777" w:rsidR="00C23172" w:rsidRDefault="0006517A">
            <w:pPr>
              <w:pStyle w:val="2"/>
              <w:spacing w:line="360" w:lineRule="auto"/>
              <w:ind w:firstLineChars="0" w:firstLine="0"/>
              <w:jc w:val="center"/>
              <w:rPr>
                <w:rFonts w:ascii="宋体" w:eastAsia="宋体" w:cs="宋体"/>
                <w:b/>
                <w:sz w:val="20"/>
                <w:szCs w:val="20"/>
              </w:rPr>
            </w:pPr>
            <w:r>
              <w:rPr>
                <w:rFonts w:ascii="宋体" w:eastAsia="宋体" w:cs="宋体" w:hint="eastAsia"/>
                <w:sz w:val="20"/>
                <w:szCs w:val="20"/>
              </w:rPr>
              <w:t>分值</w:t>
            </w:r>
          </w:p>
        </w:tc>
        <w:tc>
          <w:tcPr>
            <w:tcW w:w="6793" w:type="dxa"/>
            <w:tcBorders>
              <w:top w:val="single" w:sz="4" w:space="0" w:color="auto"/>
              <w:left w:val="single" w:sz="4" w:space="0" w:color="auto"/>
              <w:bottom w:val="single" w:sz="4" w:space="0" w:color="auto"/>
              <w:right w:val="single" w:sz="4" w:space="0" w:color="auto"/>
            </w:tcBorders>
            <w:vAlign w:val="center"/>
          </w:tcPr>
          <w:p w14:paraId="20489472" w14:textId="77777777" w:rsidR="00C23172" w:rsidRDefault="0006517A">
            <w:pPr>
              <w:pStyle w:val="2"/>
              <w:spacing w:line="360" w:lineRule="auto"/>
              <w:ind w:firstLineChars="0" w:firstLine="0"/>
              <w:jc w:val="center"/>
              <w:rPr>
                <w:rFonts w:ascii="宋体" w:eastAsia="宋体" w:cs="宋体"/>
                <w:b/>
                <w:sz w:val="20"/>
                <w:szCs w:val="20"/>
              </w:rPr>
            </w:pPr>
            <w:r>
              <w:rPr>
                <w:rFonts w:ascii="宋体" w:eastAsia="宋体" w:cs="宋体" w:hint="eastAsia"/>
                <w:sz w:val="20"/>
                <w:szCs w:val="20"/>
              </w:rPr>
              <w:t>技术指标</w:t>
            </w:r>
          </w:p>
        </w:tc>
      </w:tr>
      <w:tr w:rsidR="00C23172" w14:paraId="2E8B6629" w14:textId="77777777">
        <w:trPr>
          <w:trHeight w:val="1712"/>
          <w:jc w:val="center"/>
        </w:trPr>
        <w:tc>
          <w:tcPr>
            <w:tcW w:w="724" w:type="dxa"/>
            <w:tcBorders>
              <w:top w:val="single" w:sz="4" w:space="0" w:color="auto"/>
              <w:left w:val="single" w:sz="4" w:space="0" w:color="auto"/>
              <w:bottom w:val="single" w:sz="4" w:space="0" w:color="auto"/>
              <w:right w:val="single" w:sz="4" w:space="0" w:color="auto"/>
            </w:tcBorders>
            <w:vAlign w:val="center"/>
          </w:tcPr>
          <w:p w14:paraId="3CF3615A"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5FEA8A51" w14:textId="77777777" w:rsidR="00C23172" w:rsidRDefault="0006517A">
            <w:pPr>
              <w:spacing w:line="360" w:lineRule="auto"/>
              <w:jc w:val="center"/>
              <w:rPr>
                <w:rFonts w:ascii="宋体" w:hAnsi="宋体" w:cs="宋体"/>
                <w:sz w:val="20"/>
              </w:rPr>
            </w:pPr>
            <w:r>
              <w:rPr>
                <w:rFonts w:ascii="宋体" w:hAnsi="宋体" w:cs="宋体" w:hint="eastAsia"/>
                <w:sz w:val="20"/>
              </w:rPr>
              <w:t>同类项目业绩</w:t>
            </w:r>
          </w:p>
        </w:tc>
        <w:tc>
          <w:tcPr>
            <w:tcW w:w="798" w:type="dxa"/>
            <w:tcBorders>
              <w:top w:val="single" w:sz="4" w:space="0" w:color="auto"/>
              <w:left w:val="single" w:sz="4" w:space="0" w:color="auto"/>
              <w:bottom w:val="single" w:sz="4" w:space="0" w:color="auto"/>
              <w:right w:val="single" w:sz="4" w:space="0" w:color="auto"/>
            </w:tcBorders>
            <w:vAlign w:val="center"/>
          </w:tcPr>
          <w:p w14:paraId="43C93059" w14:textId="77777777" w:rsidR="00C23172" w:rsidRDefault="0006517A">
            <w:pPr>
              <w:spacing w:line="360" w:lineRule="auto"/>
              <w:jc w:val="center"/>
              <w:rPr>
                <w:rFonts w:ascii="宋体" w:hAnsi="宋体" w:cs="宋体"/>
                <w:sz w:val="20"/>
              </w:rPr>
            </w:pPr>
            <w:r>
              <w:rPr>
                <w:rFonts w:ascii="宋体" w:hAnsi="宋体" w:cs="宋体" w:hint="eastAsia"/>
                <w:sz w:val="20"/>
              </w:rPr>
              <w:t>6分</w:t>
            </w:r>
          </w:p>
        </w:tc>
        <w:tc>
          <w:tcPr>
            <w:tcW w:w="6793" w:type="dxa"/>
            <w:tcBorders>
              <w:top w:val="single" w:sz="4" w:space="0" w:color="auto"/>
              <w:left w:val="single" w:sz="4" w:space="0" w:color="auto"/>
              <w:bottom w:val="single" w:sz="4" w:space="0" w:color="auto"/>
              <w:right w:val="single" w:sz="4" w:space="0" w:color="auto"/>
            </w:tcBorders>
            <w:vAlign w:val="center"/>
          </w:tcPr>
          <w:p w14:paraId="1850A7E4" w14:textId="57CC2169" w:rsidR="00C23172" w:rsidRDefault="0006517A">
            <w:pPr>
              <w:spacing w:line="360" w:lineRule="auto"/>
              <w:rPr>
                <w:rFonts w:ascii="宋体" w:hAnsi="宋体" w:cs="宋体"/>
                <w:sz w:val="20"/>
              </w:rPr>
            </w:pPr>
            <w:r>
              <w:rPr>
                <w:rFonts w:ascii="宋体" w:hAnsi="宋体" w:cs="宋体" w:hint="eastAsia"/>
                <w:sz w:val="20"/>
              </w:rPr>
              <w:t>投标人自2022年以来具有同类招标项目业绩，每份得2分，最高得6分。</w:t>
            </w:r>
          </w:p>
          <w:p w14:paraId="69459C55" w14:textId="77777777" w:rsidR="00C23172" w:rsidRDefault="0006517A">
            <w:pPr>
              <w:spacing w:line="360" w:lineRule="auto"/>
              <w:rPr>
                <w:rFonts w:ascii="宋体" w:hAnsi="宋体" w:cs="宋体"/>
                <w:sz w:val="20"/>
              </w:rPr>
            </w:pPr>
            <w:r>
              <w:rPr>
                <w:rFonts w:ascii="宋体" w:hAnsi="宋体" w:cs="宋体" w:hint="eastAsia"/>
                <w:sz w:val="20"/>
              </w:rPr>
              <w:t>（注：须提供中标通知书、合同复印件并加盖投标人公章，无提供不得分，以合同签订时间为准）。</w:t>
            </w:r>
          </w:p>
        </w:tc>
      </w:tr>
      <w:tr w:rsidR="00C23172" w14:paraId="3735C436" w14:textId="77777777">
        <w:trPr>
          <w:jc w:val="center"/>
        </w:trPr>
        <w:tc>
          <w:tcPr>
            <w:tcW w:w="724" w:type="dxa"/>
            <w:tcBorders>
              <w:top w:val="single" w:sz="4" w:space="0" w:color="auto"/>
              <w:left w:val="single" w:sz="4" w:space="0" w:color="auto"/>
              <w:bottom w:val="single" w:sz="4" w:space="0" w:color="auto"/>
              <w:right w:val="single" w:sz="4" w:space="0" w:color="auto"/>
            </w:tcBorders>
            <w:vAlign w:val="center"/>
          </w:tcPr>
          <w:p w14:paraId="34DB0158"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2</w:t>
            </w:r>
          </w:p>
        </w:tc>
        <w:tc>
          <w:tcPr>
            <w:tcW w:w="1685" w:type="dxa"/>
            <w:tcBorders>
              <w:top w:val="single" w:sz="4" w:space="0" w:color="auto"/>
              <w:left w:val="single" w:sz="4" w:space="0" w:color="auto"/>
              <w:bottom w:val="single" w:sz="4" w:space="0" w:color="auto"/>
              <w:right w:val="single" w:sz="4" w:space="0" w:color="auto"/>
            </w:tcBorders>
            <w:vAlign w:val="center"/>
          </w:tcPr>
          <w:p w14:paraId="50CF6DA0"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 xml:space="preserve">投标人售后资质认证 </w:t>
            </w:r>
          </w:p>
        </w:tc>
        <w:tc>
          <w:tcPr>
            <w:tcW w:w="798" w:type="dxa"/>
            <w:tcBorders>
              <w:top w:val="single" w:sz="4" w:space="0" w:color="auto"/>
              <w:left w:val="single" w:sz="4" w:space="0" w:color="auto"/>
              <w:bottom w:val="single" w:sz="4" w:space="0" w:color="auto"/>
              <w:right w:val="single" w:sz="4" w:space="0" w:color="auto"/>
            </w:tcBorders>
            <w:vAlign w:val="center"/>
          </w:tcPr>
          <w:p w14:paraId="40AD791A"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6分</w:t>
            </w:r>
          </w:p>
        </w:tc>
        <w:tc>
          <w:tcPr>
            <w:tcW w:w="6793" w:type="dxa"/>
            <w:tcBorders>
              <w:top w:val="single" w:sz="4" w:space="0" w:color="auto"/>
              <w:left w:val="single" w:sz="4" w:space="0" w:color="auto"/>
              <w:bottom w:val="single" w:sz="4" w:space="0" w:color="auto"/>
              <w:right w:val="single" w:sz="4" w:space="0" w:color="auto"/>
            </w:tcBorders>
            <w:vAlign w:val="center"/>
          </w:tcPr>
          <w:p w14:paraId="5A0BBC73" w14:textId="77777777" w:rsidR="00C23172" w:rsidRDefault="0006517A">
            <w:pPr>
              <w:spacing w:line="360" w:lineRule="auto"/>
              <w:rPr>
                <w:rFonts w:ascii="宋体" w:hAnsi="宋体" w:cs="宋体"/>
                <w:sz w:val="20"/>
              </w:rPr>
            </w:pPr>
            <w:r>
              <w:rPr>
                <w:rFonts w:ascii="宋体" w:hAnsi="宋体" w:cs="宋体" w:hint="eastAsia"/>
                <w:sz w:val="20"/>
              </w:rPr>
              <w:t>1.投标人获得有效的质量管理体系认证证书，得2分，其它情况不得分；</w:t>
            </w:r>
          </w:p>
          <w:p w14:paraId="0F497819" w14:textId="77777777" w:rsidR="00C23172" w:rsidRDefault="0006517A">
            <w:pPr>
              <w:spacing w:line="360" w:lineRule="auto"/>
              <w:rPr>
                <w:rFonts w:ascii="宋体" w:hAnsi="宋体" w:cs="宋体"/>
                <w:sz w:val="20"/>
              </w:rPr>
            </w:pPr>
            <w:r>
              <w:rPr>
                <w:rFonts w:ascii="宋体" w:hAnsi="宋体" w:cs="宋体" w:hint="eastAsia"/>
                <w:sz w:val="20"/>
              </w:rPr>
              <w:t>2.投标人获得有效的</w:t>
            </w:r>
            <w:r>
              <w:rPr>
                <w:rFonts w:ascii="宋体" w:hAnsi="宋体" w:cs="宋体" w:hint="eastAsia"/>
                <w:color w:val="333333"/>
                <w:sz w:val="20"/>
                <w:shd w:val="clear" w:color="auto" w:fill="FFFFFF"/>
              </w:rPr>
              <w:t>环境管理体系</w:t>
            </w:r>
            <w:r>
              <w:rPr>
                <w:rFonts w:ascii="宋体" w:hAnsi="宋体" w:cs="宋体" w:hint="eastAsia"/>
                <w:sz w:val="20"/>
              </w:rPr>
              <w:t>认证证书，得2分，其它情况不得分；</w:t>
            </w:r>
          </w:p>
          <w:p w14:paraId="10911547" w14:textId="77777777" w:rsidR="00C23172" w:rsidRDefault="0006517A">
            <w:pPr>
              <w:spacing w:line="360" w:lineRule="auto"/>
              <w:rPr>
                <w:rFonts w:ascii="宋体" w:hAnsi="宋体" w:cs="宋体"/>
                <w:sz w:val="20"/>
              </w:rPr>
            </w:pPr>
            <w:r>
              <w:rPr>
                <w:rFonts w:ascii="宋体" w:hAnsi="宋体" w:cs="宋体" w:hint="eastAsia"/>
                <w:sz w:val="20"/>
              </w:rPr>
              <w:t>3.投标人获得有效的</w:t>
            </w:r>
            <w:r>
              <w:rPr>
                <w:rFonts w:ascii="宋体" w:hAnsi="宋体" w:cs="宋体" w:hint="eastAsia"/>
                <w:color w:val="333333"/>
                <w:sz w:val="20"/>
                <w:shd w:val="clear" w:color="auto" w:fill="FFFFFF"/>
              </w:rPr>
              <w:t>职业健康安全管理体系认证</w:t>
            </w:r>
            <w:r>
              <w:rPr>
                <w:rFonts w:ascii="宋体" w:hAnsi="宋体" w:cs="宋体" w:hint="eastAsia"/>
                <w:sz w:val="20"/>
              </w:rPr>
              <w:t>证书，得2分，其它情况不得分；</w:t>
            </w:r>
          </w:p>
          <w:p w14:paraId="28E9EF21" w14:textId="77777777" w:rsidR="00C23172" w:rsidRDefault="0006517A">
            <w:pPr>
              <w:spacing w:line="360" w:lineRule="auto"/>
              <w:rPr>
                <w:rFonts w:ascii="宋体" w:hAnsi="宋体" w:cs="宋体"/>
                <w:b/>
                <w:bCs/>
                <w:sz w:val="20"/>
              </w:rPr>
            </w:pPr>
            <w:r>
              <w:rPr>
                <w:rFonts w:ascii="宋体" w:hAnsi="宋体" w:cs="宋体" w:hint="eastAsia"/>
                <w:b/>
                <w:bCs/>
                <w:sz w:val="20"/>
              </w:rPr>
              <w:t>备注：同时提供以下资料，否则不得分：</w:t>
            </w:r>
          </w:p>
          <w:p w14:paraId="31879084" w14:textId="77777777" w:rsidR="00C23172" w:rsidRDefault="0006517A">
            <w:pPr>
              <w:spacing w:line="360" w:lineRule="auto"/>
              <w:rPr>
                <w:rFonts w:ascii="宋体" w:hAnsi="宋体" w:cs="宋体"/>
                <w:b/>
                <w:bCs/>
                <w:sz w:val="20"/>
              </w:rPr>
            </w:pPr>
            <w:r>
              <w:rPr>
                <w:rFonts w:ascii="宋体" w:hAnsi="宋体" w:cs="宋体" w:hint="eastAsia"/>
                <w:b/>
                <w:bCs/>
                <w:sz w:val="20"/>
              </w:rPr>
              <w:t>1.提供认证证书复印件。</w:t>
            </w:r>
          </w:p>
          <w:p w14:paraId="38BFF564" w14:textId="4D2AA411" w:rsidR="00C23172" w:rsidRDefault="0006517A">
            <w:pPr>
              <w:pStyle w:val="Style3"/>
              <w:spacing w:line="360" w:lineRule="auto"/>
              <w:rPr>
                <w:rFonts w:ascii="宋体" w:hAnsi="宋体" w:cs="宋体"/>
                <w:sz w:val="20"/>
                <w:szCs w:val="20"/>
              </w:rPr>
            </w:pPr>
            <w:r>
              <w:rPr>
                <w:rFonts w:ascii="宋体" w:hAnsi="宋体" w:cs="宋体" w:hint="eastAsia"/>
                <w:b/>
                <w:bCs/>
                <w:sz w:val="20"/>
                <w:szCs w:val="20"/>
              </w:rPr>
              <w:t>2.打印网站公布的信息资料【网址以http://www.cnca.gov.cn/网站公布为准（投标人可通过网站首页进行查询打印）】, 已失效或撤销或暂停的不得分，同时提供上述认证证书复印件和打印网站公布的信息资料，否则为0分。公开信息中无法查询或与公开信息不一致的，投标人必须提供发证机构出具的证明函。</w:t>
            </w:r>
          </w:p>
        </w:tc>
      </w:tr>
      <w:tr w:rsidR="00C23172" w14:paraId="38BD145E" w14:textId="77777777">
        <w:trPr>
          <w:trHeight w:val="1422"/>
          <w:jc w:val="center"/>
        </w:trPr>
        <w:tc>
          <w:tcPr>
            <w:tcW w:w="724" w:type="dxa"/>
            <w:tcBorders>
              <w:top w:val="single" w:sz="4" w:space="0" w:color="auto"/>
              <w:left w:val="single" w:sz="4" w:space="0" w:color="auto"/>
              <w:bottom w:val="single" w:sz="4" w:space="0" w:color="auto"/>
              <w:right w:val="single" w:sz="4" w:space="0" w:color="auto"/>
            </w:tcBorders>
            <w:vAlign w:val="center"/>
          </w:tcPr>
          <w:p w14:paraId="24B51F04"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3</w:t>
            </w:r>
          </w:p>
        </w:tc>
        <w:tc>
          <w:tcPr>
            <w:tcW w:w="1685" w:type="dxa"/>
            <w:tcBorders>
              <w:top w:val="single" w:sz="4" w:space="0" w:color="auto"/>
              <w:left w:val="single" w:sz="4" w:space="0" w:color="auto"/>
              <w:bottom w:val="single" w:sz="4" w:space="0" w:color="auto"/>
              <w:right w:val="single" w:sz="4" w:space="0" w:color="auto"/>
            </w:tcBorders>
            <w:vAlign w:val="center"/>
          </w:tcPr>
          <w:p w14:paraId="5373964C" w14:textId="77777777" w:rsidR="00C23172" w:rsidRDefault="0006517A">
            <w:pPr>
              <w:pStyle w:val="2"/>
              <w:spacing w:line="360" w:lineRule="auto"/>
              <w:ind w:firstLineChars="0" w:firstLine="0"/>
              <w:jc w:val="center"/>
              <w:rPr>
                <w:rFonts w:ascii="宋体" w:eastAsia="宋体" w:cs="宋体"/>
                <w:sz w:val="20"/>
                <w:szCs w:val="20"/>
              </w:rPr>
            </w:pPr>
            <w:r>
              <w:rPr>
                <w:rFonts w:ascii="宋体" w:eastAsia="宋体" w:cs="宋体" w:hint="eastAsia"/>
                <w:sz w:val="20"/>
                <w:szCs w:val="20"/>
              </w:rPr>
              <w:t>产品保险</w:t>
            </w:r>
          </w:p>
        </w:tc>
        <w:tc>
          <w:tcPr>
            <w:tcW w:w="798" w:type="dxa"/>
            <w:tcBorders>
              <w:top w:val="single" w:sz="4" w:space="0" w:color="auto"/>
              <w:left w:val="single" w:sz="4" w:space="0" w:color="auto"/>
              <w:bottom w:val="single" w:sz="4" w:space="0" w:color="auto"/>
              <w:right w:val="single" w:sz="4" w:space="0" w:color="auto"/>
            </w:tcBorders>
            <w:vAlign w:val="center"/>
          </w:tcPr>
          <w:p w14:paraId="1459C425" w14:textId="77777777" w:rsidR="00C23172" w:rsidRDefault="0006517A">
            <w:pPr>
              <w:pStyle w:val="2"/>
              <w:spacing w:line="360" w:lineRule="auto"/>
              <w:ind w:firstLineChars="0" w:firstLine="0"/>
              <w:jc w:val="center"/>
              <w:rPr>
                <w:rFonts w:ascii="宋体" w:eastAsia="宋体" w:cs="宋体"/>
                <w:kern w:val="2"/>
                <w:sz w:val="20"/>
                <w:szCs w:val="20"/>
              </w:rPr>
            </w:pPr>
            <w:r>
              <w:rPr>
                <w:rFonts w:ascii="宋体" w:eastAsia="宋体" w:cs="宋体" w:hint="eastAsia"/>
                <w:sz w:val="20"/>
                <w:szCs w:val="20"/>
              </w:rPr>
              <w:t>8分</w:t>
            </w:r>
          </w:p>
        </w:tc>
        <w:tc>
          <w:tcPr>
            <w:tcW w:w="6793" w:type="dxa"/>
            <w:tcBorders>
              <w:top w:val="single" w:sz="4" w:space="0" w:color="auto"/>
              <w:left w:val="single" w:sz="4" w:space="0" w:color="auto"/>
              <w:bottom w:val="single" w:sz="4" w:space="0" w:color="auto"/>
              <w:right w:val="single" w:sz="4" w:space="0" w:color="auto"/>
            </w:tcBorders>
          </w:tcPr>
          <w:p w14:paraId="52C66D72" w14:textId="77777777" w:rsidR="00C23172" w:rsidRDefault="0006517A">
            <w:pPr>
              <w:pStyle w:val="TableParagraph"/>
              <w:spacing w:line="360" w:lineRule="auto"/>
              <w:ind w:left="31"/>
              <w:rPr>
                <w:sz w:val="20"/>
                <w:lang w:val="en-US"/>
              </w:rPr>
            </w:pPr>
            <w:r>
              <w:rPr>
                <w:rFonts w:hint="eastAsia"/>
                <w:sz w:val="20"/>
                <w:lang w:val="en-US"/>
              </w:rPr>
              <w:t>健身器材</w:t>
            </w:r>
            <w:r>
              <w:rPr>
                <w:rFonts w:hint="eastAsia"/>
                <w:sz w:val="20"/>
              </w:rPr>
              <w:t>产品制造商所投产品购买</w:t>
            </w:r>
            <w:r>
              <w:rPr>
                <w:rFonts w:hint="eastAsia"/>
                <w:sz w:val="20"/>
                <w:lang w:val="en-US"/>
              </w:rPr>
              <w:t>产品质量险，产品责任险，意外伤害险，公众责任险四险齐全，且在有效期内，</w:t>
            </w:r>
            <w:r>
              <w:rPr>
                <w:rFonts w:hint="eastAsia"/>
                <w:sz w:val="20"/>
              </w:rPr>
              <w:t>保险分别单份保险保额均达到</w:t>
            </w:r>
            <w:r>
              <w:rPr>
                <w:rFonts w:hint="eastAsia"/>
                <w:sz w:val="20"/>
                <w:lang w:val="en-US"/>
              </w:rPr>
              <w:t>3</w:t>
            </w:r>
            <w:r>
              <w:rPr>
                <w:rFonts w:hint="eastAsia"/>
                <w:sz w:val="20"/>
              </w:rPr>
              <w:t>000万（含）以上，</w:t>
            </w:r>
            <w:r>
              <w:rPr>
                <w:rFonts w:hint="eastAsia"/>
                <w:sz w:val="20"/>
                <w:lang w:val="en-US"/>
              </w:rPr>
              <w:t>每提供一份得2分，不提供或</w:t>
            </w:r>
            <w:r>
              <w:rPr>
                <w:rFonts w:hint="eastAsia"/>
                <w:sz w:val="20"/>
              </w:rPr>
              <w:t>保险保额</w:t>
            </w:r>
            <w:r>
              <w:rPr>
                <w:rFonts w:hint="eastAsia"/>
                <w:sz w:val="20"/>
                <w:lang w:val="en-US"/>
              </w:rPr>
              <w:t>低于3000万不得分。</w:t>
            </w:r>
          </w:p>
          <w:p w14:paraId="21619C7C" w14:textId="77E501BB" w:rsidR="00C23172" w:rsidRDefault="0006517A">
            <w:pPr>
              <w:pStyle w:val="TableParagraph"/>
              <w:spacing w:line="360" w:lineRule="auto"/>
              <w:ind w:left="31"/>
              <w:rPr>
                <w:sz w:val="20"/>
              </w:rPr>
            </w:pPr>
            <w:r>
              <w:rPr>
                <w:rFonts w:hint="eastAsia"/>
                <w:sz w:val="20"/>
                <w:lang w:val="en-US"/>
              </w:rPr>
              <w:t>本项最多</w:t>
            </w:r>
            <w:r>
              <w:rPr>
                <w:rFonts w:hint="eastAsia"/>
                <w:sz w:val="20"/>
              </w:rPr>
              <w:t>得</w:t>
            </w:r>
            <w:r>
              <w:rPr>
                <w:rFonts w:hint="eastAsia"/>
                <w:sz w:val="20"/>
                <w:lang w:val="en-US"/>
              </w:rPr>
              <w:t>8</w:t>
            </w:r>
            <w:r>
              <w:rPr>
                <w:rFonts w:hint="eastAsia"/>
                <w:sz w:val="20"/>
              </w:rPr>
              <w:t>分；须提供复印件并加盖投标人公章</w:t>
            </w:r>
            <w:r w:rsidR="009B7578">
              <w:rPr>
                <w:rFonts w:hint="eastAsia"/>
                <w:sz w:val="20"/>
              </w:rPr>
              <w:t>，原件备查，证件过期无效不得分</w:t>
            </w:r>
            <w:r>
              <w:rPr>
                <w:rFonts w:hint="eastAsia"/>
                <w:sz w:val="20"/>
              </w:rPr>
              <w:t>。</w:t>
            </w:r>
          </w:p>
        </w:tc>
      </w:tr>
    </w:tbl>
    <w:p w14:paraId="6404CAF9" w14:textId="77777777" w:rsidR="00C23172" w:rsidRDefault="00C23172">
      <w:pPr>
        <w:rPr>
          <w:sz w:val="16"/>
          <w:szCs w:val="15"/>
        </w:rPr>
        <w:sectPr w:rsidR="00C23172">
          <w:pgSz w:w="11906" w:h="16838"/>
          <w:pgMar w:top="1440" w:right="1800" w:bottom="1440" w:left="1800" w:header="851" w:footer="992" w:gutter="0"/>
          <w:cols w:space="425"/>
          <w:docGrid w:type="lines" w:linePitch="312"/>
        </w:sectPr>
      </w:pPr>
    </w:p>
    <w:p w14:paraId="26EBAAB8" w14:textId="1A3311C3" w:rsidR="00C23172" w:rsidRDefault="0006517A">
      <w:pPr>
        <w:pStyle w:val="Style3"/>
        <w:jc w:val="center"/>
        <w:rPr>
          <w:sz w:val="15"/>
          <w:szCs w:val="15"/>
        </w:rPr>
      </w:pPr>
      <w:r>
        <w:rPr>
          <w:rFonts w:ascii="宋体" w:hAnsi="宋体" w:cs="宋体" w:hint="eastAsia"/>
          <w:b/>
          <w:bCs/>
          <w:spacing w:val="1"/>
          <w:sz w:val="24"/>
          <w:szCs w:val="24"/>
        </w:rPr>
        <w:lastRenderedPageBreak/>
        <w:t>价格评审</w:t>
      </w:r>
      <w:r w:rsidR="00462D7A">
        <w:rPr>
          <w:rFonts w:ascii="宋体" w:hAnsi="宋体" w:cs="宋体" w:hint="eastAsia"/>
          <w:b/>
          <w:bCs/>
          <w:spacing w:val="1"/>
          <w:sz w:val="24"/>
          <w:szCs w:val="24"/>
        </w:rPr>
        <w:t>（3</w:t>
      </w:r>
      <w:r w:rsidR="00462D7A">
        <w:rPr>
          <w:rFonts w:ascii="宋体" w:hAnsi="宋体" w:cs="宋体"/>
          <w:b/>
          <w:bCs/>
          <w:spacing w:val="1"/>
          <w:sz w:val="24"/>
          <w:szCs w:val="24"/>
        </w:rPr>
        <w:t>0</w:t>
      </w:r>
      <w:r w:rsidR="00462D7A">
        <w:rPr>
          <w:rFonts w:ascii="宋体" w:hAnsi="宋体" w:cs="宋体" w:hint="eastAsia"/>
          <w:b/>
          <w:bCs/>
          <w:spacing w:val="1"/>
          <w:sz w:val="24"/>
          <w:szCs w:val="24"/>
        </w:rPr>
        <w:t>分）</w:t>
      </w:r>
    </w:p>
    <w:p w14:paraId="3A011CC7" w14:textId="77777777" w:rsidR="00C23172" w:rsidRPr="00567274" w:rsidRDefault="0006517A">
      <w:pPr>
        <w:tabs>
          <w:tab w:val="left" w:pos="720"/>
          <w:tab w:val="left" w:pos="1260"/>
        </w:tabs>
        <w:spacing w:line="360" w:lineRule="auto"/>
        <w:ind w:firstLineChars="200" w:firstLine="420"/>
        <w:jc w:val="both"/>
        <w:rPr>
          <w:rFonts w:ascii="宋体" w:hAnsi="宋体" w:cs="宋体"/>
          <w:szCs w:val="21"/>
        </w:rPr>
      </w:pPr>
      <w:r w:rsidRPr="00567274">
        <w:rPr>
          <w:rFonts w:ascii="宋体" w:hAnsi="宋体" w:cs="宋体" w:hint="eastAsia"/>
          <w:szCs w:val="21"/>
        </w:rPr>
        <w:t>计算价格评分：价格分采用低价优先法计算，即满足招标文件要求且投标价格最低的评标价</w:t>
      </w:r>
      <w:r w:rsidRPr="00567274">
        <w:rPr>
          <w:rFonts w:ascii="宋体" w:hAnsi="宋体" w:cs="宋体"/>
          <w:szCs w:val="21"/>
        </w:rPr>
        <w:t>(指修正及价格扣除后报价，下同)为评标基准价，其价格分为</w:t>
      </w:r>
      <w:r w:rsidRPr="00567274">
        <w:rPr>
          <w:rFonts w:ascii="宋体" w:hAnsi="宋体" w:cs="宋体"/>
          <w:b/>
          <w:bCs/>
          <w:color w:val="000000" w:themeColor="text1"/>
          <w:szCs w:val="21"/>
        </w:rPr>
        <w:t>30</w:t>
      </w:r>
      <w:r w:rsidRPr="00567274">
        <w:rPr>
          <w:rFonts w:ascii="宋体" w:hAnsi="宋体" w:cs="宋体" w:hint="eastAsia"/>
          <w:szCs w:val="21"/>
        </w:rPr>
        <w:t>分。其他投标人的价格分统一按照下列公式计算：</w:t>
      </w:r>
    </w:p>
    <w:p w14:paraId="57B9C027" w14:textId="77777777" w:rsidR="00C23172" w:rsidRPr="00567274" w:rsidRDefault="0006517A">
      <w:pPr>
        <w:tabs>
          <w:tab w:val="left" w:pos="720"/>
          <w:tab w:val="left" w:pos="1260"/>
        </w:tabs>
        <w:spacing w:line="360" w:lineRule="auto"/>
        <w:jc w:val="both"/>
        <w:rPr>
          <w:rFonts w:ascii="宋体" w:hAnsi="宋体" w:cs="宋体"/>
          <w:szCs w:val="21"/>
        </w:rPr>
      </w:pPr>
      <w:r w:rsidRPr="00567274">
        <w:rPr>
          <w:rFonts w:ascii="宋体" w:hAnsi="宋体" w:cs="宋体"/>
          <w:szCs w:val="21"/>
        </w:rPr>
        <w:tab/>
      </w:r>
      <w:r w:rsidRPr="00567274">
        <w:rPr>
          <w:rFonts w:ascii="宋体" w:hAnsi="宋体" w:cs="宋体" w:hint="eastAsia"/>
          <w:szCs w:val="21"/>
        </w:rPr>
        <w:t>评标基准价＝满足招标文件要求且投标价格最低的评标价</w:t>
      </w:r>
    </w:p>
    <w:p w14:paraId="0C0D8B69" w14:textId="58D44AF6" w:rsidR="00C23172" w:rsidRPr="00567274" w:rsidRDefault="0006517A">
      <w:pPr>
        <w:tabs>
          <w:tab w:val="left" w:pos="720"/>
          <w:tab w:val="left" w:pos="1260"/>
        </w:tabs>
        <w:spacing w:line="360" w:lineRule="auto"/>
        <w:jc w:val="both"/>
        <w:rPr>
          <w:rFonts w:ascii="宋体" w:hAnsi="宋体" w:cs="宋体"/>
          <w:szCs w:val="21"/>
        </w:rPr>
      </w:pPr>
      <w:r w:rsidRPr="00567274">
        <w:rPr>
          <w:rFonts w:ascii="宋体" w:hAnsi="宋体" w:cs="宋体"/>
          <w:szCs w:val="21"/>
        </w:rPr>
        <w:tab/>
      </w:r>
      <w:r w:rsidRPr="00567274">
        <w:rPr>
          <w:rFonts w:ascii="宋体" w:hAnsi="宋体" w:cs="宋体" w:hint="eastAsia"/>
          <w:szCs w:val="21"/>
        </w:rPr>
        <w:t>投标人价格得分＝</w:t>
      </w:r>
      <w:r w:rsidRPr="00567274">
        <w:rPr>
          <w:rFonts w:ascii="宋体" w:hAnsi="宋体" w:cs="宋体" w:hint="eastAsia"/>
          <w:szCs w:val="21"/>
        </w:rPr>
        <w:fldChar w:fldCharType="begin"/>
      </w:r>
      <w:r w:rsidRPr="00567274">
        <w:rPr>
          <w:rFonts w:ascii="宋体" w:hAnsi="宋体" w:cs="宋体"/>
          <w:szCs w:val="21"/>
        </w:rPr>
        <w:instrText xml:space="preserve"> EQ \F(评标基准价,投标总价)</w:instrText>
      </w:r>
      <w:r w:rsidRPr="00567274">
        <w:rPr>
          <w:rFonts w:ascii="宋体" w:hAnsi="宋体" w:cs="宋体" w:hint="eastAsia"/>
          <w:szCs w:val="21"/>
        </w:rPr>
        <w:fldChar w:fldCharType="end"/>
      </w:r>
      <w:r w:rsidRPr="00567274">
        <w:rPr>
          <w:rFonts w:ascii="宋体" w:hAnsi="宋体" w:cs="宋体" w:hint="eastAsia"/>
          <w:szCs w:val="21"/>
        </w:rPr>
        <w:t>×</w:t>
      </w:r>
      <w:r w:rsidRPr="00567274">
        <w:rPr>
          <w:rFonts w:ascii="宋体" w:hAnsi="宋体" w:cs="宋体"/>
          <w:szCs w:val="21"/>
        </w:rPr>
        <w:t>30</w:t>
      </w:r>
      <w:r w:rsidR="00567274">
        <w:rPr>
          <w:rFonts w:ascii="宋体" w:hAnsi="宋体" w:cs="宋体" w:hint="eastAsia"/>
          <w:szCs w:val="21"/>
        </w:rPr>
        <w:t>分</w:t>
      </w:r>
    </w:p>
    <w:p w14:paraId="7EA9FC8E" w14:textId="77777777" w:rsidR="00C23172" w:rsidRDefault="00C23172">
      <w:pPr>
        <w:tabs>
          <w:tab w:val="left" w:pos="720"/>
          <w:tab w:val="left" w:pos="1260"/>
        </w:tabs>
        <w:spacing w:line="360" w:lineRule="auto"/>
        <w:jc w:val="both"/>
      </w:pPr>
    </w:p>
    <w:p w14:paraId="01363A62" w14:textId="008268D5" w:rsidR="00C23172" w:rsidRDefault="0006517A">
      <w:pPr>
        <w:tabs>
          <w:tab w:val="left" w:pos="720"/>
          <w:tab w:val="left" w:pos="1260"/>
        </w:tabs>
        <w:spacing w:line="360" w:lineRule="auto"/>
        <w:jc w:val="both"/>
      </w:pPr>
      <w:r>
        <w:rPr>
          <w:rFonts w:hint="eastAsia"/>
        </w:rPr>
        <w:t>五、供应商资质要求</w:t>
      </w:r>
    </w:p>
    <w:p w14:paraId="186A626C" w14:textId="5E5918DC" w:rsidR="00C23172" w:rsidRPr="00567274" w:rsidRDefault="0006517A" w:rsidP="00567274">
      <w:pPr>
        <w:pStyle w:val="ListParagraph"/>
        <w:numPr>
          <w:ilvl w:val="0"/>
          <w:numId w:val="4"/>
        </w:numPr>
        <w:tabs>
          <w:tab w:val="left" w:pos="720"/>
          <w:tab w:val="left" w:pos="1260"/>
        </w:tabs>
        <w:spacing w:line="360" w:lineRule="auto"/>
        <w:jc w:val="both"/>
        <w:rPr>
          <w:rFonts w:ascii="宋体" w:hAnsi="宋体" w:cs="宋体"/>
          <w:color w:val="2C343B"/>
          <w:szCs w:val="21"/>
        </w:rPr>
      </w:pPr>
      <w:r w:rsidRPr="00567274">
        <w:rPr>
          <w:rFonts w:ascii="宋体" w:hAnsi="宋体" w:hint="eastAsia"/>
          <w:szCs w:val="21"/>
        </w:rPr>
        <w:t>供应商必须是具有独立法人资格的合法企业，提供有效的营业执照、税务登记证、组织机构代码证（或三证合一）</w:t>
      </w:r>
      <w:r w:rsidR="009B27CD" w:rsidRPr="00567274">
        <w:rPr>
          <w:rFonts w:ascii="宋体" w:hAnsi="宋体" w:cs="宋体" w:hint="eastAsia"/>
          <w:color w:val="2C343B"/>
          <w:szCs w:val="21"/>
        </w:rPr>
        <w:t>；（提交有效的营业执照副本或身份证等其他证明材料副本，若是分支机构投标的，须提供总公司和分公司营业执照副本复印件，总公司出具给分支机构的授权书。）</w:t>
      </w:r>
    </w:p>
    <w:p w14:paraId="3B5E7931" w14:textId="77777777" w:rsidR="009B27CD" w:rsidRPr="00567274" w:rsidRDefault="009B27CD" w:rsidP="009B27CD">
      <w:pPr>
        <w:pStyle w:val="NormalWeb"/>
        <w:numPr>
          <w:ilvl w:val="0"/>
          <w:numId w:val="4"/>
        </w:numPr>
        <w:shd w:val="clear" w:color="auto" w:fill="FFFFFF"/>
        <w:spacing w:before="0" w:beforeAutospacing="0" w:after="0" w:afterAutospacing="0"/>
        <w:rPr>
          <w:rFonts w:ascii="宋体" w:eastAsia="宋体" w:hAnsi="宋体"/>
          <w:color w:val="2C343B"/>
          <w:sz w:val="21"/>
          <w:szCs w:val="21"/>
        </w:rPr>
      </w:pPr>
      <w:r w:rsidRPr="00567274">
        <w:rPr>
          <w:rFonts w:ascii="宋体" w:eastAsia="宋体" w:hAnsi="宋体" w:cs="宋体" w:hint="eastAsia"/>
          <w:color w:val="2C343B"/>
          <w:sz w:val="21"/>
          <w:szCs w:val="21"/>
        </w:rPr>
        <w:t>具有良好的商业信誉和健全的财务会计制度（提供书面声明）；</w:t>
      </w:r>
    </w:p>
    <w:p w14:paraId="325C1026" w14:textId="5F7D28FB" w:rsidR="009B27CD" w:rsidRPr="00567274" w:rsidRDefault="009B27CD" w:rsidP="009B27CD">
      <w:pPr>
        <w:pStyle w:val="NormalWeb"/>
        <w:numPr>
          <w:ilvl w:val="0"/>
          <w:numId w:val="4"/>
        </w:numPr>
        <w:shd w:val="clear" w:color="auto" w:fill="FFFFFF"/>
        <w:spacing w:before="0" w:beforeAutospacing="0" w:after="0" w:afterAutospacing="0"/>
        <w:rPr>
          <w:rFonts w:ascii="宋体" w:eastAsia="宋体" w:hAnsi="宋体"/>
          <w:color w:val="2C343B"/>
          <w:sz w:val="21"/>
          <w:szCs w:val="21"/>
        </w:rPr>
      </w:pPr>
      <w:r w:rsidRPr="00567274">
        <w:rPr>
          <w:rFonts w:ascii="宋体" w:eastAsia="宋体" w:hAnsi="宋体" w:cs="宋体" w:hint="eastAsia"/>
          <w:sz w:val="21"/>
          <w:szCs w:val="21"/>
        </w:rPr>
        <w:t>具备健身器材生产或销售相关资质，</w:t>
      </w:r>
      <w:r w:rsidRPr="00567274">
        <w:rPr>
          <w:rFonts w:ascii="宋体" w:eastAsia="宋体" w:hAnsi="宋体" w:cs="宋体" w:hint="eastAsia"/>
          <w:color w:val="2C343B"/>
          <w:sz w:val="21"/>
          <w:szCs w:val="21"/>
        </w:rPr>
        <w:t>具有履行合同所必需的设备和专业技术能力（提供书面声明）；</w:t>
      </w:r>
    </w:p>
    <w:p w14:paraId="10E4501C" w14:textId="4B887606" w:rsidR="009B27CD" w:rsidRPr="00567274" w:rsidRDefault="009B27CD" w:rsidP="009B27CD">
      <w:pPr>
        <w:pStyle w:val="NormalWeb"/>
        <w:numPr>
          <w:ilvl w:val="0"/>
          <w:numId w:val="4"/>
        </w:numPr>
        <w:shd w:val="clear" w:color="auto" w:fill="FFFFFF"/>
        <w:spacing w:before="0" w:beforeAutospacing="0" w:after="0" w:afterAutospacing="0"/>
        <w:rPr>
          <w:rFonts w:ascii="宋体" w:eastAsia="宋体" w:hAnsi="宋体"/>
          <w:color w:val="2C343B"/>
          <w:sz w:val="21"/>
          <w:szCs w:val="21"/>
        </w:rPr>
      </w:pPr>
      <w:r w:rsidRPr="00567274">
        <w:rPr>
          <w:rFonts w:ascii="宋体" w:eastAsia="宋体" w:hAnsi="宋体" w:cs="宋体" w:hint="eastAsia"/>
          <w:color w:val="2C343B"/>
          <w:sz w:val="21"/>
          <w:szCs w:val="21"/>
        </w:rPr>
        <w:t>有依法缴纳税收和社会保障资金的良好记录（提供书面声明）；</w:t>
      </w:r>
    </w:p>
    <w:p w14:paraId="21E1EE88" w14:textId="1380D874" w:rsidR="009B27CD" w:rsidRPr="00567274" w:rsidRDefault="009B27CD" w:rsidP="009B27CD">
      <w:pPr>
        <w:pStyle w:val="NormalWeb"/>
        <w:numPr>
          <w:ilvl w:val="0"/>
          <w:numId w:val="4"/>
        </w:numPr>
        <w:shd w:val="clear" w:color="auto" w:fill="FFFFFF"/>
        <w:spacing w:before="0" w:beforeAutospacing="0" w:after="0" w:afterAutospacing="0"/>
        <w:rPr>
          <w:rFonts w:ascii="宋体" w:eastAsia="宋体" w:hAnsi="宋体"/>
          <w:color w:val="2C343B"/>
          <w:sz w:val="21"/>
          <w:szCs w:val="21"/>
        </w:rPr>
      </w:pPr>
      <w:r w:rsidRPr="00567274">
        <w:rPr>
          <w:rFonts w:ascii="宋体" w:eastAsia="宋体" w:hAnsi="宋体" w:cs="宋体" w:hint="eastAsia"/>
          <w:color w:val="2C343B"/>
          <w:sz w:val="21"/>
          <w:szCs w:val="21"/>
        </w:rPr>
        <w:t>参加政府采购活动前三年内，在经营活动中没有重大违法记录；</w:t>
      </w:r>
    </w:p>
    <w:p w14:paraId="73889F42" w14:textId="50FC958F" w:rsidR="009B27CD" w:rsidRPr="00567274" w:rsidRDefault="009B27CD" w:rsidP="009B27CD">
      <w:pPr>
        <w:pStyle w:val="NormalWeb"/>
        <w:numPr>
          <w:ilvl w:val="0"/>
          <w:numId w:val="4"/>
        </w:numPr>
        <w:shd w:val="clear" w:color="auto" w:fill="FFFFFF"/>
        <w:spacing w:before="0" w:beforeAutospacing="0" w:after="0" w:afterAutospacing="0"/>
        <w:rPr>
          <w:rFonts w:ascii="宋体" w:eastAsia="宋体" w:hAnsi="宋体" w:cs="宋体"/>
          <w:color w:val="2C343B"/>
          <w:sz w:val="21"/>
          <w:szCs w:val="21"/>
        </w:rPr>
      </w:pPr>
      <w:r w:rsidRPr="00567274">
        <w:rPr>
          <w:rFonts w:ascii="宋体" w:eastAsia="宋体" w:hAnsi="宋体" w:cs="宋体" w:hint="eastAsia"/>
          <w:color w:val="2C343B"/>
          <w:sz w:val="21"/>
          <w:szCs w:val="21"/>
        </w:rPr>
        <w:t>法律、行政法规规定的其他条件。</w:t>
      </w:r>
    </w:p>
    <w:p w14:paraId="5B52AE98" w14:textId="3892A52E" w:rsidR="009B27CD" w:rsidRPr="00567274" w:rsidRDefault="009B27CD" w:rsidP="009B27CD">
      <w:pPr>
        <w:pStyle w:val="NormalWeb"/>
        <w:numPr>
          <w:ilvl w:val="0"/>
          <w:numId w:val="4"/>
        </w:numPr>
        <w:shd w:val="clear" w:color="auto" w:fill="FFFFFF"/>
        <w:spacing w:before="0" w:beforeAutospacing="0" w:after="0" w:afterAutospacing="0"/>
        <w:rPr>
          <w:rFonts w:ascii="宋体" w:eastAsia="宋体" w:hAnsi="宋体"/>
          <w:color w:val="2C343B"/>
          <w:sz w:val="21"/>
          <w:szCs w:val="21"/>
        </w:rPr>
      </w:pPr>
      <w:r w:rsidRPr="00567274">
        <w:rPr>
          <w:rFonts w:ascii="宋体" w:eastAsia="宋体" w:hAnsi="宋体" w:cs="宋体" w:hint="eastAsia"/>
          <w:color w:val="2C343B"/>
          <w:sz w:val="21"/>
          <w:szCs w:val="21"/>
        </w:rPr>
        <w:t>投标人须提供信用中国、中国政府采购网信用查询页面截图。列入失信被执行人、重大税收违法案件当事人名单、政府采购严重违法失信行为记录名单的企业，不得参与本项目投标。信息查询渠道：</w:t>
      </w:r>
      <w:r w:rsidRPr="00567274">
        <w:rPr>
          <w:rFonts w:ascii="宋体" w:eastAsia="宋体" w:hAnsi="宋体"/>
          <w:color w:val="2C343B"/>
          <w:sz w:val="21"/>
          <w:szCs w:val="21"/>
        </w:rPr>
        <w:t xml:space="preserve"> </w:t>
      </w:r>
      <w:r w:rsidRPr="00567274">
        <w:rPr>
          <w:rFonts w:ascii="宋体" w:eastAsia="宋体" w:hAnsi="宋体" w:cs="Cambria"/>
          <w:color w:val="2C343B"/>
          <w:sz w:val="21"/>
          <w:szCs w:val="21"/>
        </w:rPr>
        <w:t>“</w:t>
      </w:r>
      <w:r w:rsidRPr="00567274">
        <w:rPr>
          <w:rFonts w:ascii="宋体" w:eastAsia="宋体" w:hAnsi="宋体" w:cs="宋体" w:hint="eastAsia"/>
          <w:color w:val="2C343B"/>
          <w:sz w:val="21"/>
          <w:szCs w:val="21"/>
        </w:rPr>
        <w:t>信用中国</w:t>
      </w:r>
      <w:r w:rsidRPr="00567274">
        <w:rPr>
          <w:rFonts w:ascii="宋体" w:eastAsia="宋体" w:hAnsi="宋体" w:cs="Cambria"/>
          <w:color w:val="2C343B"/>
          <w:sz w:val="21"/>
          <w:szCs w:val="21"/>
        </w:rPr>
        <w:t>”</w:t>
      </w:r>
      <w:r w:rsidRPr="00567274">
        <w:rPr>
          <w:rFonts w:ascii="宋体" w:eastAsia="宋体" w:hAnsi="宋体"/>
          <w:color w:val="2C343B"/>
          <w:sz w:val="21"/>
          <w:szCs w:val="21"/>
        </w:rPr>
        <w:t xml:space="preserve"> </w:t>
      </w:r>
      <w:r w:rsidRPr="00567274">
        <w:rPr>
          <w:rFonts w:ascii="宋体" w:eastAsia="宋体" w:hAnsi="宋体" w:cs="宋体" w:hint="eastAsia"/>
          <w:color w:val="2C343B"/>
          <w:sz w:val="21"/>
          <w:szCs w:val="21"/>
        </w:rPr>
        <w:t>网站（</w:t>
      </w:r>
      <w:r w:rsidRPr="00567274">
        <w:rPr>
          <w:rFonts w:ascii="宋体" w:eastAsia="宋体" w:hAnsi="宋体"/>
          <w:color w:val="2C343B"/>
          <w:sz w:val="21"/>
          <w:szCs w:val="21"/>
        </w:rPr>
        <w:t>www.creditchina.gov.cn</w:t>
      </w:r>
      <w:r w:rsidRPr="00567274">
        <w:rPr>
          <w:rFonts w:ascii="宋体" w:eastAsia="宋体" w:hAnsi="宋体" w:cs="宋体" w:hint="eastAsia"/>
          <w:color w:val="2C343B"/>
          <w:sz w:val="21"/>
          <w:szCs w:val="21"/>
        </w:rPr>
        <w:t>）和中国政府采购网（</w:t>
      </w:r>
      <w:r w:rsidRPr="00567274">
        <w:rPr>
          <w:rFonts w:ascii="宋体" w:eastAsia="宋体" w:hAnsi="宋体"/>
          <w:color w:val="2C343B"/>
          <w:sz w:val="21"/>
          <w:szCs w:val="21"/>
        </w:rPr>
        <w:t>www.ccgp.gov.cn</w:t>
      </w:r>
      <w:r w:rsidRPr="00567274">
        <w:rPr>
          <w:rFonts w:ascii="宋体" w:eastAsia="宋体" w:hAnsi="宋体" w:cs="宋体" w:hint="eastAsia"/>
          <w:color w:val="2C343B"/>
          <w:sz w:val="21"/>
          <w:szCs w:val="21"/>
        </w:rPr>
        <w:t>）。查询时间为招标公告发布日期之后。如相关失信记录已失效，供应商需提供相关证明资料；</w:t>
      </w:r>
    </w:p>
    <w:p w14:paraId="0E00F4BC" w14:textId="42EC77C5" w:rsidR="009B27CD" w:rsidRPr="00567274" w:rsidRDefault="009B27CD" w:rsidP="009B27CD">
      <w:pPr>
        <w:pStyle w:val="NormalWeb"/>
        <w:numPr>
          <w:ilvl w:val="0"/>
          <w:numId w:val="4"/>
        </w:numPr>
        <w:shd w:val="clear" w:color="auto" w:fill="FFFFFF"/>
        <w:spacing w:before="0" w:beforeAutospacing="0" w:after="0" w:afterAutospacing="0"/>
        <w:rPr>
          <w:rFonts w:ascii="宋体" w:eastAsia="宋体" w:hAnsi="宋体"/>
          <w:color w:val="2C343B"/>
          <w:sz w:val="21"/>
          <w:szCs w:val="21"/>
        </w:rPr>
      </w:pPr>
      <w:r w:rsidRPr="00567274">
        <w:rPr>
          <w:rFonts w:ascii="宋体" w:eastAsia="宋体" w:hAnsi="宋体" w:hint="eastAsia"/>
          <w:color w:val="2C343B"/>
          <w:sz w:val="21"/>
          <w:szCs w:val="21"/>
        </w:rPr>
        <w:t> </w:t>
      </w:r>
      <w:r w:rsidRPr="00567274">
        <w:rPr>
          <w:rFonts w:ascii="宋体" w:eastAsia="宋体" w:hAnsi="宋体" w:cs="宋体" w:hint="eastAsia"/>
          <w:color w:val="2C343B"/>
          <w:sz w:val="21"/>
          <w:szCs w:val="21"/>
        </w:rPr>
        <w:t>单位负责人为同一人或者存在直接控股、管理关系的不同供应商，不得同时参加本采购项目投标；</w:t>
      </w:r>
      <w:r w:rsidRPr="00567274">
        <w:rPr>
          <w:rFonts w:ascii="宋体" w:eastAsia="宋体" w:hAnsi="宋体" w:cs="Cambria"/>
          <w:color w:val="2C343B"/>
          <w:sz w:val="21"/>
          <w:szCs w:val="21"/>
        </w:rPr>
        <w:t> </w:t>
      </w:r>
      <w:r w:rsidRPr="00567274">
        <w:rPr>
          <w:rFonts w:ascii="宋体" w:eastAsia="宋体" w:hAnsi="宋体" w:cs="宋体" w:hint="eastAsia"/>
          <w:color w:val="2C343B"/>
          <w:sz w:val="21"/>
          <w:szCs w:val="21"/>
        </w:rPr>
        <w:t>为本项目提供整体设计、</w:t>
      </w:r>
      <w:r w:rsidRPr="00567274">
        <w:rPr>
          <w:rFonts w:ascii="宋体" w:eastAsia="宋体" w:hAnsi="宋体"/>
          <w:color w:val="2C343B"/>
          <w:sz w:val="21"/>
          <w:szCs w:val="21"/>
        </w:rPr>
        <w:t xml:space="preserve"> </w:t>
      </w:r>
      <w:r w:rsidRPr="00567274">
        <w:rPr>
          <w:rFonts w:ascii="宋体" w:eastAsia="宋体" w:hAnsi="宋体" w:cs="宋体" w:hint="eastAsia"/>
          <w:color w:val="2C343B"/>
          <w:sz w:val="21"/>
          <w:szCs w:val="21"/>
        </w:rPr>
        <w:t>规范编制或者项目管理、</w:t>
      </w:r>
      <w:r w:rsidRPr="00567274">
        <w:rPr>
          <w:rFonts w:ascii="宋体" w:eastAsia="宋体" w:hAnsi="宋体"/>
          <w:color w:val="2C343B"/>
          <w:sz w:val="21"/>
          <w:szCs w:val="21"/>
        </w:rPr>
        <w:t xml:space="preserve"> </w:t>
      </w:r>
      <w:r w:rsidRPr="00567274">
        <w:rPr>
          <w:rFonts w:ascii="宋体" w:eastAsia="宋体" w:hAnsi="宋体" w:cs="宋体" w:hint="eastAsia"/>
          <w:color w:val="2C343B"/>
          <w:sz w:val="21"/>
          <w:szCs w:val="21"/>
        </w:rPr>
        <w:t>监理、</w:t>
      </w:r>
      <w:r w:rsidRPr="00567274">
        <w:rPr>
          <w:rFonts w:ascii="宋体" w:eastAsia="宋体" w:hAnsi="宋体"/>
          <w:color w:val="2C343B"/>
          <w:sz w:val="21"/>
          <w:szCs w:val="21"/>
        </w:rPr>
        <w:t xml:space="preserve"> </w:t>
      </w:r>
      <w:r w:rsidRPr="00567274">
        <w:rPr>
          <w:rFonts w:ascii="宋体" w:eastAsia="宋体" w:hAnsi="宋体" w:cs="宋体" w:hint="eastAsia"/>
          <w:color w:val="2C343B"/>
          <w:sz w:val="21"/>
          <w:szCs w:val="21"/>
        </w:rPr>
        <w:t>检测等服务的供应商，</w:t>
      </w:r>
      <w:r w:rsidRPr="00567274">
        <w:rPr>
          <w:rFonts w:ascii="宋体" w:eastAsia="宋体" w:hAnsi="宋体"/>
          <w:color w:val="2C343B"/>
          <w:sz w:val="21"/>
          <w:szCs w:val="21"/>
        </w:rPr>
        <w:t xml:space="preserve"> </w:t>
      </w:r>
      <w:r w:rsidRPr="00567274">
        <w:rPr>
          <w:rFonts w:ascii="宋体" w:eastAsia="宋体" w:hAnsi="宋体" w:cs="宋体" w:hint="eastAsia"/>
          <w:color w:val="2C343B"/>
          <w:sz w:val="21"/>
          <w:szCs w:val="21"/>
        </w:rPr>
        <w:t>不得再参与本项目投标（响应）。</w:t>
      </w:r>
      <w:r w:rsidRPr="00567274">
        <w:rPr>
          <w:rFonts w:ascii="宋体" w:eastAsia="宋体" w:hAnsi="宋体"/>
          <w:color w:val="2C343B"/>
          <w:sz w:val="21"/>
          <w:szCs w:val="21"/>
        </w:rPr>
        <w:t xml:space="preserve"> </w:t>
      </w:r>
      <w:r w:rsidRPr="00567274">
        <w:rPr>
          <w:rFonts w:ascii="宋体" w:eastAsia="宋体" w:hAnsi="宋体" w:cs="宋体" w:hint="eastAsia"/>
          <w:color w:val="2C343B"/>
          <w:sz w:val="21"/>
          <w:szCs w:val="21"/>
        </w:rPr>
        <w:t>投标（报价）</w:t>
      </w:r>
      <w:r w:rsidRPr="00567274">
        <w:rPr>
          <w:rFonts w:ascii="宋体" w:eastAsia="宋体" w:hAnsi="宋体"/>
          <w:color w:val="2C343B"/>
          <w:sz w:val="21"/>
          <w:szCs w:val="21"/>
        </w:rPr>
        <w:t xml:space="preserve"> </w:t>
      </w:r>
      <w:r w:rsidRPr="00567274">
        <w:rPr>
          <w:rFonts w:ascii="宋体" w:eastAsia="宋体" w:hAnsi="宋体" w:cs="宋体" w:hint="eastAsia"/>
          <w:color w:val="2C343B"/>
          <w:sz w:val="21"/>
          <w:szCs w:val="21"/>
        </w:rPr>
        <w:t>函相关承诺要求内容。</w:t>
      </w:r>
    </w:p>
    <w:p w14:paraId="11B9354C" w14:textId="4ED4A844" w:rsidR="009B27CD" w:rsidRPr="00567274" w:rsidRDefault="009B27CD" w:rsidP="009B27CD">
      <w:pPr>
        <w:pStyle w:val="NormalWeb"/>
        <w:numPr>
          <w:ilvl w:val="0"/>
          <w:numId w:val="4"/>
        </w:numPr>
        <w:shd w:val="clear" w:color="auto" w:fill="FFFFFF"/>
        <w:spacing w:before="0" w:beforeAutospacing="0" w:after="0" w:afterAutospacing="0"/>
        <w:rPr>
          <w:rFonts w:ascii="宋体" w:eastAsia="宋体" w:hAnsi="宋体"/>
          <w:color w:val="2C343B"/>
          <w:sz w:val="21"/>
          <w:szCs w:val="21"/>
        </w:rPr>
      </w:pPr>
      <w:r w:rsidRPr="00567274">
        <w:rPr>
          <w:rFonts w:ascii="宋体" w:eastAsia="宋体" w:hAnsi="宋体" w:cs="宋体" w:hint="eastAsia"/>
          <w:color w:val="2C343B"/>
          <w:sz w:val="21"/>
          <w:szCs w:val="21"/>
        </w:rPr>
        <w:t>已通过电子邮件成功报名；</w:t>
      </w:r>
    </w:p>
    <w:p w14:paraId="093E50D2" w14:textId="04BB95FD" w:rsidR="009B27CD" w:rsidRPr="00567274" w:rsidRDefault="009B27CD" w:rsidP="009B27CD">
      <w:pPr>
        <w:pStyle w:val="NormalWeb"/>
        <w:numPr>
          <w:ilvl w:val="0"/>
          <w:numId w:val="4"/>
        </w:numPr>
        <w:shd w:val="clear" w:color="auto" w:fill="FFFFFF"/>
        <w:spacing w:before="0" w:beforeAutospacing="0" w:after="0" w:afterAutospacing="0"/>
        <w:rPr>
          <w:rFonts w:ascii="宋体" w:eastAsia="宋体" w:hAnsi="宋体"/>
          <w:color w:val="2C343B"/>
          <w:sz w:val="21"/>
          <w:szCs w:val="21"/>
        </w:rPr>
      </w:pPr>
      <w:r w:rsidRPr="00567274">
        <w:rPr>
          <w:rFonts w:ascii="宋体" w:eastAsia="宋体" w:hAnsi="宋体" w:cs="宋体" w:hint="eastAsia"/>
          <w:color w:val="2C343B"/>
          <w:sz w:val="21"/>
          <w:szCs w:val="21"/>
        </w:rPr>
        <w:t>本项目不接受联合体投标，不允许转包、分包。</w:t>
      </w:r>
    </w:p>
    <w:p w14:paraId="5671C53C" w14:textId="19619AA7" w:rsidR="009B27CD" w:rsidRPr="00567274" w:rsidRDefault="009B27CD" w:rsidP="00567274">
      <w:pPr>
        <w:pStyle w:val="ListParagraph"/>
        <w:numPr>
          <w:ilvl w:val="0"/>
          <w:numId w:val="4"/>
        </w:numPr>
        <w:tabs>
          <w:tab w:val="left" w:pos="720"/>
          <w:tab w:val="left" w:pos="1260"/>
        </w:tabs>
        <w:spacing w:line="360" w:lineRule="auto"/>
        <w:jc w:val="both"/>
        <w:rPr>
          <w:rFonts w:ascii="宋体" w:hAnsi="宋体"/>
          <w:szCs w:val="21"/>
        </w:rPr>
      </w:pPr>
      <w:r w:rsidRPr="00567274">
        <w:rPr>
          <w:rFonts w:ascii="宋体" w:hAnsi="宋体" w:hint="eastAsia"/>
          <w:szCs w:val="21"/>
        </w:rPr>
        <w:t>具有丰富的健身器材供应经验，提供近三年类似项目的业绩证明材料（如合同、验收报告等）。</w:t>
      </w:r>
    </w:p>
    <w:p w14:paraId="6524D6FE" w14:textId="77777777" w:rsidR="00C23172" w:rsidRPr="00567274" w:rsidRDefault="00C23172">
      <w:pPr>
        <w:tabs>
          <w:tab w:val="left" w:pos="720"/>
          <w:tab w:val="left" w:pos="1260"/>
        </w:tabs>
        <w:spacing w:line="360" w:lineRule="auto"/>
        <w:jc w:val="both"/>
        <w:rPr>
          <w:szCs w:val="21"/>
        </w:rPr>
      </w:pPr>
    </w:p>
    <w:p w14:paraId="568E74A6" w14:textId="75460A5C" w:rsidR="00C23172" w:rsidRDefault="0006517A">
      <w:pPr>
        <w:tabs>
          <w:tab w:val="left" w:pos="720"/>
          <w:tab w:val="left" w:pos="1260"/>
        </w:tabs>
        <w:spacing w:line="360" w:lineRule="auto"/>
        <w:jc w:val="both"/>
      </w:pPr>
      <w:r>
        <w:rPr>
          <w:rFonts w:hint="eastAsia"/>
        </w:rPr>
        <w:t>六、</w:t>
      </w:r>
      <w:r w:rsidR="0023001D">
        <w:rPr>
          <w:rFonts w:hint="eastAsia"/>
        </w:rPr>
        <w:t>投标</w:t>
      </w:r>
      <w:r>
        <w:rPr>
          <w:rFonts w:hint="eastAsia"/>
        </w:rPr>
        <w:t>文件要求</w:t>
      </w:r>
    </w:p>
    <w:p w14:paraId="34D3AC51" w14:textId="2ACB4542" w:rsidR="002F04D6" w:rsidRPr="00567274" w:rsidRDefault="0023001D" w:rsidP="00567274">
      <w:pPr>
        <w:pStyle w:val="NormalWeb"/>
        <w:numPr>
          <w:ilvl w:val="0"/>
          <w:numId w:val="3"/>
        </w:numPr>
        <w:shd w:val="clear" w:color="auto" w:fill="FFFFFF"/>
        <w:spacing w:before="0" w:beforeAutospacing="0" w:after="0" w:afterAutospacing="0"/>
        <w:rPr>
          <w:rFonts w:ascii="Intro-Book" w:hAnsi="Intro-Book"/>
          <w:color w:val="2C343B"/>
          <w:sz w:val="21"/>
          <w:szCs w:val="21"/>
        </w:rPr>
      </w:pPr>
      <w:r w:rsidRPr="00567274">
        <w:rPr>
          <w:rFonts w:ascii="宋体" w:eastAsia="宋体" w:hAnsi="宋体" w:cs="宋体" w:hint="eastAsia"/>
          <w:b/>
          <w:bCs/>
          <w:sz w:val="21"/>
          <w:szCs w:val="21"/>
        </w:rPr>
        <w:t>提供</w:t>
      </w:r>
      <w:r w:rsidR="0006517A" w:rsidRPr="00567274">
        <w:rPr>
          <w:rFonts w:hint="eastAsia"/>
          <w:b/>
          <w:bCs/>
          <w:sz w:val="21"/>
          <w:szCs w:val="21"/>
        </w:rPr>
        <w:t>企业资质</w:t>
      </w:r>
      <w:r w:rsidRPr="00567274">
        <w:rPr>
          <w:rFonts w:ascii="宋体" w:eastAsia="宋体" w:hAnsi="宋体" w:cs="宋体" w:hint="eastAsia"/>
          <w:b/>
          <w:bCs/>
          <w:sz w:val="21"/>
          <w:szCs w:val="21"/>
        </w:rPr>
        <w:t>证明</w:t>
      </w:r>
      <w:r w:rsidR="0006517A" w:rsidRPr="00567274">
        <w:rPr>
          <w:rFonts w:hint="eastAsia"/>
          <w:b/>
          <w:bCs/>
          <w:sz w:val="21"/>
          <w:szCs w:val="21"/>
        </w:rPr>
        <w:t>文件</w:t>
      </w:r>
      <w:r w:rsidR="009B27CD">
        <w:rPr>
          <w:rFonts w:ascii="宋体" w:eastAsia="宋体" w:hAnsi="宋体" w:cs="宋体" w:hint="eastAsia"/>
          <w:sz w:val="21"/>
          <w:szCs w:val="21"/>
        </w:rPr>
        <w:t>（</w:t>
      </w:r>
      <w:r w:rsidR="00BE2F55">
        <w:rPr>
          <w:rFonts w:ascii="宋体" w:eastAsia="宋体" w:hAnsi="宋体" w:cs="宋体" w:hint="eastAsia"/>
          <w:sz w:val="21"/>
          <w:szCs w:val="21"/>
        </w:rPr>
        <w:t>详情</w:t>
      </w:r>
      <w:r w:rsidR="009B27CD">
        <w:rPr>
          <w:rFonts w:ascii="宋体" w:eastAsia="宋体" w:hAnsi="宋体" w:cs="宋体" w:hint="eastAsia"/>
          <w:sz w:val="21"/>
          <w:szCs w:val="21"/>
        </w:rPr>
        <w:t>请见五、供应商资质要求）。</w:t>
      </w:r>
    </w:p>
    <w:p w14:paraId="3E0B4CAF" w14:textId="77777777" w:rsidR="00C23172" w:rsidRPr="00567274" w:rsidRDefault="00C23172" w:rsidP="00567274">
      <w:pPr>
        <w:pStyle w:val="NormalWeb"/>
        <w:shd w:val="clear" w:color="auto" w:fill="FFFFFF"/>
        <w:spacing w:before="0" w:beforeAutospacing="0" w:after="0" w:afterAutospacing="0"/>
        <w:rPr>
          <w:sz w:val="20"/>
        </w:rPr>
      </w:pPr>
    </w:p>
    <w:p w14:paraId="06BF4B52" w14:textId="73C2D640" w:rsidR="00C23172" w:rsidRDefault="0006517A">
      <w:pPr>
        <w:tabs>
          <w:tab w:val="left" w:pos="720"/>
          <w:tab w:val="left" w:pos="1260"/>
        </w:tabs>
        <w:spacing w:line="360" w:lineRule="auto"/>
        <w:jc w:val="both"/>
      </w:pPr>
      <w:r>
        <w:rPr>
          <w:rFonts w:hint="eastAsia"/>
        </w:rPr>
        <w:lastRenderedPageBreak/>
        <w:t>2</w:t>
      </w:r>
      <w:r w:rsidRPr="00567274">
        <w:rPr>
          <w:b/>
          <w:bCs/>
        </w:rPr>
        <w:t xml:space="preserve">. </w:t>
      </w:r>
      <w:r w:rsidR="0023001D" w:rsidRPr="00567274">
        <w:rPr>
          <w:rFonts w:hint="eastAsia"/>
          <w:b/>
          <w:bCs/>
        </w:rPr>
        <w:t>提供</w:t>
      </w:r>
      <w:r w:rsidRPr="00567274">
        <w:rPr>
          <w:rFonts w:hint="eastAsia"/>
          <w:b/>
          <w:bCs/>
        </w:rPr>
        <w:t>产品资料</w:t>
      </w:r>
      <w:r>
        <w:rPr>
          <w:rFonts w:hint="eastAsia"/>
        </w:rPr>
        <w:t>：详细的健身器材产品介绍手册或彩页，包括器材的品牌、型号、规格、技术参数、功能特点、材质说明、外观图片等信息。</w:t>
      </w:r>
    </w:p>
    <w:p w14:paraId="26BC722F" w14:textId="14A23D41" w:rsidR="00C23172" w:rsidRDefault="0006517A">
      <w:pPr>
        <w:tabs>
          <w:tab w:val="left" w:pos="720"/>
          <w:tab w:val="left" w:pos="1260"/>
        </w:tabs>
        <w:spacing w:line="360" w:lineRule="auto"/>
        <w:jc w:val="both"/>
      </w:pPr>
      <w:r>
        <w:rPr>
          <w:rFonts w:hint="eastAsia"/>
        </w:rPr>
        <w:t>3</w:t>
      </w:r>
      <w:r w:rsidRPr="00567274">
        <w:rPr>
          <w:b/>
          <w:bCs/>
        </w:rPr>
        <w:t xml:space="preserve">. </w:t>
      </w:r>
      <w:r w:rsidR="0023001D" w:rsidRPr="00567274">
        <w:rPr>
          <w:rFonts w:hint="eastAsia"/>
          <w:b/>
          <w:bCs/>
        </w:rPr>
        <w:t>提供</w:t>
      </w:r>
      <w:r w:rsidRPr="00567274">
        <w:rPr>
          <w:rFonts w:hint="eastAsia"/>
          <w:b/>
          <w:bCs/>
        </w:rPr>
        <w:t>报价文件</w:t>
      </w:r>
      <w:r>
        <w:rPr>
          <w:rFonts w:hint="eastAsia"/>
        </w:rPr>
        <w:t>：按照本需求书提供的健身器材清单，分别列出每种器材的品牌、型号、单价、数量、总价以及总报价。报价应包含器材的采购、运输、安装调试（如有需要）、售后服务等所有费用，为含税价。</w:t>
      </w:r>
    </w:p>
    <w:p w14:paraId="7AE8D521" w14:textId="2F149E96" w:rsidR="00C23172" w:rsidRDefault="0006517A">
      <w:pPr>
        <w:tabs>
          <w:tab w:val="left" w:pos="720"/>
          <w:tab w:val="left" w:pos="1260"/>
        </w:tabs>
        <w:spacing w:line="360" w:lineRule="auto"/>
        <w:jc w:val="both"/>
      </w:pPr>
      <w:r>
        <w:rPr>
          <w:rFonts w:hint="eastAsia"/>
        </w:rPr>
        <w:t xml:space="preserve">4. </w:t>
      </w:r>
      <w:r w:rsidR="0023001D" w:rsidRPr="00567274">
        <w:rPr>
          <w:rFonts w:hint="eastAsia"/>
          <w:b/>
          <w:bCs/>
        </w:rPr>
        <w:t>提供</w:t>
      </w:r>
      <w:r w:rsidRPr="00567274">
        <w:rPr>
          <w:rFonts w:hint="eastAsia"/>
          <w:b/>
          <w:bCs/>
        </w:rPr>
        <w:t>售后服务承诺</w:t>
      </w:r>
      <w:r>
        <w:rPr>
          <w:rFonts w:hint="eastAsia"/>
        </w:rPr>
        <w:t>：说明售后服务的内容、响应时间、维修网点分布、质保期限等信息提供售后服务团队的相关资料，如人员数量、资质证书等。</w:t>
      </w:r>
    </w:p>
    <w:p w14:paraId="514544A7" w14:textId="7191F024" w:rsidR="00C23172" w:rsidRDefault="0006517A">
      <w:pPr>
        <w:tabs>
          <w:tab w:val="left" w:pos="720"/>
          <w:tab w:val="left" w:pos="1260"/>
        </w:tabs>
        <w:spacing w:line="360" w:lineRule="auto"/>
        <w:jc w:val="both"/>
      </w:pPr>
      <w:r>
        <w:rPr>
          <w:rFonts w:hint="eastAsia"/>
        </w:rPr>
        <w:t>5</w:t>
      </w:r>
      <w:r w:rsidRPr="00567274">
        <w:rPr>
          <w:b/>
          <w:bCs/>
        </w:rPr>
        <w:t xml:space="preserve">. </w:t>
      </w:r>
      <w:r w:rsidR="0023001D" w:rsidRPr="00567274">
        <w:rPr>
          <w:rFonts w:hint="eastAsia"/>
          <w:b/>
          <w:bCs/>
        </w:rPr>
        <w:t>提供</w:t>
      </w:r>
      <w:r w:rsidRPr="00567274">
        <w:rPr>
          <w:rFonts w:hint="eastAsia"/>
          <w:b/>
          <w:bCs/>
        </w:rPr>
        <w:t>业绩证明材料</w:t>
      </w:r>
      <w:r>
        <w:rPr>
          <w:rFonts w:hint="eastAsia"/>
        </w:rPr>
        <w:t>：提供近三年类似项目的合同复印件、验收报告等业绩证明材料，以证明供应商在健身器材供应和服务方面的能力和经验。</w:t>
      </w:r>
    </w:p>
    <w:p w14:paraId="6967A9A2" w14:textId="77777777" w:rsidR="00C23172" w:rsidRDefault="00C23172">
      <w:pPr>
        <w:tabs>
          <w:tab w:val="left" w:pos="720"/>
          <w:tab w:val="left" w:pos="1260"/>
        </w:tabs>
        <w:spacing w:line="360" w:lineRule="auto"/>
        <w:jc w:val="both"/>
      </w:pPr>
    </w:p>
    <w:p w14:paraId="7A592830" w14:textId="0457ADE1" w:rsidR="00C23172" w:rsidRDefault="0006517A">
      <w:pPr>
        <w:tabs>
          <w:tab w:val="left" w:pos="720"/>
          <w:tab w:val="left" w:pos="1260"/>
        </w:tabs>
        <w:spacing w:line="360" w:lineRule="auto"/>
        <w:jc w:val="both"/>
      </w:pPr>
      <w:r>
        <w:rPr>
          <w:rFonts w:hint="eastAsia"/>
        </w:rPr>
        <w:t>七、交货时间与地点</w:t>
      </w:r>
    </w:p>
    <w:p w14:paraId="4967ABB4" w14:textId="4EDC70C9" w:rsidR="00C23172" w:rsidRDefault="00BE2F55">
      <w:pPr>
        <w:tabs>
          <w:tab w:val="left" w:pos="720"/>
          <w:tab w:val="left" w:pos="1260"/>
        </w:tabs>
        <w:spacing w:line="360" w:lineRule="auto"/>
        <w:jc w:val="both"/>
      </w:pPr>
      <w:r>
        <w:rPr>
          <w:rFonts w:hint="eastAsia"/>
        </w:rPr>
        <w:t xml:space="preserve"> </w:t>
      </w:r>
      <w:r>
        <w:t xml:space="preserve"> </w:t>
      </w:r>
      <w:r w:rsidR="0006517A">
        <w:rPr>
          <w:rFonts w:hint="eastAsia"/>
        </w:rPr>
        <w:t>成交供应商应在合同签订后的</w:t>
      </w:r>
      <w:r w:rsidR="0006517A">
        <w:rPr>
          <w:b/>
          <w:bCs/>
          <w:color w:val="FF0000"/>
        </w:rPr>
        <w:t>8</w:t>
      </w:r>
      <w:r w:rsidR="0006517A">
        <w:rPr>
          <w:rFonts w:hint="eastAsia"/>
          <w:b/>
          <w:bCs/>
          <w:color w:val="FF0000"/>
        </w:rPr>
        <w:t>个工作内</w:t>
      </w:r>
      <w:r w:rsidR="0006517A">
        <w:rPr>
          <w:rFonts w:hint="eastAsia"/>
        </w:rPr>
        <w:t>将所有健身器材送达学校指定的学生宿舍健身房地点，并按照学校要求完成安装调试工作。</w:t>
      </w:r>
    </w:p>
    <w:p w14:paraId="2932F262" w14:textId="77777777" w:rsidR="00C23172" w:rsidRDefault="00C23172">
      <w:pPr>
        <w:tabs>
          <w:tab w:val="left" w:pos="720"/>
          <w:tab w:val="left" w:pos="1260"/>
        </w:tabs>
        <w:spacing w:line="360" w:lineRule="auto"/>
        <w:jc w:val="both"/>
      </w:pPr>
    </w:p>
    <w:p w14:paraId="228952D9" w14:textId="32B643C4" w:rsidR="00C23172" w:rsidRDefault="00462D7A">
      <w:pPr>
        <w:tabs>
          <w:tab w:val="left" w:pos="720"/>
          <w:tab w:val="left" w:pos="1260"/>
        </w:tabs>
        <w:spacing w:line="360" w:lineRule="auto"/>
        <w:jc w:val="both"/>
      </w:pPr>
      <w:r>
        <w:rPr>
          <w:rFonts w:hint="eastAsia"/>
        </w:rPr>
        <w:t>八</w:t>
      </w:r>
      <w:r w:rsidR="0006517A">
        <w:rPr>
          <w:rFonts w:hint="eastAsia"/>
        </w:rPr>
        <w:t>、质量保证与售后服务</w:t>
      </w:r>
    </w:p>
    <w:p w14:paraId="093C1FFC" w14:textId="77777777" w:rsidR="00C23172" w:rsidRDefault="00C23172">
      <w:pPr>
        <w:tabs>
          <w:tab w:val="left" w:pos="720"/>
          <w:tab w:val="left" w:pos="1260"/>
        </w:tabs>
        <w:spacing w:line="360" w:lineRule="auto"/>
        <w:jc w:val="both"/>
      </w:pPr>
    </w:p>
    <w:p w14:paraId="3C837C9B" w14:textId="1552846E" w:rsidR="00C23172" w:rsidRDefault="0006517A">
      <w:pPr>
        <w:tabs>
          <w:tab w:val="left" w:pos="720"/>
          <w:tab w:val="left" w:pos="1260"/>
        </w:tabs>
        <w:spacing w:line="360" w:lineRule="auto"/>
        <w:jc w:val="both"/>
      </w:pPr>
      <w:r>
        <w:rPr>
          <w:rFonts w:hint="eastAsia"/>
        </w:rPr>
        <w:t xml:space="preserve">1. </w:t>
      </w:r>
      <w:r>
        <w:rPr>
          <w:rFonts w:hint="eastAsia"/>
        </w:rPr>
        <w:t>所有健身器材质量保证期为自验收合格之日起三年。在质保期内，供应商应免费提供维修、更换零部件等服务，确保器材正常运行。</w:t>
      </w:r>
    </w:p>
    <w:p w14:paraId="696D2050" w14:textId="19AF3BB7" w:rsidR="00C23172" w:rsidRDefault="0006517A">
      <w:pPr>
        <w:tabs>
          <w:tab w:val="left" w:pos="720"/>
          <w:tab w:val="left" w:pos="1260"/>
        </w:tabs>
        <w:spacing w:line="360" w:lineRule="auto"/>
        <w:jc w:val="both"/>
      </w:pPr>
      <w:r>
        <w:rPr>
          <w:rFonts w:hint="eastAsia"/>
        </w:rPr>
        <w:t xml:space="preserve">2. </w:t>
      </w:r>
      <w:r>
        <w:rPr>
          <w:rFonts w:hint="eastAsia"/>
        </w:rPr>
        <w:t>供应商应在接到学校维修通知后</w:t>
      </w:r>
      <w:r>
        <w:rPr>
          <w:rFonts w:hint="eastAsia"/>
        </w:rPr>
        <w:t>30</w:t>
      </w:r>
      <w:r>
        <w:rPr>
          <w:rFonts w:hint="eastAsia"/>
        </w:rPr>
        <w:t>分钟内响应，</w:t>
      </w:r>
      <w:r>
        <w:rPr>
          <w:rFonts w:hint="eastAsia"/>
        </w:rPr>
        <w:t>2</w:t>
      </w:r>
      <w:r>
        <w:rPr>
          <w:rFonts w:hint="eastAsia"/>
        </w:rPr>
        <w:t>小时内到达现场进行维修处理（特殊情况如自然灾害等不可抗力因素除外）。对于一般故障，应在</w:t>
      </w:r>
      <w:r>
        <w:rPr>
          <w:rFonts w:hint="eastAsia"/>
        </w:rPr>
        <w:t>8</w:t>
      </w:r>
      <w:r>
        <w:rPr>
          <w:rFonts w:hint="eastAsia"/>
        </w:rPr>
        <w:t>小时内修复；对于重大故障，在无法及时修复的情况下，应提供备用器材或采取临时替代措施，以减少对学生健身活动的影响。</w:t>
      </w:r>
    </w:p>
    <w:p w14:paraId="1A7D9B18" w14:textId="77777777" w:rsidR="00C23172" w:rsidRDefault="0006517A">
      <w:pPr>
        <w:tabs>
          <w:tab w:val="left" w:pos="720"/>
          <w:tab w:val="left" w:pos="1260"/>
        </w:tabs>
        <w:spacing w:line="360" w:lineRule="auto"/>
        <w:jc w:val="both"/>
      </w:pPr>
      <w:r>
        <w:rPr>
          <w:rFonts w:hint="eastAsia"/>
        </w:rPr>
        <w:t xml:space="preserve">3. </w:t>
      </w:r>
      <w:r>
        <w:rPr>
          <w:rFonts w:hint="eastAsia"/>
        </w:rPr>
        <w:t>供应商应在质保期内每年至少对所有健身器材进行</w:t>
      </w:r>
      <w:r>
        <w:rPr>
          <w:rFonts w:hint="eastAsia"/>
        </w:rPr>
        <w:t>12</w:t>
      </w:r>
      <w:r>
        <w:rPr>
          <w:rFonts w:hint="eastAsia"/>
        </w:rPr>
        <w:t>次全面的维护保养，包括器材的清洁、润滑、调试、安全检查等，并提供详细的维护保养记录报告。</w:t>
      </w:r>
    </w:p>
    <w:p w14:paraId="77291FB0" w14:textId="77777777" w:rsidR="0023001D" w:rsidRDefault="0023001D">
      <w:pPr>
        <w:tabs>
          <w:tab w:val="left" w:pos="720"/>
          <w:tab w:val="left" w:pos="1260"/>
        </w:tabs>
        <w:spacing w:line="360" w:lineRule="auto"/>
        <w:jc w:val="both"/>
      </w:pPr>
    </w:p>
    <w:p w14:paraId="5FB3AF20" w14:textId="7292A774" w:rsidR="00C23172" w:rsidRDefault="00462D7A">
      <w:pPr>
        <w:tabs>
          <w:tab w:val="left" w:pos="720"/>
          <w:tab w:val="left" w:pos="1260"/>
        </w:tabs>
        <w:spacing w:line="360" w:lineRule="auto"/>
        <w:jc w:val="both"/>
      </w:pPr>
      <w:r>
        <w:rPr>
          <w:rFonts w:hint="eastAsia"/>
        </w:rPr>
        <w:t>九</w:t>
      </w:r>
      <w:r w:rsidR="0006517A">
        <w:rPr>
          <w:rFonts w:hint="eastAsia"/>
        </w:rPr>
        <w:t>、验收标准</w:t>
      </w:r>
    </w:p>
    <w:p w14:paraId="0B523C70" w14:textId="77777777" w:rsidR="00C23172" w:rsidRDefault="0006517A">
      <w:pPr>
        <w:tabs>
          <w:tab w:val="left" w:pos="720"/>
          <w:tab w:val="left" w:pos="1260"/>
        </w:tabs>
        <w:spacing w:line="360" w:lineRule="auto"/>
        <w:jc w:val="both"/>
      </w:pPr>
      <w:r>
        <w:rPr>
          <w:rFonts w:hint="eastAsia"/>
        </w:rPr>
        <w:t>1</w:t>
      </w:r>
      <w:r>
        <w:t>、验收准备</w:t>
      </w:r>
    </w:p>
    <w:p w14:paraId="6CE5580C" w14:textId="77777777" w:rsidR="00C23172" w:rsidRDefault="0006517A">
      <w:pPr>
        <w:tabs>
          <w:tab w:val="left" w:pos="720"/>
          <w:tab w:val="left" w:pos="1260"/>
        </w:tabs>
        <w:spacing w:line="360" w:lineRule="auto"/>
        <w:jc w:val="both"/>
      </w:pPr>
      <w:r>
        <w:t>供应商完成安装调试后申请验收，学校组建含后勤、体育教师、学生代表与技术专家的验收小组。</w:t>
      </w:r>
    </w:p>
    <w:p w14:paraId="356FA983" w14:textId="77777777" w:rsidR="00C23172" w:rsidRDefault="0006517A">
      <w:pPr>
        <w:tabs>
          <w:tab w:val="left" w:pos="720"/>
          <w:tab w:val="left" w:pos="1260"/>
        </w:tabs>
        <w:spacing w:line="360" w:lineRule="auto"/>
        <w:jc w:val="both"/>
      </w:pPr>
      <w:r>
        <w:rPr>
          <w:rFonts w:hint="eastAsia"/>
        </w:rPr>
        <w:t>2</w:t>
      </w:r>
      <w:r>
        <w:t>、验收依据</w:t>
      </w:r>
    </w:p>
    <w:p w14:paraId="17C6E8D3" w14:textId="77777777" w:rsidR="00C23172" w:rsidRDefault="0006517A">
      <w:pPr>
        <w:tabs>
          <w:tab w:val="left" w:pos="720"/>
          <w:tab w:val="left" w:pos="1260"/>
        </w:tabs>
        <w:spacing w:line="360" w:lineRule="auto"/>
        <w:jc w:val="both"/>
      </w:pPr>
      <w:r>
        <w:lastRenderedPageBreak/>
        <w:t>参考招标文件、采购合同及相关国标与行标，如《健身器材</w:t>
      </w:r>
      <w:r>
        <w:t xml:space="preserve"> </w:t>
      </w:r>
      <w:r>
        <w:t>室内健身器材的安全通用要求》（</w:t>
      </w:r>
      <w:r>
        <w:t>GB 17498</w:t>
      </w:r>
      <w:r>
        <w:t>）。</w:t>
      </w:r>
    </w:p>
    <w:p w14:paraId="44DE9F26" w14:textId="77777777" w:rsidR="00C23172" w:rsidRDefault="0006517A">
      <w:pPr>
        <w:tabs>
          <w:tab w:val="left" w:pos="720"/>
          <w:tab w:val="left" w:pos="1260"/>
        </w:tabs>
        <w:spacing w:line="360" w:lineRule="auto"/>
        <w:jc w:val="both"/>
      </w:pPr>
      <w:r>
        <w:rPr>
          <w:rFonts w:hint="eastAsia"/>
        </w:rPr>
        <w:t>3</w:t>
      </w:r>
      <w:r>
        <w:t>、验收内容及标准</w:t>
      </w:r>
    </w:p>
    <w:p w14:paraId="4072A475" w14:textId="7F2F1462" w:rsidR="00C23172" w:rsidRDefault="0006517A">
      <w:pPr>
        <w:tabs>
          <w:tab w:val="left" w:pos="720"/>
          <w:tab w:val="left" w:pos="1260"/>
        </w:tabs>
        <w:spacing w:line="360" w:lineRule="auto"/>
        <w:jc w:val="both"/>
      </w:pPr>
      <w:r>
        <w:t>（</w:t>
      </w:r>
      <w:r>
        <w:rPr>
          <w:rFonts w:hint="eastAsia"/>
        </w:rPr>
        <w:t>1</w:t>
      </w:r>
      <w:r>
        <w:t>）外观</w:t>
      </w:r>
      <w:r>
        <w:rPr>
          <w:rFonts w:hint="eastAsia"/>
        </w:rPr>
        <w:t>:</w:t>
      </w:r>
      <w:r>
        <w:t>表面无明显瑕疵，标识铭牌清晰。</w:t>
      </w:r>
    </w:p>
    <w:p w14:paraId="091C03D5" w14:textId="77777777" w:rsidR="00C23172" w:rsidRDefault="0006517A">
      <w:pPr>
        <w:tabs>
          <w:tab w:val="left" w:pos="720"/>
          <w:tab w:val="left" w:pos="1260"/>
        </w:tabs>
        <w:spacing w:line="360" w:lineRule="auto"/>
        <w:jc w:val="both"/>
      </w:pPr>
      <w:r>
        <w:t>（</w:t>
      </w:r>
      <w:r>
        <w:rPr>
          <w:rFonts w:hint="eastAsia"/>
        </w:rPr>
        <w:t>2</w:t>
      </w:r>
      <w:r>
        <w:t>）数量</w:t>
      </w:r>
      <w:r>
        <w:rPr>
          <w:rFonts w:hint="eastAsia"/>
        </w:rPr>
        <w:t>:</w:t>
      </w:r>
      <w:r>
        <w:t>与合同清单相符。</w:t>
      </w:r>
    </w:p>
    <w:p w14:paraId="12CBC85D" w14:textId="77777777" w:rsidR="00C23172" w:rsidRDefault="0006517A">
      <w:pPr>
        <w:tabs>
          <w:tab w:val="left" w:pos="720"/>
          <w:tab w:val="left" w:pos="1260"/>
        </w:tabs>
        <w:spacing w:line="360" w:lineRule="auto"/>
        <w:jc w:val="both"/>
      </w:pPr>
      <w:r>
        <w:t>（</w:t>
      </w:r>
      <w:r>
        <w:rPr>
          <w:rFonts w:hint="eastAsia"/>
        </w:rPr>
        <w:t>3</w:t>
      </w:r>
      <w:r>
        <w:t>）功能</w:t>
      </w:r>
      <w:r>
        <w:rPr>
          <w:rFonts w:hint="eastAsia"/>
        </w:rPr>
        <w:t>:</w:t>
      </w:r>
      <w:r>
        <w:t>有氧器材调节与显示功能正常，制动可靠</w:t>
      </w:r>
      <w:r>
        <w:rPr>
          <w:rFonts w:hint="eastAsia"/>
        </w:rPr>
        <w:t>,</w:t>
      </w:r>
      <w:r>
        <w:t>力量器材操作顺滑，配重调节便捷，把手座椅舒适且符合人体工程学。</w:t>
      </w:r>
    </w:p>
    <w:p w14:paraId="2ED2644A" w14:textId="77777777" w:rsidR="00C23172" w:rsidRDefault="0006517A">
      <w:pPr>
        <w:tabs>
          <w:tab w:val="left" w:pos="720"/>
          <w:tab w:val="left" w:pos="1260"/>
        </w:tabs>
        <w:spacing w:line="360" w:lineRule="auto"/>
        <w:jc w:val="both"/>
      </w:pPr>
      <w:r>
        <w:t>（</w:t>
      </w:r>
      <w:r>
        <w:rPr>
          <w:rFonts w:hint="eastAsia"/>
        </w:rPr>
        <w:t>4</w:t>
      </w:r>
      <w:r>
        <w:t>）质量</w:t>
      </w:r>
      <w:r>
        <w:rPr>
          <w:rFonts w:hint="eastAsia"/>
        </w:rPr>
        <w:t>:</w:t>
      </w:r>
      <w:r>
        <w:t>材质达标，关键部件无损坏。</w:t>
      </w:r>
    </w:p>
    <w:p w14:paraId="585E2FD1" w14:textId="77777777" w:rsidR="00C23172" w:rsidRDefault="0006517A">
      <w:pPr>
        <w:tabs>
          <w:tab w:val="left" w:pos="720"/>
          <w:tab w:val="left" w:pos="1260"/>
        </w:tabs>
        <w:spacing w:line="360" w:lineRule="auto"/>
        <w:jc w:val="both"/>
      </w:pPr>
      <w:r>
        <w:t>（</w:t>
      </w:r>
      <w:r>
        <w:rPr>
          <w:rFonts w:hint="eastAsia"/>
        </w:rPr>
        <w:t>5</w:t>
      </w:r>
      <w:r>
        <w:t>）安装调试</w:t>
      </w:r>
      <w:r>
        <w:rPr>
          <w:rFonts w:hint="eastAsia"/>
        </w:rPr>
        <w:t>:</w:t>
      </w:r>
      <w:r>
        <w:t>位置合理、牢固，参数正确。</w:t>
      </w:r>
    </w:p>
    <w:p w14:paraId="305D42F6" w14:textId="77777777" w:rsidR="00C23172" w:rsidRDefault="0006517A">
      <w:pPr>
        <w:tabs>
          <w:tab w:val="left" w:pos="720"/>
          <w:tab w:val="left" w:pos="1260"/>
        </w:tabs>
        <w:spacing w:line="360" w:lineRule="auto"/>
        <w:jc w:val="both"/>
      </w:pPr>
      <w:r>
        <w:t>（</w:t>
      </w:r>
      <w:r>
        <w:rPr>
          <w:rFonts w:hint="eastAsia"/>
        </w:rPr>
        <w:t>6</w:t>
      </w:r>
      <w:r>
        <w:t>）安全性能</w:t>
      </w:r>
      <w:r>
        <w:rPr>
          <w:rFonts w:hint="eastAsia"/>
        </w:rPr>
        <w:t>:</w:t>
      </w:r>
      <w:r>
        <w:t>防护与电气安全达标。</w:t>
      </w:r>
    </w:p>
    <w:p w14:paraId="04DEAFA3" w14:textId="77777777" w:rsidR="00C23172" w:rsidRDefault="0006517A">
      <w:pPr>
        <w:tabs>
          <w:tab w:val="left" w:pos="720"/>
          <w:tab w:val="left" w:pos="1260"/>
        </w:tabs>
        <w:spacing w:line="360" w:lineRule="auto"/>
        <w:jc w:val="both"/>
      </w:pPr>
      <w:r>
        <w:t>（</w:t>
      </w:r>
      <w:r>
        <w:rPr>
          <w:rFonts w:hint="eastAsia"/>
        </w:rPr>
        <w:t>7</w:t>
      </w:r>
      <w:r>
        <w:t>）资料</w:t>
      </w:r>
      <w:r>
        <w:rPr>
          <w:rFonts w:hint="eastAsia"/>
        </w:rPr>
        <w:t>:</w:t>
      </w:r>
      <w:r>
        <w:t>提供产品合格证、检验报告、说明书、保修卡、发票等资料。</w:t>
      </w:r>
    </w:p>
    <w:p w14:paraId="6E04B2A4" w14:textId="77777777" w:rsidR="00C23172" w:rsidRDefault="0006517A">
      <w:pPr>
        <w:tabs>
          <w:tab w:val="left" w:pos="720"/>
          <w:tab w:val="left" w:pos="1260"/>
        </w:tabs>
        <w:spacing w:line="360" w:lineRule="auto"/>
        <w:jc w:val="both"/>
      </w:pPr>
      <w:r>
        <w:rPr>
          <w:rFonts w:hint="eastAsia"/>
        </w:rPr>
        <w:t>4</w:t>
      </w:r>
      <w:r>
        <w:t>、验收程序</w:t>
      </w:r>
      <w:r>
        <w:rPr>
          <w:rFonts w:hint="eastAsia"/>
        </w:rPr>
        <w:t>:</w:t>
      </w:r>
      <w:r>
        <w:t>先查外观数量，接着测试功能、检测质量、检查安装调试与安全性能，再审查资料并综合评价形成报告。</w:t>
      </w:r>
    </w:p>
    <w:p w14:paraId="454620C8" w14:textId="77777777" w:rsidR="00C23172" w:rsidRDefault="0006517A">
      <w:pPr>
        <w:tabs>
          <w:tab w:val="left" w:pos="720"/>
          <w:tab w:val="left" w:pos="1260"/>
        </w:tabs>
        <w:spacing w:line="360" w:lineRule="auto"/>
        <w:jc w:val="both"/>
      </w:pPr>
      <w:r>
        <w:rPr>
          <w:rFonts w:hint="eastAsia"/>
        </w:rPr>
        <w:t>5</w:t>
      </w:r>
      <w:r>
        <w:t>、验收结果判定</w:t>
      </w:r>
    </w:p>
    <w:p w14:paraId="2E648561" w14:textId="77777777" w:rsidR="00C23172" w:rsidRDefault="0006517A">
      <w:pPr>
        <w:tabs>
          <w:tab w:val="left" w:pos="720"/>
          <w:tab w:val="left" w:pos="1260"/>
        </w:tabs>
        <w:spacing w:line="360" w:lineRule="auto"/>
        <w:jc w:val="both"/>
      </w:pPr>
      <w:r>
        <w:rPr>
          <w:rFonts w:hint="eastAsia"/>
        </w:rPr>
        <w:t>(1)</w:t>
      </w:r>
      <w:r>
        <w:t xml:space="preserve">. </w:t>
      </w:r>
      <w:r>
        <w:t>合格：各项均符合则接收付款。</w:t>
      </w:r>
    </w:p>
    <w:p w14:paraId="615DA337" w14:textId="77777777" w:rsidR="00C23172" w:rsidRDefault="0006517A">
      <w:pPr>
        <w:tabs>
          <w:tab w:val="left" w:pos="720"/>
          <w:tab w:val="left" w:pos="1260"/>
        </w:tabs>
        <w:spacing w:line="360" w:lineRule="auto"/>
        <w:jc w:val="both"/>
      </w:pPr>
      <w:r>
        <w:rPr>
          <w:rFonts w:hint="eastAsia"/>
        </w:rPr>
        <w:t>(2)</w:t>
      </w:r>
      <w:r>
        <w:t xml:space="preserve">. </w:t>
      </w:r>
      <w:r>
        <w:t>不合格：存在品牌型号、数量、功能、质量、安装调试或资料问题则判定不合格。</w:t>
      </w:r>
    </w:p>
    <w:p w14:paraId="604B7209" w14:textId="77777777" w:rsidR="00C23172" w:rsidRDefault="0006517A">
      <w:pPr>
        <w:tabs>
          <w:tab w:val="left" w:pos="720"/>
          <w:tab w:val="left" w:pos="1260"/>
        </w:tabs>
        <w:spacing w:line="360" w:lineRule="auto"/>
        <w:jc w:val="both"/>
      </w:pPr>
      <w:r>
        <w:rPr>
          <w:rFonts w:hint="eastAsia"/>
        </w:rPr>
        <w:t>6</w:t>
      </w:r>
      <w:r>
        <w:t>、整改与复验</w:t>
      </w:r>
      <w:r>
        <w:rPr>
          <w:rFonts w:hint="eastAsia"/>
        </w:rPr>
        <w:t>:</w:t>
      </w:r>
      <w:r>
        <w:t>不合格的由供应商限期整改并申请复验，仍不合格将追究违约责任。</w:t>
      </w:r>
    </w:p>
    <w:p w14:paraId="5BB2BA7F" w14:textId="77777777" w:rsidR="0023001D" w:rsidRDefault="0023001D">
      <w:pPr>
        <w:tabs>
          <w:tab w:val="left" w:pos="720"/>
          <w:tab w:val="left" w:pos="1260"/>
        </w:tabs>
        <w:spacing w:line="360" w:lineRule="auto"/>
        <w:jc w:val="both"/>
      </w:pPr>
    </w:p>
    <w:p w14:paraId="681AE25E" w14:textId="1925C0A3" w:rsidR="00C23172" w:rsidRDefault="0006517A">
      <w:pPr>
        <w:tabs>
          <w:tab w:val="left" w:pos="720"/>
          <w:tab w:val="left" w:pos="1260"/>
        </w:tabs>
        <w:spacing w:line="360" w:lineRule="auto"/>
        <w:jc w:val="both"/>
      </w:pPr>
      <w:r>
        <w:rPr>
          <w:rFonts w:hint="eastAsia"/>
        </w:rPr>
        <w:t>十、其他事项</w:t>
      </w:r>
    </w:p>
    <w:p w14:paraId="29118D93" w14:textId="585BFB24" w:rsidR="00C23172" w:rsidRDefault="0006517A">
      <w:pPr>
        <w:tabs>
          <w:tab w:val="left" w:pos="720"/>
          <w:tab w:val="left" w:pos="1260"/>
        </w:tabs>
        <w:spacing w:line="360" w:lineRule="auto"/>
        <w:jc w:val="both"/>
      </w:pPr>
      <w:r>
        <w:rPr>
          <w:rFonts w:hint="eastAsia"/>
        </w:rPr>
        <w:t xml:space="preserve">1. </w:t>
      </w:r>
      <w:r>
        <w:rPr>
          <w:rFonts w:hint="eastAsia"/>
        </w:rPr>
        <w:t>本次招标采购活动遵循公平、公正、公开的原则，学校有权对招标过程进行监督和管理，对违规行为进行处理。</w:t>
      </w:r>
    </w:p>
    <w:p w14:paraId="066B235A" w14:textId="5BBE6A52" w:rsidR="00C23172" w:rsidRDefault="0006517A">
      <w:pPr>
        <w:tabs>
          <w:tab w:val="left" w:pos="720"/>
          <w:tab w:val="left" w:pos="1260"/>
        </w:tabs>
        <w:spacing w:line="360" w:lineRule="auto"/>
        <w:jc w:val="both"/>
      </w:pPr>
      <w:r>
        <w:rPr>
          <w:rFonts w:hint="eastAsia"/>
        </w:rPr>
        <w:t xml:space="preserve">2. </w:t>
      </w:r>
      <w:r>
        <w:rPr>
          <w:rFonts w:hint="eastAsia"/>
        </w:rPr>
        <w:t>供应商应保证所提供的招标文件真实、有效、完整，如发现虚假信息或欺诈行为，学校有权取消其投标资格，并追究相关法律责任。</w:t>
      </w:r>
    </w:p>
    <w:p w14:paraId="5737EC7D" w14:textId="77777777" w:rsidR="00C23172" w:rsidRDefault="0006517A">
      <w:pPr>
        <w:tabs>
          <w:tab w:val="left" w:pos="720"/>
          <w:tab w:val="left" w:pos="1260"/>
        </w:tabs>
        <w:spacing w:line="360" w:lineRule="auto"/>
        <w:jc w:val="both"/>
      </w:pPr>
      <w:r>
        <w:rPr>
          <w:rFonts w:hint="eastAsia"/>
        </w:rPr>
        <w:t xml:space="preserve">3. </w:t>
      </w:r>
      <w:r>
        <w:rPr>
          <w:rFonts w:hint="eastAsia"/>
        </w:rPr>
        <w:t>本需求书的解释权归学校所有，学校有权根据实际情况对需求书进行修改和补充，如有修改将及时通知参与投标的供应商。</w:t>
      </w:r>
    </w:p>
    <w:p w14:paraId="17786B7A" w14:textId="77777777" w:rsidR="00C23172" w:rsidRDefault="00C23172"/>
    <w:sectPr w:rsidR="00C231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8E9A" w14:textId="77777777" w:rsidR="00D53185" w:rsidRDefault="00D53185" w:rsidP="00B33A87">
      <w:r>
        <w:separator/>
      </w:r>
    </w:p>
  </w:endnote>
  <w:endnote w:type="continuationSeparator" w:id="0">
    <w:p w14:paraId="546BC0C7" w14:textId="77777777" w:rsidR="00D53185" w:rsidRDefault="00D53185" w:rsidP="00B3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Intro-Boo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53A6" w14:textId="77777777" w:rsidR="00D53185" w:rsidRDefault="00D53185" w:rsidP="00B33A87">
      <w:r>
        <w:separator/>
      </w:r>
    </w:p>
  </w:footnote>
  <w:footnote w:type="continuationSeparator" w:id="0">
    <w:p w14:paraId="0FC4907E" w14:textId="77777777" w:rsidR="00D53185" w:rsidRDefault="00D53185" w:rsidP="00B33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283"/>
    <w:multiLevelType w:val="hybridMultilevel"/>
    <w:tmpl w:val="051A0E60"/>
    <w:lvl w:ilvl="0" w:tplc="1000000F">
      <w:start w:val="1"/>
      <w:numFmt w:val="decimal"/>
      <w:lvlText w:val="%1."/>
      <w:lvlJc w:val="left"/>
      <w:pPr>
        <w:ind w:left="720" w:hanging="360"/>
      </w:pPr>
      <w:rPr>
        <w:rFonts w:ascii="Times New Roman" w:hAnsi="Times New Roman" w:cs="Times New Roman"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990EC5B"/>
    <w:multiLevelType w:val="multilevel"/>
    <w:tmpl w:val="0990EC5B"/>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pStyle w:val="Heading5"/>
      <w:suff w:val="nothing"/>
      <w:lvlText w:val=""/>
      <w:lvlJc w:val="left"/>
      <w:rPr>
        <w:rFonts w:hint="eastAsia"/>
      </w:rPr>
    </w:lvl>
    <w:lvl w:ilvl="5">
      <w:start w:val="1"/>
      <w:numFmt w:val="none"/>
      <w:pStyle w:val="Heading6"/>
      <w:suff w:val="nothing"/>
      <w:lvlText w:val=""/>
      <w:lvlJc w:val="left"/>
      <w:rPr>
        <w:rFonts w:hint="eastAsia"/>
      </w:rPr>
    </w:lvl>
    <w:lvl w:ilvl="6">
      <w:start w:val="1"/>
      <w:numFmt w:val="none"/>
      <w:pStyle w:val="Heading7"/>
      <w:suff w:val="nothing"/>
      <w:lvlText w:val=""/>
      <w:lvlJc w:val="left"/>
      <w:rPr>
        <w:rFonts w:hint="eastAsia"/>
      </w:rPr>
    </w:lvl>
    <w:lvl w:ilvl="7">
      <w:start w:val="1"/>
      <w:numFmt w:val="none"/>
      <w:pStyle w:val="Heading8"/>
      <w:suff w:val="nothing"/>
      <w:lvlText w:val=""/>
      <w:lvlJc w:val="left"/>
      <w:rPr>
        <w:rFonts w:hint="eastAsia"/>
      </w:rPr>
    </w:lvl>
    <w:lvl w:ilvl="8">
      <w:start w:val="1"/>
      <w:numFmt w:val="none"/>
      <w:pStyle w:val="Heading9"/>
      <w:suff w:val="nothing"/>
      <w:lvlText w:val=""/>
      <w:lvlJc w:val="left"/>
      <w:rPr>
        <w:rFonts w:hint="eastAsia"/>
      </w:rPr>
    </w:lvl>
  </w:abstractNum>
  <w:abstractNum w:abstractNumId="2" w15:restartNumberingAfterBreak="0">
    <w:nsid w:val="34527DDB"/>
    <w:multiLevelType w:val="singleLevel"/>
    <w:tmpl w:val="34527DDB"/>
    <w:lvl w:ilvl="0">
      <w:start w:val="4"/>
      <w:numFmt w:val="chineseCounting"/>
      <w:suff w:val="nothing"/>
      <w:lvlText w:val="%1、"/>
      <w:lvlJc w:val="left"/>
      <w:rPr>
        <w:rFonts w:hint="eastAsia"/>
      </w:rPr>
    </w:lvl>
  </w:abstractNum>
  <w:abstractNum w:abstractNumId="3" w15:restartNumberingAfterBreak="0">
    <w:nsid w:val="3C0722F3"/>
    <w:multiLevelType w:val="hybridMultilevel"/>
    <w:tmpl w:val="FA1A7686"/>
    <w:lvl w:ilvl="0" w:tplc="1000000F">
      <w:start w:val="1"/>
      <w:numFmt w:val="decimal"/>
      <w:lvlText w:val="%1."/>
      <w:lvlJc w:val="left"/>
      <w:pPr>
        <w:ind w:left="360" w:hanging="360"/>
      </w:pPr>
      <w:rPr>
        <w:rFonts w:ascii="Times New Roman" w:hAnsi="Times New Roman" w:hint="default"/>
        <w:color w:val="auto"/>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NiY2FlNGY4N2M3OWNkYjRiNGIzMGE4ZDFjYzk4NzcifQ=="/>
  </w:docVars>
  <w:rsids>
    <w:rsidRoot w:val="01640E61"/>
    <w:rsid w:val="0006517A"/>
    <w:rsid w:val="0014503C"/>
    <w:rsid w:val="0023001D"/>
    <w:rsid w:val="002F04D6"/>
    <w:rsid w:val="00462D7A"/>
    <w:rsid w:val="00567274"/>
    <w:rsid w:val="009B27CD"/>
    <w:rsid w:val="009B7578"/>
    <w:rsid w:val="009D0F1B"/>
    <w:rsid w:val="00AD3FEC"/>
    <w:rsid w:val="00B33A87"/>
    <w:rsid w:val="00B764CB"/>
    <w:rsid w:val="00BE2F55"/>
    <w:rsid w:val="00C23172"/>
    <w:rsid w:val="00C83D99"/>
    <w:rsid w:val="00D23A7D"/>
    <w:rsid w:val="00D53185"/>
    <w:rsid w:val="00E476F6"/>
    <w:rsid w:val="00F138F1"/>
    <w:rsid w:val="00F17871"/>
    <w:rsid w:val="01640E61"/>
    <w:rsid w:val="01685AEE"/>
    <w:rsid w:val="053631F3"/>
    <w:rsid w:val="07E1197B"/>
    <w:rsid w:val="084F2732"/>
    <w:rsid w:val="08EC1F22"/>
    <w:rsid w:val="08FA61E6"/>
    <w:rsid w:val="0AD338B8"/>
    <w:rsid w:val="0C8446E8"/>
    <w:rsid w:val="0C94466A"/>
    <w:rsid w:val="0D0A17F5"/>
    <w:rsid w:val="0DC37E6C"/>
    <w:rsid w:val="0DDF1B28"/>
    <w:rsid w:val="0DF43323"/>
    <w:rsid w:val="0E252472"/>
    <w:rsid w:val="1076519A"/>
    <w:rsid w:val="10F62AE9"/>
    <w:rsid w:val="13F730FA"/>
    <w:rsid w:val="15580402"/>
    <w:rsid w:val="17657E69"/>
    <w:rsid w:val="1ACE40B4"/>
    <w:rsid w:val="1C234CB6"/>
    <w:rsid w:val="1D8B4B7C"/>
    <w:rsid w:val="1DAA66D8"/>
    <w:rsid w:val="1EC55489"/>
    <w:rsid w:val="1F7A00A0"/>
    <w:rsid w:val="20377005"/>
    <w:rsid w:val="210C6C9A"/>
    <w:rsid w:val="22AD1282"/>
    <w:rsid w:val="24B04E85"/>
    <w:rsid w:val="25C12BE2"/>
    <w:rsid w:val="25E07636"/>
    <w:rsid w:val="26254B46"/>
    <w:rsid w:val="28AA3BE4"/>
    <w:rsid w:val="2A4037DB"/>
    <w:rsid w:val="2B94707A"/>
    <w:rsid w:val="2BBD65B9"/>
    <w:rsid w:val="2C7F2BFC"/>
    <w:rsid w:val="2D231CBC"/>
    <w:rsid w:val="2D656EDB"/>
    <w:rsid w:val="2E292556"/>
    <w:rsid w:val="2E804F22"/>
    <w:rsid w:val="2F0215B2"/>
    <w:rsid w:val="308534D2"/>
    <w:rsid w:val="30AC7E79"/>
    <w:rsid w:val="31114BD1"/>
    <w:rsid w:val="32553D34"/>
    <w:rsid w:val="33632BE5"/>
    <w:rsid w:val="33ED4355"/>
    <w:rsid w:val="34765EED"/>
    <w:rsid w:val="351D4D7F"/>
    <w:rsid w:val="360A37A2"/>
    <w:rsid w:val="370D2864"/>
    <w:rsid w:val="37B6577A"/>
    <w:rsid w:val="38C30B41"/>
    <w:rsid w:val="38DD70E7"/>
    <w:rsid w:val="3A985BC8"/>
    <w:rsid w:val="3BA104D8"/>
    <w:rsid w:val="3C6E5261"/>
    <w:rsid w:val="3D1F1357"/>
    <w:rsid w:val="3D39319E"/>
    <w:rsid w:val="3D6A6EAF"/>
    <w:rsid w:val="3DA172A3"/>
    <w:rsid w:val="3E2A119D"/>
    <w:rsid w:val="3E3B6519"/>
    <w:rsid w:val="3E645976"/>
    <w:rsid w:val="3F15439E"/>
    <w:rsid w:val="3FEC6C20"/>
    <w:rsid w:val="3FF1204D"/>
    <w:rsid w:val="400E2130"/>
    <w:rsid w:val="402828FD"/>
    <w:rsid w:val="41053AF3"/>
    <w:rsid w:val="43656AD9"/>
    <w:rsid w:val="4409699B"/>
    <w:rsid w:val="446F7C3C"/>
    <w:rsid w:val="45FF437B"/>
    <w:rsid w:val="46C1741C"/>
    <w:rsid w:val="46EB6657"/>
    <w:rsid w:val="48105E05"/>
    <w:rsid w:val="4A49442C"/>
    <w:rsid w:val="4A730EDD"/>
    <w:rsid w:val="4BAB0F43"/>
    <w:rsid w:val="4C444663"/>
    <w:rsid w:val="4E3E382B"/>
    <w:rsid w:val="4EE06543"/>
    <w:rsid w:val="5166149D"/>
    <w:rsid w:val="537F4D08"/>
    <w:rsid w:val="54CC6853"/>
    <w:rsid w:val="55693DBC"/>
    <w:rsid w:val="5774657D"/>
    <w:rsid w:val="59AA7513"/>
    <w:rsid w:val="59C86448"/>
    <w:rsid w:val="5A37623C"/>
    <w:rsid w:val="5B8D0991"/>
    <w:rsid w:val="5BBD6047"/>
    <w:rsid w:val="616A67A0"/>
    <w:rsid w:val="61D64880"/>
    <w:rsid w:val="622A14AF"/>
    <w:rsid w:val="62716509"/>
    <w:rsid w:val="62A95996"/>
    <w:rsid w:val="66115079"/>
    <w:rsid w:val="669B0B4B"/>
    <w:rsid w:val="679F6CD1"/>
    <w:rsid w:val="68046941"/>
    <w:rsid w:val="68CD0237"/>
    <w:rsid w:val="68DC12DA"/>
    <w:rsid w:val="6A281EED"/>
    <w:rsid w:val="6AD3091F"/>
    <w:rsid w:val="6B973172"/>
    <w:rsid w:val="6BF92470"/>
    <w:rsid w:val="6C5715A0"/>
    <w:rsid w:val="70357112"/>
    <w:rsid w:val="73CD35E1"/>
    <w:rsid w:val="74FB5403"/>
    <w:rsid w:val="75B82733"/>
    <w:rsid w:val="76FA69D1"/>
    <w:rsid w:val="773133E0"/>
    <w:rsid w:val="7734249D"/>
    <w:rsid w:val="787F527B"/>
    <w:rsid w:val="78E40CA2"/>
    <w:rsid w:val="78FA5CC5"/>
    <w:rsid w:val="7A03359A"/>
    <w:rsid w:val="7ABB13AB"/>
    <w:rsid w:val="7CFE3DFD"/>
    <w:rsid w:val="7CFF075B"/>
    <w:rsid w:val="7D795D02"/>
    <w:rsid w:val="7DBB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0DE13"/>
  <w15:docId w15:val="{FA288E33-3DF4-4635-A73E-2CAF4CC5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endnote text" w:qFormat="1"/>
    <w:lsdException w:name="Title" w:uiPriority="10" w:qFormat="1"/>
    <w:lsdException w:name="Default Paragraph Font" w:semiHidden="1" w:uiPriority="1" w:unhideWhenUsed="1" w:qFormat="1"/>
    <w:lsdException w:name="Body Tex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1"/>
      <w:lang w:val="en-US"/>
    </w:rPr>
  </w:style>
  <w:style w:type="paragraph" w:styleId="Heading1">
    <w:name w:val="heading 1"/>
    <w:basedOn w:val="Normal"/>
    <w:next w:val="Normal"/>
    <w:link w:val="Heading1Char"/>
    <w:qFormat/>
    <w:pPr>
      <w:keepNext/>
      <w:keepLines/>
      <w:spacing w:before="340" w:after="330"/>
      <w:jc w:val="center"/>
      <w:outlineLvl w:val="0"/>
    </w:pPr>
    <w:rPr>
      <w:rFonts w:cstheme="minorBidi"/>
      <w:b/>
      <w:bCs/>
      <w:kern w:val="44"/>
      <w:sz w:val="36"/>
      <w:szCs w:val="44"/>
      <w:lang w:eastAsia="en-US"/>
    </w:rPr>
  </w:style>
  <w:style w:type="paragraph" w:styleId="Heading2">
    <w:name w:val="heading 2"/>
    <w:basedOn w:val="Normal"/>
    <w:next w:val="NormalIndent"/>
    <w:link w:val="Heading2Char"/>
    <w:semiHidden/>
    <w:unhideWhenUsed/>
    <w:qFormat/>
    <w:pPr>
      <w:keepNext/>
      <w:keepLines/>
      <w:spacing w:before="260" w:after="260" w:line="413" w:lineRule="auto"/>
      <w:jc w:val="center"/>
      <w:outlineLvl w:val="1"/>
    </w:pPr>
    <w:rPr>
      <w:rFonts w:ascii="Arial" w:hAnsi="Arial"/>
      <w:b/>
      <w:sz w:val="30"/>
    </w:rPr>
  </w:style>
  <w:style w:type="paragraph" w:styleId="Heading3">
    <w:name w:val="heading 3"/>
    <w:basedOn w:val="Normal"/>
    <w:next w:val="Normal"/>
    <w:link w:val="Heading3Char"/>
    <w:semiHidden/>
    <w:unhideWhenUsed/>
    <w:qFormat/>
    <w:pPr>
      <w:keepNext/>
      <w:keepLines/>
      <w:spacing w:before="260" w:after="260" w:line="413" w:lineRule="auto"/>
      <w:jc w:val="center"/>
      <w:outlineLvl w:val="2"/>
    </w:pPr>
    <w:rPr>
      <w:b/>
      <w:sz w:val="30"/>
    </w:rPr>
  </w:style>
  <w:style w:type="paragraph" w:styleId="Heading4">
    <w:name w:val="heading 4"/>
    <w:basedOn w:val="Normal"/>
    <w:next w:val="Normal"/>
    <w:link w:val="Heading4Char"/>
    <w:autoRedefine/>
    <w:semiHidden/>
    <w:unhideWhenUsed/>
    <w:qFormat/>
    <w:pPr>
      <w:keepNext/>
      <w:keepLines/>
      <w:spacing w:before="280" w:after="290" w:line="372" w:lineRule="auto"/>
      <w:outlineLvl w:val="3"/>
    </w:pPr>
    <w:rPr>
      <w:rFonts w:ascii="Arial" w:hAnsi="Arial"/>
      <w:b/>
      <w:sz w:val="28"/>
    </w:rPr>
  </w:style>
  <w:style w:type="paragraph" w:styleId="Heading5">
    <w:name w:val="heading 5"/>
    <w:basedOn w:val="Normal"/>
    <w:next w:val="Normal"/>
    <w:autoRedefine/>
    <w:semiHidden/>
    <w:unhideWhenUsed/>
    <w:qFormat/>
    <w:pPr>
      <w:keepNext/>
      <w:keepLines/>
      <w:numPr>
        <w:ilvl w:val="4"/>
        <w:numId w:val="1"/>
      </w:numPr>
      <w:spacing w:before="280" w:after="290" w:line="372" w:lineRule="auto"/>
      <w:outlineLvl w:val="4"/>
    </w:pPr>
    <w:rPr>
      <w:b/>
      <w:sz w:val="28"/>
    </w:rPr>
  </w:style>
  <w:style w:type="paragraph" w:styleId="Heading6">
    <w:name w:val="heading 6"/>
    <w:basedOn w:val="Normal"/>
    <w:next w:val="Normal"/>
    <w:autoRedefine/>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Heading7">
    <w:name w:val="heading 7"/>
    <w:basedOn w:val="Normal"/>
    <w:next w:val="Normal"/>
    <w:autoRedefine/>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autoRedefine/>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Heading9">
    <w:name w:val="heading 9"/>
    <w:basedOn w:val="Normal"/>
    <w:next w:val="Normal"/>
    <w:autoRedefine/>
    <w:semiHidden/>
    <w:unhideWhenUsed/>
    <w:qFormat/>
    <w:pPr>
      <w:keepNext/>
      <w:keepLines/>
      <w:numPr>
        <w:ilvl w:val="8"/>
        <w:numId w:val="1"/>
      </w:numPr>
      <w:spacing w:before="240" w:after="64" w:line="317" w:lineRule="auto"/>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autoRedefine/>
    <w:qFormat/>
    <w:pPr>
      <w:ind w:firstLineChars="200" w:firstLine="420"/>
    </w:pPr>
  </w:style>
  <w:style w:type="paragraph" w:styleId="CommentText">
    <w:name w:val="annotation text"/>
    <w:basedOn w:val="Normal"/>
    <w:autoRedefine/>
    <w:qFormat/>
  </w:style>
  <w:style w:type="paragraph" w:styleId="BodyText">
    <w:name w:val="Body Text"/>
    <w:basedOn w:val="Normal"/>
    <w:autoRedefine/>
    <w:qFormat/>
    <w:pPr>
      <w:spacing w:after="120"/>
    </w:pPr>
  </w:style>
  <w:style w:type="paragraph" w:styleId="EndnoteText">
    <w:name w:val="endnote text"/>
    <w:basedOn w:val="Normal"/>
    <w:autoRedefine/>
    <w:qFormat/>
    <w:pPr>
      <w:snapToGrid w:val="0"/>
    </w:pPr>
    <w:rPr>
      <w:rFonts w:ascii="宋体" w:hAnsi="宋体"/>
      <w:sz w:val="24"/>
    </w:rPr>
  </w:style>
  <w:style w:type="paragraph" w:styleId="BodyTextIndent3">
    <w:name w:val="Body Text Indent 3"/>
    <w:basedOn w:val="Normal"/>
    <w:autoRedefine/>
    <w:qFormat/>
    <w:pPr>
      <w:spacing w:line="360" w:lineRule="auto"/>
      <w:ind w:firstLineChars="200" w:firstLine="200"/>
    </w:pPr>
    <w:rPr>
      <w:sz w:val="20"/>
    </w:rPr>
  </w:style>
  <w:style w:type="paragraph" w:styleId="Title">
    <w:name w:val="Title"/>
    <w:basedOn w:val="Normal"/>
    <w:next w:val="Normal"/>
    <w:autoRedefine/>
    <w:uiPriority w:val="10"/>
    <w:qFormat/>
    <w:pPr>
      <w:spacing w:before="240" w:after="60"/>
      <w:jc w:val="center"/>
      <w:outlineLvl w:val="0"/>
    </w:pPr>
    <w:rPr>
      <w:rFonts w:asciiTheme="majorHAnsi" w:hAnsiTheme="majorHAnsi" w:cstheme="majorBidi"/>
      <w:b/>
      <w:bCs/>
      <w:sz w:val="32"/>
      <w:szCs w:val="32"/>
    </w:rPr>
  </w:style>
  <w:style w:type="paragraph" w:customStyle="1" w:styleId="CharChar2Char1">
    <w:name w:val="Char Char2 Char1"/>
    <w:basedOn w:val="Normal"/>
    <w:autoRedefine/>
    <w:qFormat/>
    <w:pPr>
      <w:widowControl w:val="0"/>
      <w:jc w:val="both"/>
    </w:pPr>
  </w:style>
  <w:style w:type="paragraph" w:customStyle="1" w:styleId="CharChar2Char11">
    <w:name w:val="Char Char2 Char11"/>
    <w:basedOn w:val="Normal"/>
    <w:autoRedefine/>
    <w:qFormat/>
    <w:pPr>
      <w:widowControl w:val="0"/>
      <w:jc w:val="both"/>
    </w:pPr>
  </w:style>
  <w:style w:type="paragraph" w:customStyle="1" w:styleId="CharChar2Char32">
    <w:name w:val="Char Char2 Char32"/>
    <w:basedOn w:val="Normal"/>
    <w:autoRedefine/>
    <w:qFormat/>
    <w:pPr>
      <w:widowControl w:val="0"/>
      <w:jc w:val="both"/>
    </w:pPr>
  </w:style>
  <w:style w:type="paragraph" w:customStyle="1" w:styleId="CharChar2Char3">
    <w:name w:val="Char Char2 Char3"/>
    <w:basedOn w:val="Normal"/>
    <w:autoRedefine/>
    <w:qFormat/>
    <w:pPr>
      <w:widowControl w:val="0"/>
      <w:jc w:val="both"/>
    </w:pPr>
  </w:style>
  <w:style w:type="paragraph" w:customStyle="1" w:styleId="CharChar2Char">
    <w:name w:val="Char Char2 Char"/>
    <w:basedOn w:val="Normal"/>
    <w:autoRedefine/>
    <w:qFormat/>
    <w:pPr>
      <w:widowControl w:val="0"/>
      <w:jc w:val="both"/>
    </w:pPr>
  </w:style>
  <w:style w:type="paragraph" w:customStyle="1" w:styleId="CharChar2Char2">
    <w:name w:val="Char Char2 Char2"/>
    <w:basedOn w:val="Normal"/>
    <w:autoRedefine/>
    <w:qFormat/>
    <w:pPr>
      <w:widowControl w:val="0"/>
      <w:jc w:val="both"/>
    </w:pPr>
  </w:style>
  <w:style w:type="paragraph" w:customStyle="1" w:styleId="CharChar2Char31">
    <w:name w:val="Char Char2 Char31"/>
    <w:basedOn w:val="Normal"/>
    <w:autoRedefine/>
    <w:qFormat/>
    <w:pPr>
      <w:widowControl w:val="0"/>
      <w:jc w:val="both"/>
    </w:pPr>
  </w:style>
  <w:style w:type="character" w:customStyle="1" w:styleId="Heading2Char">
    <w:name w:val="Heading 2 Char"/>
    <w:link w:val="Heading2"/>
    <w:autoRedefine/>
    <w:qFormat/>
    <w:rPr>
      <w:rFonts w:ascii="Arial" w:eastAsia="宋体" w:hAnsi="Arial" w:cs="Times New Roman"/>
      <w:b/>
      <w:sz w:val="30"/>
    </w:rPr>
  </w:style>
  <w:style w:type="paragraph" w:customStyle="1" w:styleId="Style3">
    <w:name w:val="_Style 3"/>
    <w:next w:val="BodyTextIndent3"/>
    <w:autoRedefine/>
    <w:qFormat/>
    <w:pPr>
      <w:widowControl w:val="0"/>
      <w:jc w:val="both"/>
    </w:pPr>
    <w:rPr>
      <w:rFonts w:ascii="Calibri" w:hAnsi="Calibri"/>
      <w:kern w:val="2"/>
      <w:sz w:val="21"/>
      <w:szCs w:val="22"/>
      <w:lang w:val="en-US"/>
    </w:rPr>
  </w:style>
  <w:style w:type="paragraph" w:customStyle="1" w:styleId="a">
    <w:name w:val="表格文字"/>
    <w:basedOn w:val="Normal"/>
    <w:autoRedefine/>
    <w:qFormat/>
    <w:pPr>
      <w:spacing w:before="25" w:after="25" w:line="300" w:lineRule="auto"/>
    </w:pPr>
    <w:rPr>
      <w:rFonts w:eastAsia="Times New Roman"/>
      <w:spacing w:val="10"/>
      <w:sz w:val="24"/>
    </w:rPr>
  </w:style>
  <w:style w:type="character" w:customStyle="1" w:styleId="Heading3Char">
    <w:name w:val="Heading 3 Char"/>
    <w:link w:val="Heading3"/>
    <w:autoRedefine/>
    <w:qFormat/>
    <w:rPr>
      <w:rFonts w:ascii="Times New Roman" w:eastAsia="宋体" w:hAnsi="Times New Roman" w:cs="Times New Roman"/>
      <w:b/>
      <w:kern w:val="2"/>
      <w:sz w:val="30"/>
      <w:szCs w:val="24"/>
      <w:lang w:val="en-US" w:bidi="ar-SA"/>
    </w:rPr>
  </w:style>
  <w:style w:type="character" w:customStyle="1" w:styleId="Heading4Char">
    <w:name w:val="Heading 4 Char"/>
    <w:basedOn w:val="DefaultParagraphFont"/>
    <w:link w:val="Heading4"/>
    <w:autoRedefine/>
    <w:qFormat/>
    <w:rPr>
      <w:rFonts w:ascii="Arial" w:eastAsia="宋体" w:hAnsi="Arial" w:cs="Times New Roman"/>
      <w:b/>
      <w:bCs/>
      <w:kern w:val="2"/>
      <w:sz w:val="28"/>
      <w:szCs w:val="24"/>
      <w:lang w:val="en-US" w:bidi="ar-SA"/>
    </w:rPr>
  </w:style>
  <w:style w:type="paragraph" w:customStyle="1" w:styleId="Style31">
    <w:name w:val="_Style 31"/>
    <w:next w:val="BodyTextIndent3"/>
    <w:autoRedefine/>
    <w:qFormat/>
    <w:pPr>
      <w:widowControl w:val="0"/>
      <w:jc w:val="both"/>
    </w:pPr>
    <w:rPr>
      <w:rFonts w:ascii="Calibri" w:hAnsi="Calibri"/>
      <w:kern w:val="2"/>
      <w:sz w:val="21"/>
      <w:szCs w:val="22"/>
      <w:lang w:val="en-US"/>
    </w:rPr>
  </w:style>
  <w:style w:type="paragraph" w:customStyle="1" w:styleId="1">
    <w:name w:val="表格文字1"/>
    <w:basedOn w:val="Normal"/>
    <w:autoRedefine/>
    <w:qFormat/>
    <w:pPr>
      <w:spacing w:before="25" w:after="25" w:line="300" w:lineRule="auto"/>
    </w:pPr>
    <w:rPr>
      <w:rFonts w:eastAsia="Times New Roman"/>
      <w:spacing w:val="10"/>
      <w:sz w:val="24"/>
    </w:rPr>
  </w:style>
  <w:style w:type="character" w:customStyle="1" w:styleId="Heading1Char">
    <w:name w:val="Heading 1 Char"/>
    <w:link w:val="Heading1"/>
    <w:autoRedefine/>
    <w:qFormat/>
    <w:rPr>
      <w:rFonts w:ascii="Times New Roman" w:eastAsia="宋体" w:hAnsi="Times New Roman" w:cstheme="minorBidi"/>
      <w:b/>
      <w:kern w:val="44"/>
      <w:sz w:val="48"/>
      <w:szCs w:val="24"/>
      <w:lang w:val="en-US" w:eastAsia="en-US" w:bidi="ar-SA"/>
    </w:rPr>
  </w:style>
  <w:style w:type="paragraph" w:customStyle="1" w:styleId="2">
    <w:name w:val="正文缩进2格"/>
    <w:basedOn w:val="Normal"/>
    <w:autoRedefine/>
    <w:qFormat/>
    <w:pPr>
      <w:spacing w:line="600" w:lineRule="exact"/>
      <w:ind w:firstLineChars="206" w:firstLine="639"/>
    </w:pPr>
    <w:rPr>
      <w:rFonts w:ascii="仿宋_GB2312" w:eastAsia="仿宋_GB2312" w:hAnsi="宋体"/>
      <w:sz w:val="31"/>
      <w:szCs w:val="28"/>
    </w:rPr>
  </w:style>
  <w:style w:type="paragraph" w:customStyle="1" w:styleId="TableParagraph">
    <w:name w:val="Table Paragraph"/>
    <w:basedOn w:val="Normal"/>
    <w:autoRedefine/>
    <w:uiPriority w:val="1"/>
    <w:qFormat/>
    <w:rPr>
      <w:rFonts w:ascii="宋体" w:hAnsi="宋体" w:cs="宋体"/>
      <w:lang w:val="zh-CN" w:bidi="zh-CN"/>
    </w:rPr>
  </w:style>
  <w:style w:type="character" w:customStyle="1" w:styleId="font21">
    <w:name w:val="font21"/>
    <w:basedOn w:val="DefaultParagraphFont"/>
    <w:qFormat/>
    <w:rPr>
      <w:rFonts w:ascii="宋体" w:eastAsia="宋体" w:hAnsi="宋体" w:cs="宋体" w:hint="eastAsia"/>
      <w:color w:val="000000"/>
      <w:sz w:val="24"/>
      <w:szCs w:val="24"/>
      <w:u w:val="none"/>
    </w:rPr>
  </w:style>
  <w:style w:type="character" w:customStyle="1" w:styleId="font71">
    <w:name w:val="font71"/>
    <w:basedOn w:val="DefaultParagraphFont"/>
    <w:qFormat/>
    <w:rPr>
      <w:rFonts w:ascii="宋体" w:eastAsia="宋体" w:hAnsi="宋体" w:cs="宋体" w:hint="eastAsia"/>
      <w:b/>
      <w:bCs/>
      <w:color w:val="FF0000"/>
      <w:sz w:val="24"/>
      <w:szCs w:val="24"/>
      <w:u w:val="none"/>
    </w:rPr>
  </w:style>
  <w:style w:type="paragraph" w:styleId="NormalWeb">
    <w:name w:val="Normal (Web)"/>
    <w:basedOn w:val="Normal"/>
    <w:uiPriority w:val="99"/>
    <w:unhideWhenUsed/>
    <w:rsid w:val="002F04D6"/>
    <w:pPr>
      <w:spacing w:before="100" w:beforeAutospacing="1" w:after="100" w:afterAutospacing="1"/>
    </w:pPr>
    <w:rPr>
      <w:rFonts w:eastAsia="Times New Roman"/>
      <w:sz w:val="24"/>
      <w:szCs w:val="24"/>
    </w:rPr>
  </w:style>
  <w:style w:type="paragraph" w:styleId="ListParagraph">
    <w:name w:val="List Paragraph"/>
    <w:basedOn w:val="Normal"/>
    <w:uiPriority w:val="99"/>
    <w:rsid w:val="009B27CD"/>
    <w:pPr>
      <w:ind w:left="720"/>
      <w:contextualSpacing/>
    </w:pPr>
  </w:style>
  <w:style w:type="paragraph" w:styleId="Header">
    <w:name w:val="header"/>
    <w:basedOn w:val="Normal"/>
    <w:link w:val="HeaderChar"/>
    <w:rsid w:val="00B33A87"/>
    <w:pPr>
      <w:tabs>
        <w:tab w:val="center" w:pos="4153"/>
        <w:tab w:val="right" w:pos="8306"/>
      </w:tabs>
    </w:pPr>
  </w:style>
  <w:style w:type="character" w:customStyle="1" w:styleId="HeaderChar">
    <w:name w:val="Header Char"/>
    <w:basedOn w:val="DefaultParagraphFont"/>
    <w:link w:val="Header"/>
    <w:rsid w:val="00B33A87"/>
    <w:rPr>
      <w:sz w:val="21"/>
      <w:lang w:val="en-US"/>
    </w:rPr>
  </w:style>
  <w:style w:type="paragraph" w:styleId="Footer">
    <w:name w:val="footer"/>
    <w:basedOn w:val="Normal"/>
    <w:link w:val="FooterChar"/>
    <w:rsid w:val="00B33A87"/>
    <w:pPr>
      <w:tabs>
        <w:tab w:val="center" w:pos="4153"/>
        <w:tab w:val="right" w:pos="8306"/>
      </w:tabs>
    </w:pPr>
  </w:style>
  <w:style w:type="character" w:customStyle="1" w:styleId="FooterChar">
    <w:name w:val="Footer Char"/>
    <w:basedOn w:val="DefaultParagraphFont"/>
    <w:link w:val="Footer"/>
    <w:rsid w:val="00B33A87"/>
    <w:rPr>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924">
      <w:bodyDiv w:val="1"/>
      <w:marLeft w:val="0"/>
      <w:marRight w:val="0"/>
      <w:marTop w:val="0"/>
      <w:marBottom w:val="0"/>
      <w:divBdr>
        <w:top w:val="none" w:sz="0" w:space="0" w:color="auto"/>
        <w:left w:val="none" w:sz="0" w:space="0" w:color="auto"/>
        <w:bottom w:val="none" w:sz="0" w:space="0" w:color="auto"/>
        <w:right w:val="none" w:sz="0" w:space="0" w:color="auto"/>
      </w:divBdr>
    </w:div>
    <w:div w:id="96011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A-clarl</dc:creator>
  <cp:lastModifiedBy>Evelyn ZHANG 张绿婷</cp:lastModifiedBy>
  <cp:revision>11</cp:revision>
  <dcterms:created xsi:type="dcterms:W3CDTF">2024-11-29T07:19:00Z</dcterms:created>
  <dcterms:modified xsi:type="dcterms:W3CDTF">2024-11-29T08:55:00Z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BB3EFF35FF24428A808B279D35477C7A_13</vt:lpwstr>
  </property>
</Properties>
</file>