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F67" w:rsidRPr="00FB3198" w:rsidRDefault="00B73949">
      <w:pPr>
        <w:adjustRightInd w:val="0"/>
        <w:snapToGrid w:val="0"/>
        <w:spacing w:line="240" w:lineRule="auto"/>
        <w:ind w:firstLineChars="200" w:firstLine="482"/>
        <w:rPr>
          <w:rFonts w:ascii="宋体" w:eastAsia="宋体" w:hAnsi="宋体" w:cs="Cambria"/>
          <w:b/>
          <w:sz w:val="24"/>
          <w:szCs w:val="24"/>
        </w:rPr>
      </w:pPr>
      <w:r w:rsidRPr="00FB3198">
        <w:rPr>
          <w:rFonts w:ascii="宋体" w:eastAsia="宋体" w:hAnsi="宋体" w:cs="Cambria" w:hint="eastAsia"/>
          <w:b/>
          <w:sz w:val="24"/>
          <w:szCs w:val="24"/>
        </w:rPr>
        <w:t>附</w:t>
      </w:r>
      <w:bookmarkStart w:id="0" w:name="_GoBack"/>
      <w:bookmarkEnd w:id="0"/>
      <w:r w:rsidRPr="00FB3198">
        <w:rPr>
          <w:rFonts w:ascii="宋体" w:eastAsia="宋体" w:hAnsi="宋体" w:cs="Cambria" w:hint="eastAsia"/>
          <w:b/>
          <w:sz w:val="24"/>
          <w:szCs w:val="24"/>
        </w:rPr>
        <w:t>件</w:t>
      </w:r>
      <w:r w:rsidRPr="00FB3198">
        <w:rPr>
          <w:rFonts w:ascii="宋体" w:eastAsia="宋体" w:hAnsi="宋体" w:cs="Cambria"/>
          <w:b/>
          <w:sz w:val="24"/>
          <w:szCs w:val="24"/>
        </w:rPr>
        <w:t xml:space="preserve">4 </w:t>
      </w:r>
      <w:r w:rsidRPr="00FB3198">
        <w:rPr>
          <w:rFonts w:ascii="宋体" w:eastAsia="宋体" w:hAnsi="宋体" w:cs="Cambria" w:hint="eastAsia"/>
          <w:b/>
          <w:sz w:val="24"/>
          <w:szCs w:val="24"/>
        </w:rPr>
        <w:t>广东以色列理工学院消防设施维护检查检测工作标准</w:t>
      </w:r>
    </w:p>
    <w:tbl>
      <w:tblPr>
        <w:tblW w:w="88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3977"/>
        <w:gridCol w:w="1545"/>
        <w:gridCol w:w="2538"/>
      </w:tblGrid>
      <w:tr w:rsidR="00264F67">
        <w:trPr>
          <w:trHeight w:val="597"/>
        </w:trPr>
        <w:tc>
          <w:tcPr>
            <w:tcW w:w="8820" w:type="dxa"/>
            <w:gridSpan w:val="4"/>
            <w:shd w:val="clear" w:color="auto" w:fill="auto"/>
            <w:vAlign w:val="center"/>
          </w:tcPr>
          <w:p w:rsidR="00264F67" w:rsidRDefault="00B73949">
            <w:pPr>
              <w:spacing w:line="24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1" w:name="OLE_LINK4"/>
            <w:bookmarkStart w:id="2" w:name="OLE_LINK3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广东以色列理工学院消防设施维护检查检测工作标准</w:t>
            </w:r>
            <w:bookmarkEnd w:id="1"/>
            <w:bookmarkEnd w:id="2"/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line="24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检查检测项目及内容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line="240" w:lineRule="auto"/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检查检测周期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line="240" w:lineRule="auto"/>
              <w:ind w:firstLineChars="200" w:firstLine="422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灭火器材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灭火器箱体破损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灭火器箱编号、字体标识不清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灭火器压力指示在非正常区域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灭火器手柄松脱、断裂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灭火器保险插销遗失、铅封脱落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灭火器喷嘴破损、松动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灭火器胶管老化、破损、堵塞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灭火器瓶体变形、锈蚀等损伤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灭火器超过有效使用期限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灭火器型号、数量校核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器材无按划定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地点放置、摆放混乱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二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防毒面具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防毒面具包装破损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防毒面具外表污损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防毒面具放置摆放不正确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防毒面具超过有效使用期限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防毒面具型号、数量校核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半年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三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火灾自动报警系统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报警控制器运行情况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报警控制器面板标识检查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报警控制器控制、显示功能检查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报警控制器主备电源工作检查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火灾显示盘运行情况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感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烟探头损坏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设施若安装在带电设备上方或本体，则试验或更换处理需结合停电进行，由运行部门通知维护单位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感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烟探头报警试验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感温探头损坏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感温探头报警试验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光束感烟探测器是否损坏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光束感烟探测器报警试验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感温电缆损坏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 w:val="restart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设施若安装在带电设备上方或本体，则试验或更换处理需结合停电进行，由运行部门通知维护单位</w:t>
            </w:r>
          </w:p>
        </w:tc>
      </w:tr>
      <w:tr w:rsidR="00264F67">
        <w:trPr>
          <w:trHeight w:val="502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感温电缆报警试验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vMerge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手动报警按钮损坏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手动报警按钮报警试验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声光报警器或警铃损坏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声光报警器或警铃报警试验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报警试验不正常，联动程序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四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消防联动控制系统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联动控制器（盘）运行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联动控制器（盘）面板标识情况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联动控制器（盘）控制、显示功能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联动控制器（盘）主备电源工作状况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联动逻辑程序不正确，联动信号输出情况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防火卷帘联动控制及其反馈情况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通风系统联动控制及其反馈情况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水喷雾系统联动控制及其反馈不正常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气体系统联动控制及其反馈不正常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五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消火栓系统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消火栓箱体老化、破损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消火栓箱面字体、编号标识是否清晰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消火栓箱门锁损坏、开关不灵情况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消火栓箱封条不完整，受损坏情况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消火栓漏水，阀门开关不灵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消火栓口老化损坏，位置不便接水带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消防水带和卷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盘符号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标识未设置或损坏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卷盘软管老化、损坏、漏水、堵塞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卷盘喷嘴、阀门不完善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带无法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或不易拿取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水带没有卷起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水带腐蚀或损坏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水带作为非消防使用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消火栓水枪、水带、扳手老化、损坏、缺失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消火栓按钮损坏，无法启泵，复位是否正常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消防泵工作是否正常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泵体漏水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泵体连接件、固定件松动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消防泵编号标识是否清晰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稳压泵编号标识是否清晰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稳压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泵运行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稳压泵手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/自动控制失灵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稳压泵启停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压力是否符合设定值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压力表失灵损坏，显示是否正常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水泵控制柜体老化损坏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水泵控制柜面板标识不清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控制柜按钮、指示灯、仪表老化损坏，显示是否正常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控制柜内零部件、线路烧坏情况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水泵接合器标识是否清晰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按安检标准检查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接合器损坏，阀门启闭是否正常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气体灭火系统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灭火控制器运行是否正常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灭火控制器面板标识是否清晰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灭火控制器控制、显示功能是否正常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灭火控制器主备电源工作是否正常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声光报警器是否报警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气体释放灯是否完好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急启急停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按钮是否损坏，动作是否正常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气体延时启动时间是否符合设定值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电磁阀启动电压是否异常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自控、手控试验是否正常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模拟试验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气瓶组连接件、固定件是否缺失、松动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气瓶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组压力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在非正常区域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气瓶紧急启动装置铅封破坏、保险销是否丢失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储气瓶、驱动装置、选择阀字体编号标识是否清晰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选择阀手动启闭是否正常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灭火剂是否超过有效使用期限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气瓶组瓶体变形、破损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集流管、高压软管、控制管路是否变形、损坏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气体输送管道安装是否牢固、变形、损坏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气体输送管道区域、流向标识是否清晰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喷嘴喷射方向是否正确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七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消防水池（水箱）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池（箱）内有异物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池（箱）水污浊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进出水管道漏水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水位控制失灵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水池（箱）盖板丢失、破损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阀门漏水、失灵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八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疏散指示系统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应急照明灯、疏散指示灯安装是否牢固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应急照明灯、疏散指示灯是否不亮或暗淡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应急疏散照明灯、疏散指示灯是否破损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应急疏散照明灯、疏散指示灯试验是否正常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应急疏散照明灯、疏散指示灯自带蓄电池电量是否充足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疏散指示灯指示是否有误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充电电源是否异常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月度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九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消防管道阀门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管道标志标识是否不清或错误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管道是否漏水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管道是否锈蚀、破损、脱漆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阀门开关状态是否正确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阀门是否破损、漏水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阀门开启是否灵活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连接件、固定件是否松动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十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防排烟系统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风机运行是否正常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风机皮带是否打滑/断裂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风机手控是否失灵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风机自控是否失灵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noWrap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风管是否破损变形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风阀手控是否失灵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风阀自控是否失灵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连接件、固定件是否缺失、松动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风阀是否破损、变形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风阀传动机构是否灵活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风阀门是否能正常开合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风机控制箱电源是否有异常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noWrap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设备是否老化损坏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十一</w:t>
            </w:r>
          </w:p>
        </w:tc>
        <w:tc>
          <w:tcPr>
            <w:tcW w:w="8060" w:type="dxa"/>
            <w:gridSpan w:val="3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</w:t>
            </w: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防火门开闭是否灵活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防火门开闭是否受阻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防火门是否锈蚀、破损、变形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防火卷帘升降是否正常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防火卷帘升降是否受阻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264F67">
        <w:trPr>
          <w:trHeight w:val="420"/>
        </w:trPr>
        <w:tc>
          <w:tcPr>
            <w:tcW w:w="760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防火卷帘是否锈蚀、破损、变形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4F67" w:rsidRDefault="00B73949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季度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264F67" w:rsidRDefault="00264F67">
            <w:pPr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264F67" w:rsidRDefault="00264F67">
      <w:pPr>
        <w:spacing w:line="240" w:lineRule="auto"/>
        <w:ind w:firstLineChars="200" w:firstLine="440"/>
      </w:pPr>
    </w:p>
    <w:sectPr w:rsidR="00264F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04" w:rsidRDefault="00FD2204">
      <w:pPr>
        <w:spacing w:line="240" w:lineRule="auto"/>
      </w:pPr>
      <w:r>
        <w:separator/>
      </w:r>
    </w:p>
  </w:endnote>
  <w:endnote w:type="continuationSeparator" w:id="0">
    <w:p w:rsidR="00FD2204" w:rsidRDefault="00FD2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378327"/>
      <w:docPartObj>
        <w:docPartGallery w:val="Page Numbers (Bottom of Page)"/>
        <w:docPartUnique/>
      </w:docPartObj>
    </w:sdtPr>
    <w:sdtContent>
      <w:p w:rsidR="00FB3198" w:rsidRDefault="00FB319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B3198" w:rsidRDefault="00FB31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04" w:rsidRDefault="00FD2204">
      <w:pPr>
        <w:spacing w:after="0"/>
      </w:pPr>
      <w:r>
        <w:separator/>
      </w:r>
    </w:p>
  </w:footnote>
  <w:footnote w:type="continuationSeparator" w:id="0">
    <w:p w:rsidR="00FD2204" w:rsidRDefault="00FD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14DE"/>
    <w:multiLevelType w:val="singleLevel"/>
    <w:tmpl w:val="370B14D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Q4NDY5YTM3NjI5ODgyNGExMDBlZjFjMTQzNjk0MzQifQ=="/>
  </w:docVars>
  <w:rsids>
    <w:rsidRoot w:val="009971D8"/>
    <w:rsid w:val="00062477"/>
    <w:rsid w:val="00136F5B"/>
    <w:rsid w:val="001A351A"/>
    <w:rsid w:val="00251389"/>
    <w:rsid w:val="00264F67"/>
    <w:rsid w:val="00294547"/>
    <w:rsid w:val="002D5431"/>
    <w:rsid w:val="003B7ADB"/>
    <w:rsid w:val="003F186F"/>
    <w:rsid w:val="00402EA9"/>
    <w:rsid w:val="00481D4E"/>
    <w:rsid w:val="0048325F"/>
    <w:rsid w:val="005B7864"/>
    <w:rsid w:val="00610E51"/>
    <w:rsid w:val="00694685"/>
    <w:rsid w:val="006960DB"/>
    <w:rsid w:val="00723045"/>
    <w:rsid w:val="00737144"/>
    <w:rsid w:val="00760023"/>
    <w:rsid w:val="007763BD"/>
    <w:rsid w:val="00801423"/>
    <w:rsid w:val="00842D32"/>
    <w:rsid w:val="00891AF4"/>
    <w:rsid w:val="008C299D"/>
    <w:rsid w:val="008D391C"/>
    <w:rsid w:val="009971D8"/>
    <w:rsid w:val="009B61D6"/>
    <w:rsid w:val="00A92F9E"/>
    <w:rsid w:val="00AB50B9"/>
    <w:rsid w:val="00B406F8"/>
    <w:rsid w:val="00B42FAE"/>
    <w:rsid w:val="00B73949"/>
    <w:rsid w:val="00B82BC8"/>
    <w:rsid w:val="00BB10A7"/>
    <w:rsid w:val="00BB2DB3"/>
    <w:rsid w:val="00C539ED"/>
    <w:rsid w:val="00D7417C"/>
    <w:rsid w:val="00DC54BC"/>
    <w:rsid w:val="00EB0E11"/>
    <w:rsid w:val="00FB3198"/>
    <w:rsid w:val="00FC621B"/>
    <w:rsid w:val="00FD2204"/>
    <w:rsid w:val="03787C28"/>
    <w:rsid w:val="06CE4DFE"/>
    <w:rsid w:val="1A5D306B"/>
    <w:rsid w:val="1C620799"/>
    <w:rsid w:val="270B0ED4"/>
    <w:rsid w:val="2EDF0755"/>
    <w:rsid w:val="423A6315"/>
    <w:rsid w:val="56067828"/>
    <w:rsid w:val="6432163C"/>
    <w:rsid w:val="6A6E362C"/>
    <w:rsid w:val="72E337F9"/>
    <w:rsid w:val="76BF339E"/>
    <w:rsid w:val="799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540968-1EF6-4D09-8FEE-FA4176D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character" w:styleId="a4">
    <w:name w:val="Hyperlink"/>
    <w:basedOn w:val="a0"/>
    <w:uiPriority w:val="99"/>
    <w:unhideWhenUsed/>
    <w:qFormat/>
    <w:rPr>
      <w:color w:val="0026E5" w:themeColor="hyperlink"/>
      <w:u w:val="single"/>
    </w:rPr>
  </w:style>
  <w:style w:type="paragraph" w:styleId="a5">
    <w:name w:val="header"/>
    <w:basedOn w:val="a"/>
    <w:link w:val="a6"/>
    <w:rsid w:val="00FB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眉 字符"/>
    <w:basedOn w:val="a0"/>
    <w:link w:val="a5"/>
    <w:rsid w:val="00FB319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rsid w:val="00FB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页脚 字符"/>
    <w:basedOn w:val="a0"/>
    <w:link w:val="a7"/>
    <w:uiPriority w:val="99"/>
    <w:rsid w:val="00FB319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yyk</dc:creator>
  <cp:lastModifiedBy>Nancy WU 吴烁纯</cp:lastModifiedBy>
  <cp:revision>2</cp:revision>
  <dcterms:created xsi:type="dcterms:W3CDTF">2023-12-07T08:33:00Z</dcterms:created>
  <dcterms:modified xsi:type="dcterms:W3CDTF">2023-12-07T08:33:00Z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1F2C457803174D11A977BB580750CFC0_13</vt:lpwstr>
  </property>
</Properties>
</file>