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8564" w14:textId="77777777" w:rsidR="002A3E0B" w:rsidRDefault="002A3E0B">
      <w:pPr>
        <w:jc w:val="center"/>
        <w:rPr>
          <w:rFonts w:ascii="方正仿宋简体" w:eastAsia="方正仿宋简体" w:hAnsi="方正仿宋简体" w:cs="方正仿宋简体"/>
          <w:b/>
          <w:color w:val="000000" w:themeColor="text1"/>
          <w:sz w:val="36"/>
          <w:szCs w:val="32"/>
        </w:rPr>
      </w:pPr>
    </w:p>
    <w:p w14:paraId="49513789" w14:textId="77777777" w:rsidR="002A3E0B" w:rsidRDefault="002A3E0B">
      <w:pPr>
        <w:jc w:val="center"/>
        <w:rPr>
          <w:rFonts w:ascii="方正仿宋简体" w:eastAsia="方正仿宋简体" w:hAnsi="方正仿宋简体" w:cs="方正仿宋简体"/>
          <w:b/>
          <w:color w:val="000000" w:themeColor="text1"/>
          <w:sz w:val="36"/>
          <w:szCs w:val="32"/>
        </w:rPr>
      </w:pPr>
    </w:p>
    <w:p w14:paraId="77DED74D" w14:textId="77777777" w:rsidR="002A3E0B" w:rsidRDefault="002A3E0B">
      <w:pPr>
        <w:jc w:val="center"/>
        <w:rPr>
          <w:rFonts w:ascii="方正仿宋简体" w:eastAsia="方正仿宋简体" w:hAnsi="方正仿宋简体" w:cs="方正仿宋简体"/>
          <w:b/>
          <w:color w:val="000000" w:themeColor="text1"/>
          <w:sz w:val="36"/>
          <w:szCs w:val="32"/>
        </w:rPr>
      </w:pPr>
    </w:p>
    <w:p w14:paraId="21907384" w14:textId="77777777" w:rsidR="002A3E0B" w:rsidRDefault="002A3E0B">
      <w:pPr>
        <w:jc w:val="center"/>
        <w:rPr>
          <w:rFonts w:ascii="方正仿宋简体" w:eastAsia="方正仿宋简体" w:hAnsi="方正仿宋简体" w:cs="方正仿宋简体"/>
          <w:b/>
          <w:color w:val="000000" w:themeColor="text1"/>
          <w:sz w:val="36"/>
          <w:szCs w:val="32"/>
        </w:rPr>
      </w:pPr>
    </w:p>
    <w:p w14:paraId="167FD07C" w14:textId="77777777" w:rsidR="002A3E0B" w:rsidRDefault="002A3E0B">
      <w:pPr>
        <w:jc w:val="center"/>
        <w:rPr>
          <w:rFonts w:ascii="方正仿宋简体" w:eastAsia="方正仿宋简体" w:hAnsi="方正仿宋简体" w:cs="方正仿宋简体"/>
          <w:b/>
          <w:color w:val="000000" w:themeColor="text1"/>
          <w:sz w:val="36"/>
          <w:szCs w:val="32"/>
        </w:rPr>
      </w:pPr>
    </w:p>
    <w:p w14:paraId="55768C0B" w14:textId="77777777" w:rsidR="002A3E0B" w:rsidRDefault="002A3E0B">
      <w:pPr>
        <w:jc w:val="center"/>
        <w:rPr>
          <w:rFonts w:ascii="方正仿宋简体" w:eastAsia="方正仿宋简体" w:hAnsi="方正仿宋简体" w:cs="方正仿宋简体"/>
          <w:b/>
          <w:color w:val="000000" w:themeColor="text1"/>
          <w:sz w:val="36"/>
          <w:szCs w:val="32"/>
        </w:rPr>
      </w:pPr>
    </w:p>
    <w:p w14:paraId="2AE30518" w14:textId="77777777" w:rsidR="002A3E0B" w:rsidRDefault="002A3E0B">
      <w:pPr>
        <w:jc w:val="center"/>
        <w:rPr>
          <w:rFonts w:ascii="方正仿宋简体" w:eastAsia="方正仿宋简体" w:hAnsi="方正仿宋简体" w:cs="方正仿宋简体"/>
          <w:b/>
          <w:color w:val="000000" w:themeColor="text1"/>
          <w:sz w:val="36"/>
          <w:szCs w:val="32"/>
        </w:rPr>
      </w:pPr>
    </w:p>
    <w:p w14:paraId="62877BAA" w14:textId="77777777" w:rsidR="002A3E0B" w:rsidRDefault="002A3E0B">
      <w:pPr>
        <w:jc w:val="center"/>
        <w:rPr>
          <w:rFonts w:ascii="方正仿宋简体" w:eastAsia="方正仿宋简体" w:hAnsi="方正仿宋简体" w:cs="方正仿宋简体"/>
          <w:b/>
          <w:color w:val="000000" w:themeColor="text1"/>
          <w:sz w:val="36"/>
          <w:szCs w:val="32"/>
        </w:rPr>
      </w:pPr>
    </w:p>
    <w:p w14:paraId="50960D7C" w14:textId="77777777" w:rsidR="002A3E0B" w:rsidRPr="002A3E0B" w:rsidRDefault="008F21C7">
      <w:pPr>
        <w:jc w:val="center"/>
        <w:rPr>
          <w:rFonts w:ascii="方正仿宋简体" w:eastAsia="方正仿宋简体" w:hAnsi="方正仿宋简体" w:cs="方正仿宋简体"/>
          <w:b/>
          <w:color w:val="000000" w:themeColor="text1"/>
          <w:sz w:val="36"/>
          <w:szCs w:val="32"/>
        </w:rPr>
      </w:pPr>
      <w:r w:rsidRPr="002A3E0B">
        <w:rPr>
          <w:rFonts w:ascii="方正仿宋简体" w:eastAsia="方正仿宋简体" w:hAnsi="方正仿宋简体" w:cs="方正仿宋简体" w:hint="eastAsia"/>
          <w:b/>
          <w:color w:val="000000" w:themeColor="text1"/>
          <w:sz w:val="36"/>
          <w:szCs w:val="32"/>
        </w:rPr>
        <w:t>广东以色列理工学院</w:t>
      </w:r>
    </w:p>
    <w:p w14:paraId="2407FC6F" w14:textId="2790300F" w:rsidR="002A3E0B" w:rsidRPr="002A3E0B" w:rsidRDefault="008F21C7" w:rsidP="002A3E0B">
      <w:pPr>
        <w:jc w:val="center"/>
        <w:rPr>
          <w:rFonts w:ascii="方正仿宋简体" w:eastAsia="方正仿宋简体" w:hAnsi="方正仿宋简体" w:cs="方正仿宋简体"/>
          <w:b/>
          <w:color w:val="000000" w:themeColor="text1"/>
          <w:sz w:val="36"/>
          <w:szCs w:val="32"/>
        </w:rPr>
      </w:pPr>
      <w:r w:rsidRPr="002A3E0B">
        <w:rPr>
          <w:rFonts w:ascii="方正仿宋简体" w:eastAsia="方正仿宋简体" w:hAnsi="方正仿宋简体" w:cs="方正仿宋简体" w:hint="eastAsia"/>
          <w:b/>
          <w:color w:val="000000" w:themeColor="text1"/>
          <w:sz w:val="36"/>
          <w:szCs w:val="32"/>
        </w:rPr>
        <w:t>2025-2027年南北校区上海三菱电梯维修保养服务项目</w:t>
      </w:r>
    </w:p>
    <w:p w14:paraId="616BF222" w14:textId="77777777" w:rsidR="002A3E0B" w:rsidRPr="002A3E0B" w:rsidRDefault="002A3E0B" w:rsidP="002A3E0B">
      <w:pPr>
        <w:widowControl/>
        <w:jc w:val="center"/>
        <w:textAlignment w:val="center"/>
        <w:rPr>
          <w:rFonts w:ascii="方正仿宋简体" w:eastAsia="方正仿宋简体" w:hAnsi="宋体" w:cs="宋体"/>
          <w:b/>
          <w:color w:val="000000" w:themeColor="text1"/>
          <w:sz w:val="36"/>
          <w:szCs w:val="36"/>
        </w:rPr>
      </w:pPr>
      <w:r w:rsidRPr="002A3E0B">
        <w:rPr>
          <w:rFonts w:ascii="方正仿宋简体" w:eastAsia="方正仿宋简体" w:hAnsi="宋体" w:cs="宋体" w:hint="eastAsia"/>
          <w:b/>
          <w:color w:val="000000" w:themeColor="text1"/>
          <w:sz w:val="36"/>
          <w:szCs w:val="36"/>
        </w:rPr>
        <w:t>校内招标文件</w:t>
      </w:r>
    </w:p>
    <w:p w14:paraId="0534EAF5" w14:textId="77777777" w:rsidR="002A3E0B" w:rsidRPr="002A3E0B" w:rsidRDefault="002A3E0B" w:rsidP="002A3E0B">
      <w:pPr>
        <w:widowControl/>
        <w:jc w:val="center"/>
        <w:textAlignment w:val="center"/>
        <w:rPr>
          <w:rFonts w:ascii="宋体" w:hAnsi="宋体" w:cs="宋体"/>
          <w:b/>
          <w:color w:val="000000" w:themeColor="text1"/>
          <w:sz w:val="36"/>
          <w:szCs w:val="36"/>
        </w:rPr>
      </w:pPr>
      <w:r w:rsidRPr="002A3E0B">
        <w:rPr>
          <w:rFonts w:ascii="宋体" w:hAnsi="宋体" w:cs="宋体" w:hint="eastAsia"/>
          <w:b/>
          <w:color w:val="000000" w:themeColor="text1"/>
          <w:sz w:val="36"/>
          <w:szCs w:val="36"/>
        </w:rPr>
        <w:t>（采购需求及评分标准）</w:t>
      </w:r>
    </w:p>
    <w:p w14:paraId="0CA418D0" w14:textId="77777777" w:rsidR="002A3E0B" w:rsidRDefault="002A3E0B">
      <w:pPr>
        <w:widowControl/>
        <w:jc w:val="left"/>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b/>
          <w:color w:val="000000" w:themeColor="text1"/>
          <w:sz w:val="36"/>
          <w:szCs w:val="32"/>
        </w:rPr>
        <w:br w:type="page"/>
      </w:r>
    </w:p>
    <w:p w14:paraId="3B60EC82" w14:textId="5A265BFF" w:rsidR="00874F2C" w:rsidRDefault="0088676A">
      <w:pPr>
        <w:jc w:val="center"/>
        <w:rPr>
          <w:rFonts w:ascii="方正仿宋简体" w:eastAsia="方正仿宋简体" w:hAnsi="方正仿宋简体" w:cs="方正仿宋简体"/>
          <w:b/>
          <w:color w:val="000000" w:themeColor="text1"/>
          <w:sz w:val="36"/>
          <w:szCs w:val="32"/>
        </w:rPr>
      </w:pPr>
      <w:r>
        <w:rPr>
          <w:rFonts w:ascii="方正仿宋简体" w:eastAsia="方正仿宋简体" w:hAnsi="方正仿宋简体" w:cs="方正仿宋简体" w:hint="eastAsia"/>
          <w:b/>
          <w:color w:val="000000" w:themeColor="text1"/>
          <w:sz w:val="36"/>
          <w:szCs w:val="32"/>
        </w:rPr>
        <w:lastRenderedPageBreak/>
        <w:t>采购</w:t>
      </w:r>
      <w:r w:rsidR="008F21C7">
        <w:rPr>
          <w:rFonts w:ascii="方正仿宋简体" w:eastAsia="方正仿宋简体" w:hAnsi="方正仿宋简体" w:cs="方正仿宋简体"/>
          <w:b/>
          <w:color w:val="000000" w:themeColor="text1"/>
          <w:sz w:val="36"/>
          <w:szCs w:val="32"/>
        </w:rPr>
        <w:t>需求</w:t>
      </w:r>
    </w:p>
    <w:p w14:paraId="43DFCD7A" w14:textId="77777777" w:rsidR="00874F2C" w:rsidRDefault="00874F2C">
      <w:pPr>
        <w:ind w:firstLine="640"/>
        <w:rPr>
          <w:rFonts w:asciiTheme="minorEastAsia" w:eastAsiaTheme="minorEastAsia" w:hAnsiTheme="minorEastAsia" w:cstheme="minorEastAsia"/>
          <w:color w:val="000000" w:themeColor="text1"/>
          <w:sz w:val="40"/>
          <w:szCs w:val="40"/>
        </w:rPr>
      </w:pPr>
    </w:p>
    <w:p w14:paraId="7AFF3BFE" w14:textId="6BCC27FB" w:rsidR="00874F2C" w:rsidRDefault="008F21C7">
      <w:pPr>
        <w:spacing w:line="360" w:lineRule="auto"/>
        <w:ind w:firstLine="640"/>
        <w:rPr>
          <w:rFonts w:ascii="宋体" w:hAnsi="宋体" w:cstheme="minorEastAsia"/>
          <w:color w:val="000000" w:themeColor="text1"/>
          <w:sz w:val="24"/>
        </w:rPr>
      </w:pPr>
      <w:r>
        <w:rPr>
          <w:rFonts w:ascii="宋体" w:hAnsi="宋体" w:cstheme="minorEastAsia" w:hint="eastAsia"/>
          <w:color w:val="000000" w:themeColor="text1"/>
          <w:sz w:val="24"/>
        </w:rPr>
        <w:t>本次招标采购为广东以色列理工学院</w:t>
      </w:r>
      <w:r>
        <w:rPr>
          <w:rFonts w:ascii="宋体" w:hAnsi="宋体" w:cstheme="minorEastAsia"/>
          <w:color w:val="000000" w:themeColor="text1"/>
          <w:sz w:val="24"/>
        </w:rPr>
        <w:t xml:space="preserve"> 202</w:t>
      </w:r>
      <w:r>
        <w:rPr>
          <w:rFonts w:ascii="宋体" w:hAnsi="宋体" w:cstheme="minorEastAsia" w:hint="eastAsia"/>
          <w:color w:val="000000" w:themeColor="text1"/>
          <w:sz w:val="24"/>
        </w:rPr>
        <w:t>5</w:t>
      </w:r>
      <w:r>
        <w:rPr>
          <w:rFonts w:ascii="宋体" w:hAnsi="宋体" w:cstheme="minorEastAsia"/>
          <w:color w:val="000000" w:themeColor="text1"/>
          <w:sz w:val="24"/>
        </w:rPr>
        <w:t xml:space="preserve"> - 202</w:t>
      </w:r>
      <w:r>
        <w:rPr>
          <w:rFonts w:ascii="宋体" w:hAnsi="宋体" w:cstheme="minorEastAsia" w:hint="eastAsia"/>
          <w:color w:val="000000" w:themeColor="text1"/>
          <w:sz w:val="24"/>
        </w:rPr>
        <w:t>7年南北校区上海三菱电梯维修保养服务项目，接受合格的、有信誉的投标人参与。中标人需对所提供的项目服务完全负责。</w:t>
      </w:r>
    </w:p>
    <w:p w14:paraId="15D1F5DD" w14:textId="77777777" w:rsidR="00874F2C" w:rsidRDefault="00874F2C">
      <w:pPr>
        <w:spacing w:line="360" w:lineRule="auto"/>
        <w:ind w:leftChars="221" w:left="464"/>
        <w:rPr>
          <w:rFonts w:ascii="宋体" w:hAnsi="宋体" w:cstheme="minorEastAsia"/>
          <w:color w:val="000000" w:themeColor="text1"/>
          <w:sz w:val="24"/>
        </w:rPr>
      </w:pPr>
    </w:p>
    <w:p w14:paraId="1439EC2A" w14:textId="77777777" w:rsidR="00874F2C" w:rsidRDefault="008F21C7" w:rsidP="00BE77C3">
      <w:pPr>
        <w:pStyle w:val="ListParagraph"/>
        <w:numPr>
          <w:ilvl w:val="0"/>
          <w:numId w:val="5"/>
        </w:numPr>
        <w:spacing w:line="360" w:lineRule="auto"/>
        <w:rPr>
          <w:rFonts w:ascii="宋体" w:hAnsi="宋体" w:cstheme="minorEastAsia"/>
          <w:color w:val="000000" w:themeColor="text1"/>
          <w:sz w:val="24"/>
        </w:rPr>
      </w:pPr>
      <w:r w:rsidRPr="00A07ABB">
        <w:rPr>
          <w:rFonts w:ascii="宋体" w:hAnsi="宋体" w:cstheme="minorEastAsia" w:hint="eastAsia"/>
          <w:b/>
          <w:bCs/>
          <w:color w:val="000000" w:themeColor="text1"/>
          <w:sz w:val="24"/>
        </w:rPr>
        <w:t>项目名称：</w:t>
      </w:r>
      <w:r>
        <w:rPr>
          <w:rFonts w:ascii="宋体" w:hAnsi="宋体" w:cstheme="minorEastAsia" w:hint="eastAsia"/>
          <w:color w:val="000000" w:themeColor="text1"/>
          <w:sz w:val="24"/>
        </w:rPr>
        <w:t>广东以色列理工学院</w:t>
      </w:r>
      <w:r>
        <w:rPr>
          <w:rFonts w:ascii="宋体" w:hAnsi="宋体" w:cstheme="minorEastAsia"/>
          <w:color w:val="000000" w:themeColor="text1"/>
          <w:sz w:val="24"/>
        </w:rPr>
        <w:t>202</w:t>
      </w:r>
      <w:r>
        <w:rPr>
          <w:rFonts w:ascii="宋体" w:hAnsi="宋体" w:cstheme="minorEastAsia" w:hint="eastAsia"/>
          <w:color w:val="000000" w:themeColor="text1"/>
          <w:sz w:val="24"/>
        </w:rPr>
        <w:t>5</w:t>
      </w:r>
      <w:r>
        <w:rPr>
          <w:rFonts w:ascii="宋体" w:hAnsi="宋体" w:cstheme="minorEastAsia"/>
          <w:color w:val="000000" w:themeColor="text1"/>
          <w:sz w:val="24"/>
        </w:rPr>
        <w:t>-202</w:t>
      </w:r>
      <w:r>
        <w:rPr>
          <w:rFonts w:ascii="宋体" w:hAnsi="宋体" w:cstheme="minorEastAsia" w:hint="eastAsia"/>
          <w:color w:val="000000" w:themeColor="text1"/>
          <w:sz w:val="24"/>
        </w:rPr>
        <w:t>7</w:t>
      </w:r>
      <w:r>
        <w:rPr>
          <w:rFonts w:ascii="宋体" w:hAnsi="宋体" w:cstheme="minorEastAsia"/>
          <w:color w:val="000000" w:themeColor="text1"/>
          <w:sz w:val="24"/>
        </w:rPr>
        <w:t>年</w:t>
      </w:r>
      <w:r>
        <w:rPr>
          <w:rFonts w:ascii="宋体" w:hAnsi="宋体" w:cstheme="minorEastAsia" w:hint="eastAsia"/>
          <w:color w:val="000000" w:themeColor="text1"/>
          <w:sz w:val="24"/>
        </w:rPr>
        <w:t>南北校区上海三菱</w:t>
      </w:r>
      <w:r>
        <w:rPr>
          <w:rFonts w:ascii="宋体" w:hAnsi="宋体" w:cstheme="minorEastAsia"/>
          <w:color w:val="000000" w:themeColor="text1"/>
          <w:sz w:val="24"/>
        </w:rPr>
        <w:t>电梯维</w:t>
      </w:r>
      <w:r>
        <w:rPr>
          <w:rFonts w:ascii="宋体" w:hAnsi="宋体" w:cstheme="minorEastAsia" w:hint="eastAsia"/>
          <w:color w:val="000000" w:themeColor="text1"/>
          <w:sz w:val="24"/>
        </w:rPr>
        <w:t>修</w:t>
      </w:r>
      <w:r>
        <w:rPr>
          <w:rFonts w:ascii="宋体" w:hAnsi="宋体" w:cstheme="minorEastAsia"/>
          <w:color w:val="000000" w:themeColor="text1"/>
          <w:sz w:val="24"/>
        </w:rPr>
        <w:t>保养</w:t>
      </w:r>
      <w:r>
        <w:rPr>
          <w:rFonts w:ascii="宋体" w:hAnsi="宋体" w:cstheme="minorEastAsia" w:hint="eastAsia"/>
          <w:color w:val="000000" w:themeColor="text1"/>
          <w:sz w:val="24"/>
        </w:rPr>
        <w:t>服务</w:t>
      </w:r>
      <w:r>
        <w:rPr>
          <w:rFonts w:ascii="宋体" w:hAnsi="宋体" w:cstheme="minorEastAsia"/>
          <w:color w:val="000000" w:themeColor="text1"/>
          <w:sz w:val="24"/>
        </w:rPr>
        <w:t>项目</w:t>
      </w:r>
      <w:r>
        <w:rPr>
          <w:rFonts w:ascii="宋体" w:hAnsi="宋体" w:cstheme="minorEastAsia" w:hint="eastAsia"/>
          <w:color w:val="000000" w:themeColor="text1"/>
          <w:sz w:val="24"/>
        </w:rPr>
        <w:t xml:space="preserve"> </w:t>
      </w:r>
    </w:p>
    <w:p w14:paraId="322F658B" w14:textId="77777777" w:rsidR="00874F2C" w:rsidRDefault="00874F2C">
      <w:pPr>
        <w:pStyle w:val="ListParagraph"/>
        <w:spacing w:line="360" w:lineRule="auto"/>
        <w:ind w:left="785"/>
        <w:rPr>
          <w:rFonts w:ascii="宋体" w:hAnsi="宋体" w:cstheme="minorEastAsia"/>
          <w:color w:val="000000" w:themeColor="text1"/>
          <w:sz w:val="24"/>
        </w:rPr>
      </w:pPr>
    </w:p>
    <w:p w14:paraId="67E41DBE" w14:textId="4AE89769" w:rsidR="00874F2C" w:rsidRDefault="008F21C7" w:rsidP="00BE77C3">
      <w:pPr>
        <w:pStyle w:val="ListParagraph"/>
        <w:numPr>
          <w:ilvl w:val="0"/>
          <w:numId w:val="5"/>
        </w:numPr>
        <w:spacing w:line="360" w:lineRule="auto"/>
        <w:rPr>
          <w:rFonts w:ascii="宋体" w:hAnsi="宋体" w:cstheme="minorEastAsia"/>
          <w:color w:val="000000" w:themeColor="text1"/>
          <w:sz w:val="24"/>
        </w:rPr>
      </w:pPr>
      <w:r w:rsidRPr="00A07ABB">
        <w:rPr>
          <w:rFonts w:ascii="宋体" w:hAnsi="宋体" w:cstheme="minorEastAsia" w:hint="eastAsia"/>
          <w:b/>
          <w:bCs/>
          <w:color w:val="000000" w:themeColor="text1"/>
          <w:sz w:val="24"/>
        </w:rPr>
        <w:t>项目服务总期限：</w:t>
      </w:r>
      <w:r>
        <w:rPr>
          <w:rFonts w:ascii="宋体" w:hAnsi="宋体" w:cstheme="minorEastAsia" w:hint="eastAsia"/>
          <w:color w:val="000000" w:themeColor="text1"/>
          <w:sz w:val="24"/>
        </w:rPr>
        <w:t>2年</w:t>
      </w:r>
      <w:r w:rsidR="00373006">
        <w:rPr>
          <w:rFonts w:ascii="宋体" w:hAnsi="宋体" w:cstheme="minorEastAsia" w:hint="eastAsia"/>
          <w:color w:val="000000" w:themeColor="text1"/>
          <w:sz w:val="24"/>
        </w:rPr>
        <w:t>。</w:t>
      </w:r>
    </w:p>
    <w:p w14:paraId="090E53AA" w14:textId="77777777" w:rsidR="00874F2C" w:rsidRDefault="00874F2C">
      <w:pPr>
        <w:spacing w:line="360" w:lineRule="auto"/>
        <w:rPr>
          <w:rFonts w:ascii="宋体" w:hAnsi="宋体" w:cstheme="minorEastAsia"/>
          <w:color w:val="000000" w:themeColor="text1"/>
          <w:sz w:val="24"/>
        </w:rPr>
      </w:pPr>
    </w:p>
    <w:p w14:paraId="2C752455" w14:textId="1E127D3D" w:rsidR="00874F2C" w:rsidRPr="00BE77C3" w:rsidRDefault="008F21C7" w:rsidP="00BE77C3">
      <w:pPr>
        <w:pStyle w:val="ListParagraph"/>
        <w:numPr>
          <w:ilvl w:val="0"/>
          <w:numId w:val="5"/>
        </w:numPr>
        <w:spacing w:line="360" w:lineRule="auto"/>
        <w:rPr>
          <w:rFonts w:ascii="宋体" w:hAnsi="宋体" w:cstheme="minorEastAsia"/>
          <w:sz w:val="24"/>
        </w:rPr>
      </w:pPr>
      <w:r w:rsidRPr="00A07ABB">
        <w:rPr>
          <w:rFonts w:ascii="宋体" w:hAnsi="宋体" w:cstheme="minorEastAsia" w:hint="eastAsia"/>
          <w:b/>
          <w:bCs/>
          <w:sz w:val="24"/>
        </w:rPr>
        <w:t>该项目的最高限价：</w:t>
      </w:r>
      <w:r w:rsidRPr="00BE77C3">
        <w:rPr>
          <w:rFonts w:ascii="宋体" w:hAnsi="宋体" w:cstheme="minorEastAsia" w:hint="eastAsia"/>
          <w:sz w:val="24"/>
          <w:u w:val="single"/>
        </w:rPr>
        <w:t>￥426</w:t>
      </w:r>
      <w:r w:rsidRPr="00BE77C3">
        <w:rPr>
          <w:rFonts w:ascii="宋体" w:hAnsi="宋体" w:cstheme="minorEastAsia"/>
          <w:sz w:val="24"/>
          <w:u w:val="single"/>
        </w:rPr>
        <w:t>,</w:t>
      </w:r>
      <w:r w:rsidRPr="00BE77C3">
        <w:rPr>
          <w:rFonts w:ascii="宋体" w:hAnsi="宋体" w:cstheme="minorEastAsia" w:hint="eastAsia"/>
          <w:sz w:val="24"/>
          <w:u w:val="single"/>
        </w:rPr>
        <w:t>60</w:t>
      </w:r>
      <w:r w:rsidRPr="00BE77C3">
        <w:rPr>
          <w:rFonts w:ascii="宋体" w:hAnsi="宋体" w:cstheme="minorEastAsia"/>
          <w:sz w:val="24"/>
          <w:u w:val="single"/>
        </w:rPr>
        <w:t>0.00</w:t>
      </w:r>
      <w:r w:rsidR="00007DB6">
        <w:rPr>
          <w:rFonts w:ascii="宋体" w:hAnsi="宋体" w:cstheme="minorEastAsia" w:hint="eastAsia"/>
          <w:sz w:val="24"/>
          <w:u w:val="single"/>
        </w:rPr>
        <w:t>元</w:t>
      </w:r>
      <w:r w:rsidR="00A07ABB">
        <w:rPr>
          <w:rFonts w:ascii="宋体" w:hAnsi="宋体" w:cstheme="minorEastAsia" w:hint="eastAsia"/>
          <w:sz w:val="24"/>
          <w:u w:val="single"/>
        </w:rPr>
        <w:t>人民币</w:t>
      </w:r>
      <w:r w:rsidRPr="00BE77C3">
        <w:rPr>
          <w:rFonts w:ascii="宋体" w:hAnsi="宋体" w:cstheme="minorEastAsia" w:hint="eastAsia"/>
          <w:sz w:val="24"/>
        </w:rPr>
        <w:t>（两年含税）。</w:t>
      </w:r>
    </w:p>
    <w:p w14:paraId="30B531BC" w14:textId="757CC959" w:rsidR="00874F2C" w:rsidRPr="00BE77C3" w:rsidRDefault="008F21C7" w:rsidP="00BE77C3">
      <w:pPr>
        <w:spacing w:line="360" w:lineRule="auto"/>
        <w:rPr>
          <w:rFonts w:ascii="宋体" w:hAnsi="宋体" w:cstheme="minorEastAsia"/>
          <w:color w:val="000000" w:themeColor="text1"/>
          <w:sz w:val="24"/>
        </w:rPr>
      </w:pPr>
      <w:r w:rsidRPr="00BE77C3">
        <w:rPr>
          <w:rFonts w:ascii="宋体" w:hAnsi="宋体" w:cstheme="minorEastAsia" w:hint="eastAsia"/>
          <w:color w:val="000000" w:themeColor="text1"/>
          <w:sz w:val="24"/>
        </w:rPr>
        <w:t>投标人需根据项目需求进行报价（包含税费、人工费等相关服务费用），超过该项目最高限价的报价无效。</w:t>
      </w:r>
    </w:p>
    <w:p w14:paraId="362693D2" w14:textId="77777777" w:rsidR="00874F2C" w:rsidRDefault="00874F2C">
      <w:pPr>
        <w:pStyle w:val="ListParagraph"/>
        <w:spacing w:line="360" w:lineRule="auto"/>
        <w:ind w:left="824"/>
        <w:rPr>
          <w:rFonts w:ascii="宋体" w:hAnsi="宋体" w:cstheme="minorEastAsia"/>
          <w:color w:val="000000" w:themeColor="text1"/>
          <w:sz w:val="24"/>
        </w:rPr>
      </w:pPr>
    </w:p>
    <w:p w14:paraId="5FFD065E" w14:textId="6D05F4D1" w:rsidR="00874F2C" w:rsidRPr="00BE77C3" w:rsidRDefault="008F21C7" w:rsidP="00BE77C3">
      <w:pPr>
        <w:pStyle w:val="ListParagraph"/>
        <w:numPr>
          <w:ilvl w:val="0"/>
          <w:numId w:val="5"/>
        </w:numPr>
        <w:spacing w:line="360" w:lineRule="auto"/>
        <w:rPr>
          <w:rFonts w:ascii="宋体" w:hAnsi="宋体" w:cstheme="minorEastAsia"/>
          <w:color w:val="000000" w:themeColor="text1"/>
          <w:sz w:val="24"/>
        </w:rPr>
      </w:pPr>
      <w:r w:rsidRPr="00A07ABB">
        <w:rPr>
          <w:rFonts w:ascii="宋体" w:hAnsi="宋体" w:cstheme="minorEastAsia" w:hint="eastAsia"/>
          <w:b/>
          <w:bCs/>
          <w:color w:val="000000" w:themeColor="text1"/>
          <w:sz w:val="24"/>
        </w:rPr>
        <w:t>服务地点：</w:t>
      </w:r>
      <w:r>
        <w:rPr>
          <w:rFonts w:ascii="宋体" w:hAnsi="宋体" w:cstheme="minorEastAsia" w:hint="eastAsia"/>
          <w:color w:val="000000" w:themeColor="text1"/>
          <w:sz w:val="24"/>
          <w:u w:val="single"/>
        </w:rPr>
        <w:t>广东以色列理工学院南北校区</w:t>
      </w:r>
      <w:r>
        <w:rPr>
          <w:rFonts w:ascii="宋体" w:hAnsi="宋体" w:cstheme="minorEastAsia" w:hint="eastAsia"/>
          <w:color w:val="000000" w:themeColor="text1"/>
          <w:sz w:val="24"/>
        </w:rPr>
        <w:t>（详细地址：</w:t>
      </w:r>
      <w:r>
        <w:rPr>
          <w:rFonts w:ascii="宋体" w:hAnsi="宋体" w:cstheme="minorEastAsia" w:hint="eastAsia"/>
          <w:color w:val="000000" w:themeColor="text1"/>
          <w:sz w:val="24"/>
          <w:u w:val="single"/>
        </w:rPr>
        <w:t>汕头市金平区大学路241号</w:t>
      </w:r>
      <w:r>
        <w:rPr>
          <w:rFonts w:ascii="宋体" w:hAnsi="宋体" w:cstheme="minorEastAsia" w:hint="eastAsia"/>
          <w:color w:val="000000" w:themeColor="text1"/>
          <w:sz w:val="24"/>
        </w:rPr>
        <w:t xml:space="preserve"> 、汕头市金平区广以路66号）</w:t>
      </w:r>
      <w:bookmarkStart w:id="0" w:name="_Hlk134544445"/>
    </w:p>
    <w:p w14:paraId="366AAB81" w14:textId="77777777" w:rsidR="00874F2C" w:rsidRPr="00A07ABB" w:rsidRDefault="00874F2C">
      <w:pPr>
        <w:pStyle w:val="ListParagraph"/>
        <w:spacing w:line="360" w:lineRule="auto"/>
        <w:ind w:left="785"/>
        <w:rPr>
          <w:rFonts w:ascii="宋体" w:hAnsi="宋体" w:cstheme="minorEastAsia"/>
          <w:b/>
          <w:bCs/>
          <w:color w:val="000000" w:themeColor="text1"/>
          <w:sz w:val="24"/>
        </w:rPr>
      </w:pPr>
    </w:p>
    <w:p w14:paraId="2B4EED34" w14:textId="77777777" w:rsidR="00BE77C3" w:rsidRPr="00A07ABB" w:rsidRDefault="00BE77C3" w:rsidP="00BE77C3">
      <w:pPr>
        <w:pStyle w:val="ListParagraph"/>
        <w:numPr>
          <w:ilvl w:val="0"/>
          <w:numId w:val="5"/>
        </w:numPr>
        <w:spacing w:line="360" w:lineRule="auto"/>
        <w:rPr>
          <w:rFonts w:ascii="宋体" w:hAnsi="宋体" w:cstheme="minorEastAsia"/>
          <w:b/>
          <w:bCs/>
          <w:color w:val="000000" w:themeColor="text1"/>
          <w:sz w:val="24"/>
        </w:rPr>
      </w:pPr>
      <w:r w:rsidRPr="00A07ABB">
        <w:rPr>
          <w:rFonts w:ascii="宋体" w:hAnsi="宋体" w:cstheme="minorEastAsia" w:hint="eastAsia"/>
          <w:b/>
          <w:bCs/>
          <w:color w:val="000000" w:themeColor="text1"/>
          <w:sz w:val="24"/>
        </w:rPr>
        <w:t>合格</w:t>
      </w:r>
      <w:r w:rsidR="008F21C7" w:rsidRPr="00A07ABB">
        <w:rPr>
          <w:rFonts w:ascii="宋体" w:hAnsi="宋体" w:cstheme="minorEastAsia" w:hint="eastAsia"/>
          <w:b/>
          <w:bCs/>
          <w:color w:val="000000" w:themeColor="text1"/>
          <w:sz w:val="24"/>
        </w:rPr>
        <w:t>投标人资格</w:t>
      </w:r>
      <w:bookmarkEnd w:id="0"/>
      <w:r w:rsidR="008F21C7" w:rsidRPr="00A07ABB">
        <w:rPr>
          <w:rFonts w:ascii="宋体" w:hAnsi="宋体" w:cstheme="minorEastAsia" w:hint="eastAsia"/>
          <w:b/>
          <w:bCs/>
          <w:color w:val="000000" w:themeColor="text1"/>
          <w:sz w:val="24"/>
        </w:rPr>
        <w:t>要求：</w:t>
      </w:r>
    </w:p>
    <w:p w14:paraId="4D059A99" w14:textId="77777777" w:rsidR="00BE77C3" w:rsidRPr="00A207B2" w:rsidRDefault="00BE77C3" w:rsidP="00BE77C3">
      <w:pPr>
        <w:pStyle w:val="ListParagraph"/>
        <w:widowControl/>
        <w:numPr>
          <w:ilvl w:val="0"/>
          <w:numId w:val="4"/>
        </w:numPr>
        <w:shd w:val="clear" w:color="auto" w:fill="FFFFFF"/>
        <w:spacing w:line="480" w:lineRule="atLeast"/>
        <w:jc w:val="left"/>
        <w:rPr>
          <w:rFonts w:ascii="宋体" w:hAnsi="宋体"/>
          <w:color w:val="2C343B"/>
          <w:sz w:val="24"/>
        </w:rPr>
      </w:pPr>
      <w:r w:rsidRPr="00A207B2">
        <w:rPr>
          <w:rFonts w:ascii="宋体" w:hAnsi="宋体" w:cs="宋体"/>
          <w:b/>
          <w:bCs/>
          <w:color w:val="2C343B"/>
          <w:sz w:val="24"/>
        </w:rPr>
        <w:t>具有独立承担民事责任的能力：</w:t>
      </w:r>
      <w:r w:rsidRPr="00A207B2">
        <w:rPr>
          <w:rFonts w:ascii="宋体" w:hAnsi="宋体" w:cs="宋体"/>
          <w:color w:val="2C343B"/>
          <w:sz w:val="24"/>
        </w:rPr>
        <w:t>投标人应是具有独立承担民事责任能力的在中华人民共和国境内注册的法人（投标人企业营业执照或事业单位法人登记证等相关证明复印件）。</w:t>
      </w:r>
    </w:p>
    <w:p w14:paraId="6B08C3B9" w14:textId="77777777" w:rsidR="00BE77C3" w:rsidRPr="00A207B2" w:rsidRDefault="00BE77C3" w:rsidP="00BE77C3">
      <w:pPr>
        <w:pStyle w:val="ListParagraph"/>
        <w:widowControl/>
        <w:numPr>
          <w:ilvl w:val="0"/>
          <w:numId w:val="4"/>
        </w:numPr>
        <w:shd w:val="clear" w:color="auto" w:fill="FFFFFF"/>
        <w:spacing w:line="480" w:lineRule="atLeast"/>
        <w:jc w:val="left"/>
        <w:rPr>
          <w:rFonts w:ascii="宋体" w:hAnsi="宋体"/>
          <w:color w:val="2C343B"/>
          <w:sz w:val="24"/>
        </w:rPr>
      </w:pPr>
      <w:r w:rsidRPr="00A207B2">
        <w:rPr>
          <w:rFonts w:ascii="宋体" w:hAnsi="宋体" w:cs="宋体"/>
          <w:b/>
          <w:bCs/>
          <w:color w:val="2C343B"/>
          <w:sz w:val="24"/>
        </w:rPr>
        <w:t>具有良好的商业信誉和健全的财务会计制度：</w:t>
      </w:r>
      <w:r w:rsidRPr="00A207B2">
        <w:rPr>
          <w:rFonts w:ascii="宋体" w:hAnsi="宋体" w:cs="宋体"/>
          <w:color w:val="2C343B"/>
          <w:sz w:val="24"/>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Pr="00A207B2">
        <w:rPr>
          <w:rFonts w:ascii="宋体" w:hAnsi="宋体" w:cs="宋体"/>
          <w:b/>
          <w:bCs/>
          <w:color w:val="2C343B"/>
          <w:sz w:val="24"/>
        </w:rPr>
        <w:t>上述网站信用信息查询结果的网页截图或网页打印稿</w:t>
      </w:r>
      <w:r w:rsidRPr="00A207B2">
        <w:rPr>
          <w:rFonts w:ascii="宋体" w:hAnsi="宋体" w:cs="宋体"/>
          <w:color w:val="2C343B"/>
          <w:sz w:val="24"/>
        </w:rPr>
        <w:t>，以招标人在投标截止七日内在“信用中国”网站及中国政府采购网查询结果为准，如相关失信记录已失效，供应商需提供相关证明资料。</w:t>
      </w:r>
    </w:p>
    <w:p w14:paraId="4A497429" w14:textId="77777777" w:rsidR="00BE77C3" w:rsidRPr="00A207B2" w:rsidRDefault="00BE77C3" w:rsidP="00BE77C3">
      <w:pPr>
        <w:pStyle w:val="ListParagraph"/>
        <w:widowControl/>
        <w:numPr>
          <w:ilvl w:val="0"/>
          <w:numId w:val="4"/>
        </w:numPr>
        <w:shd w:val="clear" w:color="auto" w:fill="FFFFFF"/>
        <w:spacing w:line="480" w:lineRule="atLeast"/>
        <w:jc w:val="left"/>
        <w:rPr>
          <w:rFonts w:ascii="宋体" w:hAnsi="宋体"/>
          <w:color w:val="2C343B"/>
          <w:sz w:val="24"/>
        </w:rPr>
      </w:pPr>
      <w:r w:rsidRPr="00A207B2">
        <w:rPr>
          <w:rFonts w:ascii="宋体" w:hAnsi="宋体"/>
          <w:b/>
          <w:bCs/>
          <w:color w:val="2C343B"/>
          <w:sz w:val="24"/>
        </w:rPr>
        <w:t>具有履行合同所必需的设备和专业技术能力：</w:t>
      </w:r>
      <w:r w:rsidRPr="00A207B2">
        <w:rPr>
          <w:rFonts w:ascii="宋体" w:hAnsi="宋体" w:cs="宋体" w:hint="eastAsia"/>
          <w:color w:val="2C343B"/>
          <w:sz w:val="24"/>
        </w:rPr>
        <w:t>投标人需具备中华人民共和国特种设备生产许可证</w:t>
      </w:r>
      <w:r w:rsidRPr="00A207B2">
        <w:rPr>
          <w:rFonts w:ascii="宋体" w:hAnsi="宋体" w:cs="宋体"/>
          <w:color w:val="2C343B"/>
          <w:sz w:val="24"/>
        </w:rPr>
        <w:t>。</w:t>
      </w:r>
      <w:r w:rsidRPr="00A207B2">
        <w:rPr>
          <w:rFonts w:ascii="宋体" w:hAnsi="宋体"/>
          <w:color w:val="2C343B"/>
          <w:sz w:val="24"/>
        </w:rPr>
        <w:t>（需提供证明材料复印件并加盖公章）。</w:t>
      </w:r>
    </w:p>
    <w:p w14:paraId="7EFA2EB8" w14:textId="77777777" w:rsidR="00BE77C3" w:rsidRPr="00A207B2" w:rsidRDefault="00BE77C3" w:rsidP="00BE77C3">
      <w:pPr>
        <w:pStyle w:val="ListParagraph"/>
        <w:widowControl/>
        <w:numPr>
          <w:ilvl w:val="0"/>
          <w:numId w:val="4"/>
        </w:numPr>
        <w:spacing w:after="160" w:line="480" w:lineRule="atLeast"/>
        <w:jc w:val="left"/>
        <w:rPr>
          <w:rFonts w:ascii="宋体" w:hAnsi="宋体"/>
          <w:color w:val="2C343B"/>
          <w:sz w:val="24"/>
        </w:rPr>
      </w:pPr>
      <w:r w:rsidRPr="00A207B2">
        <w:rPr>
          <w:rFonts w:ascii="宋体" w:hAnsi="宋体"/>
          <w:b/>
          <w:bCs/>
          <w:color w:val="2C343B"/>
          <w:sz w:val="24"/>
        </w:rPr>
        <w:lastRenderedPageBreak/>
        <w:t>有依法缴纳税收和社会保障资金的良好记录（需提供证明材料复印件并加盖公章）：</w:t>
      </w:r>
      <w:r w:rsidRPr="00A207B2">
        <w:rPr>
          <w:rFonts w:ascii="宋体" w:hAnsi="宋体"/>
          <w:color w:val="2C343B"/>
          <w:sz w:val="24"/>
        </w:rPr>
        <w:t>1)缴纳税款的证明：提供投标截止日前6个月内任意1个月依法缴纳税收的相关材料（税务局征收税款后从税务系统打印的税票或完税凭证等）。若依法免税则提供相应证明材料。2)缴纳社会保障资金的证明：提供投标截止日前6个月内任意1个月依法缴纳社会保障资金的证明材料（向社保局缴纳社会保障资金的发票或税务局代收社会保障资金后从税务系统打印的税票等证明材料）。如依法无需缴纳社会保障资金的则提供相应证明材料。</w:t>
      </w:r>
    </w:p>
    <w:p w14:paraId="5EDF4346" w14:textId="77777777" w:rsidR="00BE77C3" w:rsidRPr="00A207B2" w:rsidRDefault="00BE77C3" w:rsidP="00BE77C3">
      <w:pPr>
        <w:pStyle w:val="ListParagraph"/>
        <w:widowControl/>
        <w:numPr>
          <w:ilvl w:val="0"/>
          <w:numId w:val="4"/>
        </w:numPr>
        <w:spacing w:after="160" w:line="480" w:lineRule="atLeast"/>
        <w:jc w:val="left"/>
        <w:rPr>
          <w:rFonts w:ascii="宋体" w:hAnsi="宋体"/>
          <w:color w:val="2C343B"/>
          <w:sz w:val="24"/>
        </w:rPr>
      </w:pPr>
      <w:r w:rsidRPr="00A207B2">
        <w:rPr>
          <w:rFonts w:ascii="宋体" w:hAnsi="宋体"/>
          <w:b/>
          <w:bCs/>
          <w:color w:val="2C343B"/>
          <w:sz w:val="24"/>
        </w:rPr>
        <w:t>参加本项目采购活动前三年内，在经营活动中没有重大违法记录</w:t>
      </w:r>
      <w:r w:rsidRPr="00A207B2">
        <w:rPr>
          <w:rFonts w:ascii="宋体" w:hAnsi="宋体"/>
          <w:color w:val="2C343B"/>
          <w:sz w:val="24"/>
        </w:rPr>
        <w:t>。（重大违法记录，是指投标人因违法经营受到刑事处罚或者责令停产停业、吊销许可证或者执照、较大数额罚款等行政处罚、未处于财产被接管、冻结、破产状况）</w:t>
      </w:r>
      <w:r w:rsidRPr="00A207B2">
        <w:rPr>
          <w:rFonts w:ascii="宋体" w:hAnsi="宋体"/>
          <w:b/>
          <w:bCs/>
          <w:color w:val="2C343B"/>
          <w:sz w:val="24"/>
        </w:rPr>
        <w:t>（需提供书面声明并签字盖章）</w:t>
      </w:r>
      <w:r w:rsidRPr="00A207B2">
        <w:rPr>
          <w:rFonts w:ascii="宋体" w:hAnsi="宋体"/>
          <w:color w:val="2C343B"/>
          <w:sz w:val="24"/>
        </w:rPr>
        <w:t>。</w:t>
      </w:r>
    </w:p>
    <w:p w14:paraId="3624CD24" w14:textId="77777777" w:rsidR="00BE77C3" w:rsidRPr="00A207B2" w:rsidRDefault="00BE77C3" w:rsidP="00BE77C3">
      <w:pPr>
        <w:pStyle w:val="ListParagraph"/>
        <w:widowControl/>
        <w:numPr>
          <w:ilvl w:val="0"/>
          <w:numId w:val="4"/>
        </w:numPr>
        <w:spacing w:after="160" w:line="480" w:lineRule="atLeast"/>
        <w:jc w:val="left"/>
        <w:rPr>
          <w:rFonts w:ascii="宋体" w:hAnsi="宋体"/>
          <w:color w:val="2C343B"/>
          <w:sz w:val="24"/>
        </w:rPr>
      </w:pPr>
      <w:r w:rsidRPr="00A207B2">
        <w:rPr>
          <w:rFonts w:ascii="宋体" w:hAnsi="宋体"/>
          <w:b/>
          <w:bCs/>
          <w:color w:val="2C343B"/>
          <w:sz w:val="24"/>
        </w:rPr>
        <w:t>符合法律、行政法规规定的其他条件：</w:t>
      </w:r>
      <w:r w:rsidRPr="00A207B2">
        <w:rPr>
          <w:rFonts w:ascii="宋体" w:hAnsi="宋体"/>
          <w:color w:val="2C343B"/>
          <w:sz w:val="24"/>
        </w:rPr>
        <w:t>法定代表人或单位负责人为同一人或者存在直接控股、管理关系的不同投标人，不得同时参加本项目的投标</w:t>
      </w:r>
      <w:r w:rsidRPr="00A207B2">
        <w:rPr>
          <w:rFonts w:ascii="宋体" w:hAnsi="宋体"/>
          <w:b/>
          <w:bCs/>
          <w:color w:val="2C343B"/>
          <w:sz w:val="24"/>
        </w:rPr>
        <w:t>（需提供书面声明并签字盖章）</w:t>
      </w:r>
      <w:r w:rsidRPr="00A207B2">
        <w:rPr>
          <w:rFonts w:ascii="宋体" w:hAnsi="宋体"/>
          <w:color w:val="2C343B"/>
          <w:sz w:val="24"/>
        </w:rPr>
        <w:t>。</w:t>
      </w:r>
    </w:p>
    <w:p w14:paraId="3CDEA975" w14:textId="77777777" w:rsidR="00BE77C3" w:rsidRPr="00A207B2" w:rsidRDefault="00BE77C3" w:rsidP="00BE77C3">
      <w:pPr>
        <w:pStyle w:val="ListParagraph"/>
        <w:widowControl/>
        <w:numPr>
          <w:ilvl w:val="0"/>
          <w:numId w:val="4"/>
        </w:numPr>
        <w:spacing w:after="160" w:line="480" w:lineRule="atLeast"/>
        <w:jc w:val="left"/>
        <w:rPr>
          <w:rFonts w:ascii="宋体" w:hAnsi="宋体"/>
          <w:color w:val="2C343B"/>
          <w:sz w:val="24"/>
        </w:rPr>
      </w:pPr>
      <w:r w:rsidRPr="00A207B2">
        <w:rPr>
          <w:rFonts w:ascii="宋体" w:hAnsi="宋体"/>
          <w:b/>
          <w:bCs/>
          <w:color w:val="2C343B"/>
          <w:sz w:val="24"/>
        </w:rPr>
        <w:t>投标人已在招标公告规定时间内向广东以色列理工学院招投标中心成功报名登记。（需提供报名邮件截图）</w:t>
      </w:r>
    </w:p>
    <w:p w14:paraId="4517BD01" w14:textId="77777777" w:rsidR="00BE77C3" w:rsidRPr="00A207B2" w:rsidRDefault="00BE77C3" w:rsidP="00BE77C3">
      <w:pPr>
        <w:pStyle w:val="ListParagraph"/>
        <w:widowControl/>
        <w:numPr>
          <w:ilvl w:val="0"/>
          <w:numId w:val="4"/>
        </w:numPr>
        <w:spacing w:after="160" w:line="480" w:lineRule="atLeast"/>
        <w:jc w:val="left"/>
        <w:rPr>
          <w:rFonts w:ascii="宋体" w:hAnsi="宋体"/>
          <w:color w:val="2C343B"/>
          <w:sz w:val="24"/>
        </w:rPr>
      </w:pPr>
      <w:r w:rsidRPr="00A207B2">
        <w:rPr>
          <w:rFonts w:ascii="宋体" w:hAnsi="宋体"/>
          <w:b/>
          <w:bCs/>
          <w:color w:val="2C343B"/>
          <w:sz w:val="24"/>
        </w:rPr>
        <w:t>本项目不接受联合体投标，不允许分包、转包（需提供书面声明并签字盖章）。</w:t>
      </w:r>
    </w:p>
    <w:p w14:paraId="245EF40F" w14:textId="13FC6380" w:rsidR="00BE77C3" w:rsidRPr="00A07ABB" w:rsidRDefault="00BE77C3">
      <w:pPr>
        <w:pStyle w:val="ListParagraph"/>
        <w:widowControl/>
        <w:numPr>
          <w:ilvl w:val="0"/>
          <w:numId w:val="4"/>
        </w:numPr>
        <w:shd w:val="clear" w:color="auto" w:fill="FFFFFF"/>
        <w:spacing w:line="480" w:lineRule="atLeast"/>
        <w:jc w:val="left"/>
        <w:rPr>
          <w:rFonts w:ascii="宋体" w:hAnsi="宋体"/>
          <w:color w:val="2C343B"/>
          <w:sz w:val="24"/>
        </w:rPr>
      </w:pPr>
      <w:r w:rsidRPr="00A207B2">
        <w:rPr>
          <w:rFonts w:ascii="宋体" w:hAnsi="宋体" w:cs="宋体" w:hint="eastAsia"/>
          <w:b/>
          <w:bCs/>
          <w:color w:val="2C343B"/>
          <w:sz w:val="24"/>
        </w:rPr>
        <w:t>投标人需具备维修上海三菱电梯的技术资源，具备电梯维护保养资质及上海三菱电梯特许经销证书、电梯安装委托书</w:t>
      </w:r>
      <w:r w:rsidRPr="00A207B2">
        <w:rPr>
          <w:rFonts w:ascii="宋体" w:hAnsi="宋体" w:cs="宋体"/>
          <w:b/>
          <w:bCs/>
          <w:color w:val="2C343B"/>
          <w:sz w:val="24"/>
        </w:rPr>
        <w:t>。</w:t>
      </w:r>
    </w:p>
    <w:p w14:paraId="10954B07" w14:textId="594E48E2" w:rsidR="00BE77C3" w:rsidRPr="00BE77C3" w:rsidRDefault="00BE77C3" w:rsidP="00BE77C3">
      <w:pPr>
        <w:pStyle w:val="ListParagraph"/>
        <w:spacing w:line="360" w:lineRule="auto"/>
        <w:rPr>
          <w:rFonts w:ascii="宋体" w:hAnsi="宋体" w:cstheme="minorEastAsia"/>
          <w:color w:val="000000" w:themeColor="text1"/>
          <w:sz w:val="24"/>
        </w:rPr>
      </w:pPr>
      <w:r w:rsidRPr="00BE77C3">
        <w:rPr>
          <w:rFonts w:ascii="宋体" w:hAnsi="宋体" w:cstheme="minorEastAsia"/>
          <w:color w:val="000000" w:themeColor="text1"/>
          <w:sz w:val="24"/>
        </w:rPr>
        <w:t xml:space="preserve"> </w:t>
      </w:r>
    </w:p>
    <w:p w14:paraId="51A7FB4A" w14:textId="0163283E" w:rsidR="00BE77C3" w:rsidRDefault="00BE77C3" w:rsidP="00BE77C3">
      <w:pPr>
        <w:pStyle w:val="ListParagraph"/>
        <w:numPr>
          <w:ilvl w:val="0"/>
          <w:numId w:val="5"/>
        </w:numPr>
        <w:spacing w:line="360" w:lineRule="auto"/>
        <w:rPr>
          <w:rFonts w:ascii="宋体" w:hAnsi="宋体" w:cstheme="minorEastAsia"/>
          <w:color w:val="FF0000"/>
          <w:sz w:val="24"/>
        </w:rPr>
      </w:pPr>
      <w:r w:rsidRPr="00A07ABB">
        <w:rPr>
          <w:rFonts w:ascii="宋体" w:hAnsi="宋体" w:cstheme="minorEastAsia" w:hint="eastAsia"/>
          <w:b/>
          <w:bCs/>
          <w:color w:val="FF0000"/>
          <w:sz w:val="24"/>
        </w:rPr>
        <w:t>其他要求：投标人须到现场踏勘，充分了解项目的具体情况，并由校方确认踏勘，投标时需提供经校方确认的现场踏勘表。</w:t>
      </w:r>
    </w:p>
    <w:p w14:paraId="540B9340" w14:textId="77777777" w:rsidR="00A207B2" w:rsidRDefault="00A207B2" w:rsidP="00A207B2">
      <w:pPr>
        <w:pStyle w:val="ListParagraph"/>
        <w:spacing w:line="360" w:lineRule="auto"/>
        <w:rPr>
          <w:rFonts w:ascii="宋体" w:hAnsi="宋体" w:cstheme="minorEastAsia"/>
          <w:color w:val="FF0000"/>
          <w:sz w:val="24"/>
        </w:rPr>
      </w:pPr>
    </w:p>
    <w:p w14:paraId="3F01E693" w14:textId="768B1B6C" w:rsidR="00874F2C" w:rsidRPr="00A07ABB" w:rsidRDefault="008F21C7" w:rsidP="00BE77C3">
      <w:pPr>
        <w:pStyle w:val="ListParagraph"/>
        <w:numPr>
          <w:ilvl w:val="0"/>
          <w:numId w:val="5"/>
        </w:numPr>
        <w:spacing w:line="360" w:lineRule="auto"/>
        <w:rPr>
          <w:rFonts w:ascii="宋体" w:hAnsi="宋体" w:cstheme="minorEastAsia"/>
          <w:b/>
          <w:bCs/>
          <w:color w:val="FF0000"/>
          <w:sz w:val="24"/>
        </w:rPr>
      </w:pPr>
      <w:r w:rsidRPr="00A07ABB">
        <w:rPr>
          <w:rFonts w:ascii="宋体" w:hAnsi="宋体" w:hint="eastAsia"/>
          <w:b/>
          <w:bCs/>
          <w:color w:val="000000" w:themeColor="text1"/>
          <w:sz w:val="24"/>
        </w:rPr>
        <w:t>维修保养内容与要求</w:t>
      </w:r>
    </w:p>
    <w:p w14:paraId="06F144CA" w14:textId="77777777" w:rsidR="00874F2C" w:rsidRDefault="008F21C7" w:rsidP="00A207B2">
      <w:pPr>
        <w:pStyle w:val="ListParagraph"/>
        <w:numPr>
          <w:ilvl w:val="0"/>
          <w:numId w:val="6"/>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在服务期内，中标方必须根据采购人要求和行业规范定期完成半月、季度、半年、年度维保项目，及时对电梯设备进行检查及养护，确保采购方电梯设备运行稳定安全，无安全风险，负责协调年检工作。维护标准参考《</w:t>
      </w:r>
      <w:r>
        <w:rPr>
          <w:rFonts w:ascii="宋体" w:hAnsi="宋体" w:cstheme="minorEastAsia"/>
          <w:color w:val="000000" w:themeColor="text1"/>
          <w:sz w:val="24"/>
        </w:rPr>
        <w:t>TSG T5002-2017</w:t>
      </w:r>
      <w:r>
        <w:rPr>
          <w:rFonts w:ascii="宋体" w:hAnsi="宋体" w:cstheme="minorEastAsia" w:hint="eastAsia"/>
          <w:color w:val="000000" w:themeColor="text1"/>
          <w:sz w:val="24"/>
        </w:rPr>
        <w:t>电梯维护保养规则》。</w:t>
      </w:r>
    </w:p>
    <w:p w14:paraId="6C88C805" w14:textId="77777777" w:rsidR="00874F2C" w:rsidRDefault="008F21C7" w:rsidP="00A207B2">
      <w:pPr>
        <w:pStyle w:val="ListParagraph"/>
        <w:numPr>
          <w:ilvl w:val="0"/>
          <w:numId w:val="6"/>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本服务项目采取半包方式进行维保，即</w:t>
      </w:r>
      <w:r>
        <w:rPr>
          <w:rFonts w:ascii="宋体" w:hAnsi="宋体" w:cstheme="minorEastAsia"/>
          <w:color w:val="000000" w:themeColor="text1"/>
          <w:sz w:val="24"/>
        </w:rPr>
        <w:t>500</w:t>
      </w:r>
      <w:r>
        <w:rPr>
          <w:rFonts w:ascii="宋体" w:hAnsi="宋体" w:cstheme="minorEastAsia" w:hint="eastAsia"/>
          <w:color w:val="000000" w:themeColor="text1"/>
          <w:sz w:val="24"/>
        </w:rPr>
        <w:t>元以内（含</w:t>
      </w:r>
      <w:r>
        <w:rPr>
          <w:rFonts w:ascii="宋体" w:hAnsi="宋体" w:cstheme="minorEastAsia"/>
          <w:color w:val="000000" w:themeColor="text1"/>
          <w:sz w:val="24"/>
        </w:rPr>
        <w:t>500</w:t>
      </w:r>
      <w:r>
        <w:rPr>
          <w:rFonts w:ascii="宋体" w:hAnsi="宋体" w:cstheme="minorEastAsia" w:hint="eastAsia"/>
          <w:color w:val="000000" w:themeColor="text1"/>
          <w:sz w:val="24"/>
        </w:rPr>
        <w:t>元）备件由供应商负责免费维修更换，投标人需提供免费备件清单。投标人同时需以优惠价向采购人提供常用备件</w:t>
      </w:r>
      <w:r>
        <w:rPr>
          <w:rFonts w:ascii="宋体" w:hAnsi="宋体" w:cstheme="minorEastAsia" w:hint="eastAsia"/>
          <w:color w:val="000000" w:themeColor="text1"/>
          <w:sz w:val="24"/>
        </w:rPr>
        <w:lastRenderedPageBreak/>
        <w:t>价格清单（</w:t>
      </w:r>
      <w:r>
        <w:rPr>
          <w:rFonts w:ascii="宋体" w:hAnsi="宋体" w:cstheme="minorEastAsia"/>
          <w:color w:val="000000" w:themeColor="text1"/>
          <w:sz w:val="24"/>
        </w:rPr>
        <w:t>500</w:t>
      </w:r>
      <w:r>
        <w:rPr>
          <w:rFonts w:ascii="宋体" w:hAnsi="宋体" w:cstheme="minorEastAsia" w:hint="eastAsia"/>
          <w:color w:val="000000" w:themeColor="text1"/>
          <w:sz w:val="24"/>
        </w:rPr>
        <w:t>元及以上配件品牌、型号及价格），作为后续维修费用依据。备件保证质量合格，如因备件不合格或未采用原厂标准配件所造成的电梯损坏以及经济损失，由维保方负全责及承担由此造成的直接经济损失以及法律责任。电梯损坏部件中的重要部件更换必须采用原厂备件更换，同时维保方应有该款电梯的主要部件的备用库存。如未提供免费配件清单和常用配件价格清单，则视为无效投标。</w:t>
      </w:r>
    </w:p>
    <w:p w14:paraId="4F80D508" w14:textId="77777777" w:rsidR="00874F2C" w:rsidRDefault="008F21C7" w:rsidP="00A207B2">
      <w:pPr>
        <w:pStyle w:val="ListParagraph"/>
        <w:numPr>
          <w:ilvl w:val="0"/>
          <w:numId w:val="6"/>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校方如因活动或重要会议需要，维保方必须为电梯的安全运行提供必要的支持，按照校方要求的时间安排具备电梯维保资质的技术人员到学校值班，直至活动或会议结束。</w:t>
      </w:r>
    </w:p>
    <w:p w14:paraId="1B434054" w14:textId="77777777" w:rsidR="00874F2C" w:rsidRDefault="008F21C7" w:rsidP="00A207B2">
      <w:pPr>
        <w:pStyle w:val="ListParagraph"/>
        <w:numPr>
          <w:ilvl w:val="0"/>
          <w:numId w:val="6"/>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中标方需提供</w:t>
      </w:r>
      <w:r>
        <w:rPr>
          <w:rFonts w:ascii="宋体" w:hAnsi="宋体" w:cstheme="minorEastAsia"/>
          <w:color w:val="000000" w:themeColor="text1"/>
          <w:sz w:val="24"/>
        </w:rPr>
        <w:t>24小时的紧急故障和意外事件的</w:t>
      </w:r>
      <w:r>
        <w:rPr>
          <w:rFonts w:ascii="宋体" w:hAnsi="宋体" w:cstheme="minorEastAsia" w:hint="eastAsia"/>
          <w:color w:val="000000" w:themeColor="text1"/>
          <w:sz w:val="24"/>
        </w:rPr>
        <w:t>响应处理</w:t>
      </w:r>
      <w:r>
        <w:rPr>
          <w:rFonts w:ascii="宋体" w:hAnsi="宋体" w:cstheme="minorEastAsia"/>
          <w:color w:val="000000" w:themeColor="text1"/>
          <w:sz w:val="24"/>
        </w:rPr>
        <w:t>服务</w:t>
      </w:r>
      <w:r>
        <w:rPr>
          <w:rFonts w:ascii="宋体" w:hAnsi="宋体" w:cstheme="minorEastAsia" w:hint="eastAsia"/>
          <w:color w:val="000000" w:themeColor="text1"/>
          <w:sz w:val="24"/>
        </w:rPr>
        <w:t>，且能在接到故障或事故报警后</w:t>
      </w:r>
      <w:r>
        <w:rPr>
          <w:rFonts w:ascii="宋体" w:hAnsi="宋体" w:cstheme="minorEastAsia"/>
          <w:color w:val="000000" w:themeColor="text1"/>
          <w:sz w:val="24"/>
        </w:rPr>
        <w:t>30</w:t>
      </w:r>
      <w:r>
        <w:rPr>
          <w:rFonts w:ascii="宋体" w:hAnsi="宋体" w:cstheme="minorEastAsia" w:hint="eastAsia"/>
          <w:color w:val="000000" w:themeColor="text1"/>
          <w:sz w:val="24"/>
        </w:rPr>
        <w:t>分钟内到达现场，并能提供正常连续的服务直至电梯故障或事故排除。对电梯困人事故要求在到达现场后</w:t>
      </w:r>
      <w:r>
        <w:rPr>
          <w:rFonts w:ascii="宋体" w:hAnsi="宋体" w:cstheme="minorEastAsia"/>
          <w:color w:val="000000" w:themeColor="text1"/>
          <w:sz w:val="24"/>
        </w:rPr>
        <w:t>10</w:t>
      </w:r>
      <w:r>
        <w:rPr>
          <w:rFonts w:ascii="宋体" w:hAnsi="宋体" w:cstheme="minorEastAsia" w:hint="eastAsia"/>
          <w:color w:val="000000" w:themeColor="text1"/>
          <w:sz w:val="24"/>
        </w:rPr>
        <w:t>分钟内把乘客从轿厢中救出，对非主板原因的常见故障要求在</w:t>
      </w:r>
      <w:r>
        <w:rPr>
          <w:rFonts w:ascii="宋体" w:hAnsi="宋体" w:cstheme="minorEastAsia"/>
          <w:color w:val="000000" w:themeColor="text1"/>
          <w:sz w:val="24"/>
        </w:rPr>
        <w:t>60</w:t>
      </w:r>
      <w:r>
        <w:rPr>
          <w:rFonts w:ascii="宋体" w:hAnsi="宋体" w:cstheme="minorEastAsia" w:hint="eastAsia"/>
          <w:color w:val="000000" w:themeColor="text1"/>
          <w:sz w:val="24"/>
        </w:rPr>
        <w:t>分钟内排除并保证电梯的正常使用，对主板原因的故障应在普遍认可的合理时间内解决，对于其它大型修理或严重故障，约定时间维修完毕。</w:t>
      </w:r>
    </w:p>
    <w:p w14:paraId="39CF3D1B" w14:textId="77777777" w:rsidR="00A207B2" w:rsidRDefault="008F21C7" w:rsidP="00A207B2">
      <w:pPr>
        <w:pStyle w:val="ListParagraph"/>
        <w:numPr>
          <w:ilvl w:val="0"/>
          <w:numId w:val="6"/>
        </w:numPr>
        <w:spacing w:line="360" w:lineRule="auto"/>
        <w:rPr>
          <w:rFonts w:ascii="宋体" w:hAnsi="宋体" w:cstheme="minorEastAsia"/>
          <w:color w:val="000000" w:themeColor="text1"/>
          <w:sz w:val="24"/>
        </w:rPr>
      </w:pPr>
      <w:r>
        <w:rPr>
          <w:rFonts w:ascii="宋体" w:hAnsi="宋体" w:cstheme="minorEastAsia" w:hint="eastAsia"/>
          <w:color w:val="000000" w:themeColor="text1"/>
          <w:sz w:val="24"/>
        </w:rPr>
        <w:t>中标方需负责维修保养施工期间的安全。自行配备工作所需要的工具及设备，保养时设置现场安全警示标志；每次维修保养结束后，向采购方呈交一份维修保养报告。</w:t>
      </w:r>
    </w:p>
    <w:p w14:paraId="7F53BFC4" w14:textId="6B049DD5" w:rsidR="00874F2C" w:rsidRPr="00A07ABB" w:rsidRDefault="008F21C7" w:rsidP="00A207B2">
      <w:pPr>
        <w:pStyle w:val="ListParagraph"/>
        <w:numPr>
          <w:ilvl w:val="0"/>
          <w:numId w:val="6"/>
        </w:numPr>
        <w:spacing w:line="360" w:lineRule="auto"/>
        <w:rPr>
          <w:rFonts w:ascii="宋体" w:hAnsi="宋体" w:cstheme="minorEastAsia"/>
          <w:b/>
          <w:bCs/>
          <w:color w:val="000000" w:themeColor="text1"/>
          <w:sz w:val="24"/>
        </w:rPr>
      </w:pPr>
      <w:r w:rsidRPr="00A07ABB">
        <w:rPr>
          <w:rFonts w:ascii="宋体" w:hAnsi="宋体" w:cstheme="minorEastAsia" w:hint="eastAsia"/>
          <w:b/>
          <w:bCs/>
          <w:color w:val="FF0000"/>
          <w:sz w:val="24"/>
        </w:rPr>
        <w:t>南北校区上海三菱电梯数量清单</w:t>
      </w:r>
      <w:r w:rsidRPr="00A07ABB">
        <w:rPr>
          <w:rFonts w:ascii="宋体" w:hAnsi="宋体" w:cstheme="minorEastAsia"/>
          <w:b/>
          <w:bCs/>
          <w:color w:val="FF0000"/>
          <w:sz w:val="24"/>
        </w:rPr>
        <w:t>（</w:t>
      </w:r>
      <w:r w:rsidRPr="00A07ABB">
        <w:rPr>
          <w:rFonts w:ascii="宋体" w:hAnsi="宋体" w:cstheme="minorEastAsia" w:hint="eastAsia"/>
          <w:b/>
          <w:bCs/>
          <w:color w:val="FF0000"/>
          <w:sz w:val="24"/>
        </w:rPr>
        <w:t>维保作业电梯共计50</w:t>
      </w:r>
      <w:r w:rsidRPr="00A07ABB">
        <w:rPr>
          <w:rFonts w:ascii="宋体" w:hAnsi="宋体" w:cstheme="minorEastAsia"/>
          <w:b/>
          <w:bCs/>
          <w:color w:val="FF0000"/>
          <w:sz w:val="24"/>
        </w:rPr>
        <w:t>部）</w:t>
      </w:r>
    </w:p>
    <w:tbl>
      <w:tblPr>
        <w:tblW w:w="4995" w:type="pct"/>
        <w:tblLayout w:type="fixed"/>
        <w:tblLook w:val="04A0" w:firstRow="1" w:lastRow="0" w:firstColumn="1" w:lastColumn="0" w:noHBand="0" w:noVBand="1"/>
      </w:tblPr>
      <w:tblGrid>
        <w:gridCol w:w="1679"/>
        <w:gridCol w:w="2678"/>
        <w:gridCol w:w="1913"/>
        <w:gridCol w:w="1598"/>
        <w:gridCol w:w="2084"/>
      </w:tblGrid>
      <w:tr w:rsidR="00874F2C" w14:paraId="7AC716E0" w14:textId="77777777">
        <w:trPr>
          <w:trHeight w:val="96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99F95" w14:textId="77777777" w:rsidR="00874F2C" w:rsidRDefault="008F21C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生产工号</w:t>
            </w:r>
          </w:p>
        </w:tc>
        <w:tc>
          <w:tcPr>
            <w:tcW w:w="1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CDB09" w14:textId="77777777" w:rsidR="00874F2C" w:rsidRDefault="008F21C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电梯位置</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0CFAD" w14:textId="77777777" w:rsidR="00874F2C" w:rsidRDefault="008F21C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电梯型号</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887E3" w14:textId="77777777" w:rsidR="00874F2C" w:rsidRDefault="008F21C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层/站/门</w:t>
            </w:r>
          </w:p>
        </w:tc>
        <w:tc>
          <w:tcPr>
            <w:tcW w:w="10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39E6B" w14:textId="77777777" w:rsidR="00874F2C" w:rsidRDefault="008F21C7">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维保期</w:t>
            </w:r>
          </w:p>
        </w:tc>
      </w:tr>
      <w:tr w:rsidR="00874F2C" w14:paraId="7D3A51C8"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AE17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170201194</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26A26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8A99C"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A08AA"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604AB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2025年8月1日-2027年7月31日</w:t>
            </w:r>
          </w:p>
        </w:tc>
      </w:tr>
      <w:tr w:rsidR="00874F2C" w14:paraId="2A6A40C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A4062"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170201195</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86E7747"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B82A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46D5B"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4E7E0" w14:textId="77777777" w:rsidR="00874F2C" w:rsidRDefault="00874F2C">
            <w:pPr>
              <w:jc w:val="center"/>
              <w:rPr>
                <w:rFonts w:ascii="宋体" w:hAnsi="宋体" w:cs="宋体"/>
                <w:color w:val="000000"/>
                <w:sz w:val="22"/>
                <w:szCs w:val="22"/>
              </w:rPr>
            </w:pPr>
          </w:p>
        </w:tc>
      </w:tr>
      <w:tr w:rsidR="00874F2C" w14:paraId="3DE19BE6"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19DE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170200830</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6F82178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D7A72"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2BE26"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3FC53" w14:textId="77777777" w:rsidR="00874F2C" w:rsidRDefault="00874F2C">
            <w:pPr>
              <w:jc w:val="center"/>
              <w:rPr>
                <w:rFonts w:ascii="宋体" w:hAnsi="宋体" w:cs="宋体"/>
                <w:color w:val="000000"/>
                <w:sz w:val="22"/>
                <w:szCs w:val="22"/>
              </w:rPr>
            </w:pPr>
          </w:p>
        </w:tc>
      </w:tr>
      <w:tr w:rsidR="00874F2C" w14:paraId="36A2AE35"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973F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170300448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5C17B7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9D520"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D583B"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7D902" w14:textId="77777777" w:rsidR="00874F2C" w:rsidRDefault="00874F2C">
            <w:pPr>
              <w:jc w:val="center"/>
              <w:rPr>
                <w:rFonts w:ascii="宋体" w:hAnsi="宋体" w:cs="宋体"/>
                <w:color w:val="000000"/>
                <w:sz w:val="22"/>
                <w:szCs w:val="22"/>
              </w:rPr>
            </w:pPr>
          </w:p>
        </w:tc>
      </w:tr>
      <w:tr w:rsidR="00874F2C" w14:paraId="113D563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4D49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170300449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FB0DEAB"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4F3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16A23"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83E35" w14:textId="77777777" w:rsidR="00874F2C" w:rsidRDefault="00874F2C">
            <w:pPr>
              <w:jc w:val="center"/>
              <w:rPr>
                <w:rFonts w:ascii="宋体" w:hAnsi="宋体" w:cs="宋体"/>
                <w:color w:val="000000"/>
                <w:sz w:val="22"/>
                <w:szCs w:val="22"/>
              </w:rPr>
            </w:pPr>
          </w:p>
        </w:tc>
      </w:tr>
      <w:tr w:rsidR="00874F2C" w14:paraId="2B71592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AD3E"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170300472</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3F222C2"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C8236"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A256F"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58F1B" w14:textId="77777777" w:rsidR="00874F2C" w:rsidRDefault="00874F2C">
            <w:pPr>
              <w:jc w:val="center"/>
              <w:rPr>
                <w:rFonts w:ascii="宋体" w:hAnsi="宋体" w:cs="宋体"/>
                <w:color w:val="000000"/>
                <w:sz w:val="22"/>
                <w:szCs w:val="22"/>
              </w:rPr>
            </w:pPr>
          </w:p>
        </w:tc>
      </w:tr>
      <w:tr w:rsidR="00874F2C" w14:paraId="15D36C9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3AA00"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170300473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579B75E2"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CD9F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BCF0"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FF4592" w14:textId="77777777" w:rsidR="00874F2C" w:rsidRDefault="00874F2C">
            <w:pPr>
              <w:jc w:val="center"/>
              <w:rPr>
                <w:rFonts w:ascii="宋体" w:hAnsi="宋体" w:cs="宋体"/>
                <w:color w:val="000000"/>
                <w:sz w:val="22"/>
                <w:szCs w:val="22"/>
              </w:rPr>
            </w:pPr>
          </w:p>
        </w:tc>
      </w:tr>
      <w:tr w:rsidR="00874F2C" w14:paraId="15CAEA4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EE33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170301062</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690E7533"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北校区行政大楼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B86E6"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F9B0A"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CC4D8" w14:textId="77777777" w:rsidR="00874F2C" w:rsidRDefault="00874F2C">
            <w:pPr>
              <w:jc w:val="center"/>
              <w:rPr>
                <w:rFonts w:ascii="宋体" w:hAnsi="宋体" w:cs="宋体"/>
                <w:color w:val="000000"/>
                <w:sz w:val="22"/>
                <w:szCs w:val="22"/>
              </w:rPr>
            </w:pPr>
          </w:p>
        </w:tc>
      </w:tr>
      <w:tr w:rsidR="00874F2C" w14:paraId="118ED13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7668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170301063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60B1605"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北校区行政大楼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8B2E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378CC"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8B744" w14:textId="77777777" w:rsidR="00874F2C" w:rsidRDefault="00874F2C">
            <w:pPr>
              <w:jc w:val="center"/>
              <w:rPr>
                <w:rFonts w:ascii="宋体" w:hAnsi="宋体" w:cs="宋体"/>
                <w:color w:val="000000"/>
                <w:sz w:val="22"/>
                <w:szCs w:val="22"/>
              </w:rPr>
            </w:pPr>
          </w:p>
        </w:tc>
      </w:tr>
      <w:tr w:rsidR="00874F2C" w14:paraId="0EDE915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64F88"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lastRenderedPageBreak/>
              <w:t>170301061</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D3D762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北校区行政大楼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7CA"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51A5"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E825C" w14:textId="77777777" w:rsidR="00874F2C" w:rsidRDefault="00874F2C">
            <w:pPr>
              <w:jc w:val="center"/>
              <w:rPr>
                <w:rFonts w:ascii="宋体" w:hAnsi="宋体" w:cs="宋体"/>
                <w:color w:val="000000"/>
                <w:sz w:val="22"/>
                <w:szCs w:val="22"/>
              </w:rPr>
            </w:pPr>
          </w:p>
        </w:tc>
      </w:tr>
      <w:tr w:rsidR="00874F2C" w14:paraId="3EE0B94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C1C05"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170201196</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049A302B"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E26E"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16982"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D05EF" w14:textId="77777777" w:rsidR="00874F2C" w:rsidRDefault="00874F2C">
            <w:pPr>
              <w:jc w:val="center"/>
              <w:rPr>
                <w:rFonts w:ascii="宋体" w:hAnsi="宋体" w:cs="宋体"/>
                <w:color w:val="000000"/>
                <w:sz w:val="22"/>
                <w:szCs w:val="22"/>
              </w:rPr>
            </w:pPr>
          </w:p>
        </w:tc>
      </w:tr>
      <w:tr w:rsidR="00874F2C" w14:paraId="432E686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A303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170201197</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34DFF1C"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E4F6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5F57"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C711F" w14:textId="77777777" w:rsidR="00874F2C" w:rsidRDefault="00874F2C">
            <w:pPr>
              <w:jc w:val="center"/>
              <w:rPr>
                <w:rFonts w:ascii="宋体" w:hAnsi="宋体" w:cs="宋体"/>
                <w:color w:val="000000"/>
                <w:sz w:val="22"/>
                <w:szCs w:val="22"/>
              </w:rPr>
            </w:pPr>
          </w:p>
        </w:tc>
      </w:tr>
      <w:tr w:rsidR="00874F2C" w14:paraId="120CF2F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8A861"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5E13D0FE"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5162A"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C2A30"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3CCFD" w14:textId="77777777" w:rsidR="00874F2C" w:rsidRDefault="00874F2C">
            <w:pPr>
              <w:jc w:val="center"/>
              <w:rPr>
                <w:rFonts w:ascii="宋体" w:hAnsi="宋体" w:cs="宋体"/>
                <w:color w:val="000000"/>
                <w:sz w:val="22"/>
                <w:szCs w:val="22"/>
              </w:rPr>
            </w:pPr>
          </w:p>
        </w:tc>
      </w:tr>
      <w:tr w:rsidR="00874F2C" w14:paraId="6B6D9E2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0BCD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170201199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0E93C60E"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F67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9C60"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5A8B6B" w14:textId="77777777" w:rsidR="00874F2C" w:rsidRDefault="00874F2C">
            <w:pPr>
              <w:jc w:val="center"/>
              <w:rPr>
                <w:rFonts w:ascii="宋体" w:hAnsi="宋体" w:cs="宋体"/>
                <w:color w:val="000000"/>
                <w:sz w:val="22"/>
                <w:szCs w:val="22"/>
              </w:rPr>
            </w:pPr>
          </w:p>
        </w:tc>
      </w:tr>
      <w:tr w:rsidR="00874F2C" w14:paraId="2F9D1EF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834A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170200831</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625BAE"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A911E"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9D1D2"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9/9/9</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789F9" w14:textId="77777777" w:rsidR="00874F2C" w:rsidRDefault="00874F2C">
            <w:pPr>
              <w:jc w:val="center"/>
              <w:rPr>
                <w:rFonts w:ascii="宋体" w:hAnsi="宋体" w:cs="宋体"/>
                <w:color w:val="000000"/>
                <w:sz w:val="22"/>
                <w:szCs w:val="22"/>
              </w:rPr>
            </w:pPr>
          </w:p>
        </w:tc>
      </w:tr>
      <w:tr w:rsidR="00874F2C" w14:paraId="6A0147E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994C2"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170100278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80593E7"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北校区幼儿园</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F0E9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ELENESSA</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E373"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30F57" w14:textId="77777777" w:rsidR="00874F2C" w:rsidRDefault="00874F2C">
            <w:pPr>
              <w:jc w:val="center"/>
              <w:rPr>
                <w:rFonts w:ascii="宋体" w:hAnsi="宋体" w:cs="宋体"/>
                <w:color w:val="000000"/>
                <w:sz w:val="22"/>
                <w:szCs w:val="22"/>
              </w:rPr>
            </w:pPr>
          </w:p>
        </w:tc>
      </w:tr>
      <w:tr w:rsidR="00874F2C" w14:paraId="4DCC833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3F11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170201463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F3DBC7D"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北校区高级公寓</w:t>
            </w:r>
            <w:r>
              <w:rPr>
                <w:rFonts w:ascii="Calibri" w:hAnsi="Calibri" w:cs="Calibri"/>
                <w:color w:val="000000"/>
                <w:kern w:val="0"/>
                <w:sz w:val="22"/>
                <w:szCs w:val="22"/>
                <w:lang w:bidi="ar"/>
              </w:rPr>
              <w:t>AA1</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7309E"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D47F6"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3/3/3</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B5E71" w14:textId="77777777" w:rsidR="00874F2C" w:rsidRDefault="00874F2C">
            <w:pPr>
              <w:jc w:val="center"/>
              <w:rPr>
                <w:rFonts w:ascii="宋体" w:hAnsi="宋体" w:cs="宋体"/>
                <w:color w:val="000000"/>
                <w:sz w:val="22"/>
                <w:szCs w:val="22"/>
              </w:rPr>
            </w:pPr>
          </w:p>
        </w:tc>
      </w:tr>
      <w:tr w:rsidR="00874F2C" w14:paraId="21A4D74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93D85"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170201464</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45416B3"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北校区高级公寓</w:t>
            </w:r>
            <w:r>
              <w:rPr>
                <w:rFonts w:ascii="Calibri" w:hAnsi="Calibri" w:cs="Calibri"/>
                <w:color w:val="000000"/>
                <w:kern w:val="0"/>
                <w:sz w:val="22"/>
                <w:szCs w:val="22"/>
                <w:lang w:bidi="ar"/>
              </w:rPr>
              <w:t>AA2</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DEC5C"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D7D85"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3/3/3</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8F9DB" w14:textId="77777777" w:rsidR="00874F2C" w:rsidRDefault="00874F2C">
            <w:pPr>
              <w:jc w:val="center"/>
              <w:rPr>
                <w:rFonts w:ascii="宋体" w:hAnsi="宋体" w:cs="宋体"/>
                <w:color w:val="000000"/>
                <w:sz w:val="22"/>
                <w:szCs w:val="22"/>
              </w:rPr>
            </w:pPr>
          </w:p>
        </w:tc>
      </w:tr>
      <w:tr w:rsidR="00874F2C" w14:paraId="7DEB1D8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7571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31101002520205J0JL99</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54890"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36B70"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A35A"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0C824" w14:textId="77777777" w:rsidR="00874F2C" w:rsidRDefault="00874F2C">
            <w:pPr>
              <w:jc w:val="center"/>
              <w:rPr>
                <w:rFonts w:ascii="宋体" w:hAnsi="宋体" w:cs="宋体"/>
                <w:color w:val="000000"/>
                <w:sz w:val="22"/>
                <w:szCs w:val="22"/>
              </w:rPr>
            </w:pPr>
          </w:p>
        </w:tc>
      </w:tr>
      <w:tr w:rsidR="00874F2C" w14:paraId="3DCAACC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A7BE8"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31101002520209WK4U57</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F5CFA"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E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F2B7"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D67C0" w14:textId="77777777" w:rsidR="00874F2C" w:rsidRDefault="00874F2C">
            <w:pPr>
              <w:jc w:val="center"/>
              <w:rPr>
                <w:rFonts w:ascii="宋体" w:hAnsi="宋体" w:cs="宋体"/>
                <w:color w:val="000000"/>
                <w:sz w:val="22"/>
                <w:szCs w:val="22"/>
              </w:rPr>
            </w:pPr>
          </w:p>
        </w:tc>
      </w:tr>
      <w:tr w:rsidR="00874F2C" w14:paraId="6123F22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0CC8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31101002520207E5ULF5</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C9B6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E706"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5CFAD"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B825D" w14:textId="77777777" w:rsidR="00874F2C" w:rsidRDefault="00874F2C">
            <w:pPr>
              <w:jc w:val="center"/>
              <w:rPr>
                <w:rFonts w:ascii="宋体" w:hAnsi="宋体" w:cs="宋体"/>
                <w:color w:val="000000"/>
                <w:sz w:val="22"/>
                <w:szCs w:val="22"/>
              </w:rPr>
            </w:pPr>
          </w:p>
        </w:tc>
      </w:tr>
      <w:tr w:rsidR="00874F2C" w14:paraId="5F1D626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25A81"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3110100252020B73X142</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EBB9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南校区AH</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0B666"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C5BC4"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12/12/12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EDCF1D" w14:textId="77777777" w:rsidR="00874F2C" w:rsidRDefault="00874F2C">
            <w:pPr>
              <w:jc w:val="center"/>
              <w:rPr>
                <w:rFonts w:ascii="宋体" w:hAnsi="宋体" w:cs="宋体"/>
                <w:color w:val="000000"/>
                <w:sz w:val="22"/>
                <w:szCs w:val="22"/>
              </w:rPr>
            </w:pPr>
          </w:p>
        </w:tc>
      </w:tr>
      <w:tr w:rsidR="00874F2C" w14:paraId="0A06D77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C3941"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31101002520200RU3DK1</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56910"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南校区体育馆</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76BE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ELENESSA</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FEB36"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2/2/2</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2CF41" w14:textId="77777777" w:rsidR="00874F2C" w:rsidRDefault="00874F2C">
            <w:pPr>
              <w:jc w:val="center"/>
              <w:rPr>
                <w:rFonts w:ascii="宋体" w:hAnsi="宋体" w:cs="宋体"/>
                <w:color w:val="000000"/>
                <w:sz w:val="22"/>
                <w:szCs w:val="22"/>
              </w:rPr>
            </w:pPr>
          </w:p>
        </w:tc>
      </w:tr>
      <w:tr w:rsidR="00874F2C" w14:paraId="2719CFF9"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62B9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22N4V13-RCR-12</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D59B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D83A2"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8B434"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95B84" w14:textId="77777777" w:rsidR="00874F2C" w:rsidRDefault="00874F2C">
            <w:pPr>
              <w:jc w:val="center"/>
              <w:rPr>
                <w:rFonts w:ascii="宋体" w:hAnsi="宋体" w:cs="宋体"/>
                <w:color w:val="000000"/>
                <w:sz w:val="22"/>
                <w:szCs w:val="22"/>
              </w:rPr>
            </w:pPr>
          </w:p>
        </w:tc>
      </w:tr>
      <w:tr w:rsidR="00874F2C" w14:paraId="5017D8A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27256"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22N4V13-RCR-13</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28781"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0B216"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10176"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0E35B" w14:textId="77777777" w:rsidR="00874F2C" w:rsidRDefault="00874F2C">
            <w:pPr>
              <w:jc w:val="center"/>
              <w:rPr>
                <w:rFonts w:ascii="宋体" w:hAnsi="宋体" w:cs="宋体"/>
                <w:color w:val="000000"/>
                <w:sz w:val="22"/>
                <w:szCs w:val="22"/>
              </w:rPr>
            </w:pPr>
          </w:p>
        </w:tc>
      </w:tr>
      <w:tr w:rsidR="00874F2C" w14:paraId="3E15171F"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CD6A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22N4V13-RCR-14</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13FE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D94F5"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68358"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0935F" w14:textId="77777777" w:rsidR="00874F2C" w:rsidRDefault="00874F2C">
            <w:pPr>
              <w:jc w:val="center"/>
              <w:rPr>
                <w:rFonts w:ascii="宋体" w:hAnsi="宋体" w:cs="宋体"/>
                <w:color w:val="000000"/>
                <w:sz w:val="22"/>
                <w:szCs w:val="22"/>
              </w:rPr>
            </w:pPr>
          </w:p>
        </w:tc>
      </w:tr>
      <w:tr w:rsidR="00874F2C" w14:paraId="1BC2C95F"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D0827"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22N4V13-RCS-15</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DA1EF"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4BEB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03E9"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2DA23" w14:textId="77777777" w:rsidR="00874F2C" w:rsidRDefault="00874F2C">
            <w:pPr>
              <w:jc w:val="center"/>
              <w:rPr>
                <w:rFonts w:ascii="宋体" w:hAnsi="宋体" w:cs="宋体"/>
                <w:color w:val="000000"/>
                <w:sz w:val="22"/>
                <w:szCs w:val="22"/>
              </w:rPr>
            </w:pPr>
          </w:p>
        </w:tc>
      </w:tr>
      <w:tr w:rsidR="00874F2C" w14:paraId="63B181C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F5D9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22N3S10-RNX-16</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28FD2"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南校区图书馆</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C381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810F"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017F6" w14:textId="77777777" w:rsidR="00874F2C" w:rsidRDefault="00874F2C">
            <w:pPr>
              <w:jc w:val="center"/>
              <w:rPr>
                <w:rFonts w:ascii="宋体" w:hAnsi="宋体" w:cs="宋体"/>
                <w:color w:val="000000"/>
                <w:sz w:val="22"/>
                <w:szCs w:val="22"/>
              </w:rPr>
            </w:pPr>
          </w:p>
        </w:tc>
      </w:tr>
      <w:tr w:rsidR="00874F2C" w14:paraId="073AA025"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3E07A"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22N3S10-RNX-17</w:t>
            </w:r>
          </w:p>
        </w:tc>
        <w:tc>
          <w:tcPr>
            <w:tcW w:w="13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C37EA"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南校区图书馆</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180D2"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6107"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733A0" w14:textId="77777777" w:rsidR="00874F2C" w:rsidRDefault="00874F2C">
            <w:pPr>
              <w:jc w:val="center"/>
              <w:rPr>
                <w:rFonts w:ascii="宋体" w:hAnsi="宋体" w:cs="宋体"/>
                <w:color w:val="000000"/>
                <w:sz w:val="22"/>
                <w:szCs w:val="22"/>
              </w:rPr>
            </w:pPr>
          </w:p>
        </w:tc>
      </w:tr>
      <w:tr w:rsidR="00874F2C" w14:paraId="2C018A48"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2F8C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22EXE10-REN-1</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73D9F7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725E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ELENESSA</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F4E06"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2/2/2</w:t>
            </w:r>
          </w:p>
        </w:tc>
        <w:tc>
          <w:tcPr>
            <w:tcW w:w="10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815FF7"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2026年8月1日-2027年7月31日</w:t>
            </w:r>
          </w:p>
        </w:tc>
      </w:tr>
      <w:tr w:rsidR="00874F2C" w14:paraId="2DA2FE9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9178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22N3S10-RNV-2</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AD57B7C"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C027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B6AB"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1FB116" w14:textId="77777777" w:rsidR="00874F2C" w:rsidRDefault="00874F2C">
            <w:pPr>
              <w:jc w:val="center"/>
              <w:rPr>
                <w:rFonts w:ascii="宋体" w:hAnsi="宋体" w:cs="宋体"/>
                <w:color w:val="000000"/>
                <w:sz w:val="22"/>
                <w:szCs w:val="22"/>
              </w:rPr>
            </w:pPr>
          </w:p>
        </w:tc>
      </w:tr>
      <w:tr w:rsidR="00874F2C" w14:paraId="0C66B94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7909D"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22N3S10-RNV-3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AB768D5"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4A2A0"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B6D99"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B41EA" w14:textId="77777777" w:rsidR="00874F2C" w:rsidRDefault="00874F2C">
            <w:pPr>
              <w:jc w:val="center"/>
              <w:rPr>
                <w:rFonts w:ascii="宋体" w:hAnsi="宋体" w:cs="宋体"/>
                <w:color w:val="000000"/>
                <w:sz w:val="22"/>
                <w:szCs w:val="22"/>
              </w:rPr>
            </w:pPr>
          </w:p>
        </w:tc>
      </w:tr>
      <w:tr w:rsidR="00874F2C" w14:paraId="0717A094"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D158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lastRenderedPageBreak/>
              <w:t>22N4V13-RCN-4</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7F74C27"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52E5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C2D11"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CA48E" w14:textId="77777777" w:rsidR="00874F2C" w:rsidRDefault="00874F2C">
            <w:pPr>
              <w:jc w:val="center"/>
              <w:rPr>
                <w:rFonts w:ascii="宋体" w:hAnsi="宋体" w:cs="宋体"/>
                <w:color w:val="000000"/>
                <w:sz w:val="22"/>
                <w:szCs w:val="22"/>
              </w:rPr>
            </w:pPr>
          </w:p>
        </w:tc>
      </w:tr>
      <w:tr w:rsidR="00874F2C" w14:paraId="5547456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72F0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22N4V13-RCN-5</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0F645A2"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南校区行政楼（科报厅）</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4DEE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7C962"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BB35F" w14:textId="77777777" w:rsidR="00874F2C" w:rsidRDefault="00874F2C">
            <w:pPr>
              <w:jc w:val="center"/>
              <w:rPr>
                <w:rFonts w:ascii="宋体" w:hAnsi="宋体" w:cs="宋体"/>
                <w:color w:val="000000"/>
                <w:sz w:val="22"/>
                <w:szCs w:val="22"/>
              </w:rPr>
            </w:pPr>
          </w:p>
        </w:tc>
      </w:tr>
      <w:tr w:rsidR="00874F2C" w14:paraId="6FADCA1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E109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22N3S10-RNW-6</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58D74B85"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B7445"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S</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A692E"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4F429" w14:textId="77777777" w:rsidR="00874F2C" w:rsidRDefault="00874F2C">
            <w:pPr>
              <w:jc w:val="center"/>
              <w:rPr>
                <w:rFonts w:ascii="宋体" w:hAnsi="宋体" w:cs="宋体"/>
                <w:color w:val="000000"/>
                <w:sz w:val="22"/>
                <w:szCs w:val="22"/>
              </w:rPr>
            </w:pPr>
          </w:p>
        </w:tc>
      </w:tr>
      <w:tr w:rsidR="00874F2C" w14:paraId="604CEAE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20077"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22H2G20-RBG-7</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61F661F"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1216A"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43980"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E3A39" w14:textId="77777777" w:rsidR="00874F2C" w:rsidRDefault="00874F2C">
            <w:pPr>
              <w:jc w:val="center"/>
              <w:rPr>
                <w:rFonts w:ascii="宋体" w:hAnsi="宋体" w:cs="宋体"/>
                <w:color w:val="000000"/>
                <w:sz w:val="22"/>
                <w:szCs w:val="22"/>
              </w:rPr>
            </w:pPr>
          </w:p>
        </w:tc>
      </w:tr>
      <w:tr w:rsidR="00874F2C" w14:paraId="05E38171"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260CC"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22N4V13-RCP-8</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877C168"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5D4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8B658"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BC63B" w14:textId="77777777" w:rsidR="00874F2C" w:rsidRDefault="00874F2C">
            <w:pPr>
              <w:jc w:val="center"/>
              <w:rPr>
                <w:rFonts w:ascii="宋体" w:hAnsi="宋体" w:cs="宋体"/>
                <w:color w:val="000000"/>
                <w:sz w:val="22"/>
                <w:szCs w:val="22"/>
              </w:rPr>
            </w:pPr>
          </w:p>
        </w:tc>
      </w:tr>
      <w:tr w:rsidR="00874F2C" w14:paraId="060A6D3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48D4C"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22N4V13-RCP-9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238FFE8"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060B8"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9E517"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6/6/6</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5823E" w14:textId="77777777" w:rsidR="00874F2C" w:rsidRDefault="00874F2C">
            <w:pPr>
              <w:jc w:val="center"/>
              <w:rPr>
                <w:rFonts w:ascii="宋体" w:hAnsi="宋体" w:cs="宋体"/>
                <w:color w:val="000000"/>
                <w:sz w:val="22"/>
                <w:szCs w:val="22"/>
              </w:rPr>
            </w:pPr>
          </w:p>
        </w:tc>
      </w:tr>
      <w:tr w:rsidR="00874F2C" w14:paraId="4088A700"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58B58"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22N4V13-RCQ-10</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D26A1A0"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B3612"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663A9" w14:textId="77777777" w:rsidR="00874F2C" w:rsidRDefault="008F21C7">
            <w:pPr>
              <w:widowControl/>
              <w:jc w:val="center"/>
              <w:textAlignment w:val="center"/>
              <w:rPr>
                <w:rFonts w:ascii="Verdana" w:hAnsi="Verdana" w:cs="Verdana"/>
                <w:color w:val="000000"/>
                <w:sz w:val="22"/>
                <w:szCs w:val="22"/>
              </w:rPr>
            </w:pPr>
            <w:r>
              <w:rPr>
                <w:rFonts w:ascii="Verdana" w:hAnsi="Verdana" w:cs="Verdan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B9CFD9" w14:textId="77777777" w:rsidR="00874F2C" w:rsidRDefault="00874F2C">
            <w:pPr>
              <w:jc w:val="center"/>
              <w:rPr>
                <w:rFonts w:ascii="宋体" w:hAnsi="宋体" w:cs="宋体"/>
                <w:color w:val="000000"/>
                <w:sz w:val="22"/>
                <w:szCs w:val="22"/>
              </w:rPr>
            </w:pPr>
          </w:p>
        </w:tc>
      </w:tr>
      <w:tr w:rsidR="00874F2C" w14:paraId="7D0DE2AE"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B08CC"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22N4V13-RCQ-11</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0AF21B0"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南校区1号教学实验楼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63428"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8684"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3924D0" w14:textId="77777777" w:rsidR="00874F2C" w:rsidRDefault="00874F2C">
            <w:pPr>
              <w:jc w:val="center"/>
              <w:rPr>
                <w:rFonts w:ascii="宋体" w:hAnsi="宋体" w:cs="宋体"/>
                <w:color w:val="000000"/>
                <w:sz w:val="22"/>
                <w:szCs w:val="22"/>
              </w:rPr>
            </w:pPr>
          </w:p>
        </w:tc>
      </w:tr>
      <w:tr w:rsidR="00874F2C" w14:paraId="201918B5"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42019"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22N4V13-RCT-18</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69FF38"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1C1D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FF2DE"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C523D" w14:textId="77777777" w:rsidR="00874F2C" w:rsidRDefault="00874F2C">
            <w:pPr>
              <w:jc w:val="center"/>
              <w:rPr>
                <w:rFonts w:ascii="宋体" w:hAnsi="宋体" w:cs="宋体"/>
                <w:color w:val="000000"/>
                <w:sz w:val="22"/>
                <w:szCs w:val="22"/>
              </w:rPr>
            </w:pPr>
          </w:p>
        </w:tc>
      </w:tr>
      <w:tr w:rsidR="00874F2C" w14:paraId="1F39946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A6377"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22N4V13-RCT-19</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14502D2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AA45A"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3C00F"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E9A5" w14:textId="77777777" w:rsidR="00874F2C" w:rsidRDefault="00874F2C">
            <w:pPr>
              <w:jc w:val="center"/>
              <w:rPr>
                <w:rFonts w:ascii="宋体" w:hAnsi="宋体" w:cs="宋体"/>
                <w:color w:val="000000"/>
                <w:sz w:val="22"/>
                <w:szCs w:val="22"/>
              </w:rPr>
            </w:pPr>
          </w:p>
        </w:tc>
      </w:tr>
      <w:tr w:rsidR="00874F2C" w14:paraId="539B316D"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A9F4D"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22H2G30-RAT-20</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4435C91"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7956C"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23D9E"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5B01C" w14:textId="77777777" w:rsidR="00874F2C" w:rsidRDefault="00874F2C">
            <w:pPr>
              <w:jc w:val="center"/>
              <w:rPr>
                <w:rFonts w:ascii="宋体" w:hAnsi="宋体" w:cs="宋体"/>
                <w:color w:val="000000"/>
                <w:sz w:val="22"/>
                <w:szCs w:val="22"/>
              </w:rPr>
            </w:pPr>
          </w:p>
        </w:tc>
      </w:tr>
      <w:tr w:rsidR="00874F2C" w14:paraId="0E7B7B3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E05D7"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22N4V13-RCU-21</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32D701B1"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南校区2号教学实验楼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FBB5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8C5D7"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598A92" w14:textId="77777777" w:rsidR="00874F2C" w:rsidRDefault="00874F2C">
            <w:pPr>
              <w:jc w:val="center"/>
              <w:rPr>
                <w:rFonts w:ascii="宋体" w:hAnsi="宋体" w:cs="宋体"/>
                <w:color w:val="000000"/>
                <w:sz w:val="22"/>
                <w:szCs w:val="22"/>
              </w:rPr>
            </w:pPr>
          </w:p>
        </w:tc>
      </w:tr>
      <w:tr w:rsidR="00874F2C" w14:paraId="087D05E2"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7F690"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22N4V13-RCV-22</w:t>
            </w:r>
          </w:p>
        </w:tc>
        <w:tc>
          <w:tcPr>
            <w:tcW w:w="1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D193D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864C8"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A7BC"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74926" w14:textId="77777777" w:rsidR="00874F2C" w:rsidRDefault="00874F2C">
            <w:pPr>
              <w:jc w:val="center"/>
              <w:rPr>
                <w:rFonts w:ascii="宋体" w:hAnsi="宋体" w:cs="宋体"/>
                <w:color w:val="000000"/>
                <w:sz w:val="22"/>
                <w:szCs w:val="22"/>
              </w:rPr>
            </w:pPr>
          </w:p>
        </w:tc>
      </w:tr>
      <w:tr w:rsidR="00874F2C" w14:paraId="3A6ABCD4"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98DC3"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22N4V13-RCV-23</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6589A205"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BDCDB"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511A3"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76055" w14:textId="77777777" w:rsidR="00874F2C" w:rsidRDefault="00874F2C">
            <w:pPr>
              <w:jc w:val="center"/>
              <w:rPr>
                <w:rFonts w:ascii="宋体" w:hAnsi="宋体" w:cs="宋体"/>
                <w:color w:val="000000"/>
                <w:sz w:val="22"/>
                <w:szCs w:val="22"/>
              </w:rPr>
            </w:pPr>
          </w:p>
        </w:tc>
      </w:tr>
      <w:tr w:rsidR="00874F2C" w14:paraId="6C8D1B5B"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2C61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22H2G30-RAU-24</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6E071AD"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9E15F"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3DA6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5CE58" w14:textId="77777777" w:rsidR="00874F2C" w:rsidRDefault="00874F2C">
            <w:pPr>
              <w:jc w:val="center"/>
              <w:rPr>
                <w:rFonts w:ascii="宋体" w:hAnsi="宋体" w:cs="宋体"/>
                <w:color w:val="000000"/>
                <w:sz w:val="22"/>
                <w:szCs w:val="22"/>
              </w:rPr>
            </w:pPr>
          </w:p>
        </w:tc>
      </w:tr>
      <w:tr w:rsidR="00874F2C" w14:paraId="7708F5E3"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DE134"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22N4V13-RCW-25</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45BD16EC"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B040D"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26716"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4F8F8" w14:textId="77777777" w:rsidR="00874F2C" w:rsidRDefault="00874F2C">
            <w:pPr>
              <w:jc w:val="center"/>
              <w:rPr>
                <w:rFonts w:ascii="宋体" w:hAnsi="宋体" w:cs="宋体"/>
                <w:color w:val="000000"/>
                <w:sz w:val="22"/>
                <w:szCs w:val="22"/>
              </w:rPr>
            </w:pPr>
          </w:p>
        </w:tc>
      </w:tr>
      <w:tr w:rsidR="00874F2C" w14:paraId="6F7144E7" w14:textId="77777777">
        <w:trPr>
          <w:trHeight w:val="58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EC31D"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22N4V13-RCW-26</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64E4AE9"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96C25"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LEHY</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III</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24523"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6C54D" w14:textId="77777777" w:rsidR="00874F2C" w:rsidRDefault="00874F2C">
            <w:pPr>
              <w:jc w:val="center"/>
              <w:rPr>
                <w:rFonts w:ascii="宋体" w:hAnsi="宋体" w:cs="宋体"/>
                <w:color w:val="000000"/>
                <w:sz w:val="22"/>
                <w:szCs w:val="22"/>
              </w:rPr>
            </w:pPr>
          </w:p>
        </w:tc>
      </w:tr>
      <w:tr w:rsidR="00874F2C" w14:paraId="27D6DAC1" w14:textId="77777777">
        <w:trPr>
          <w:trHeight w:val="600"/>
        </w:trPr>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DBAFE"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22H2G30-RAV-27</w:t>
            </w:r>
          </w:p>
        </w:tc>
        <w:tc>
          <w:tcPr>
            <w:tcW w:w="1344" w:type="pct"/>
            <w:tcBorders>
              <w:top w:val="nil"/>
              <w:left w:val="single" w:sz="8" w:space="0" w:color="000000"/>
              <w:bottom w:val="single" w:sz="8" w:space="0" w:color="000000"/>
              <w:right w:val="single" w:sz="8" w:space="0" w:color="000000"/>
            </w:tcBorders>
            <w:shd w:val="clear" w:color="auto" w:fill="auto"/>
            <w:vAlign w:val="center"/>
          </w:tcPr>
          <w:p w14:paraId="74284631"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南校区科研楼</w:t>
            </w:r>
          </w:p>
        </w:tc>
        <w:tc>
          <w:tcPr>
            <w:tcW w:w="9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7A6C7" w14:textId="77777777" w:rsidR="00874F2C" w:rsidRDefault="008F21C7">
            <w:pPr>
              <w:widowControl/>
              <w:jc w:val="center"/>
              <w:textAlignment w:val="center"/>
              <w:rPr>
                <w:rFonts w:ascii="Calibri" w:hAnsi="Calibri" w:cs="Calibri"/>
                <w:color w:val="000000"/>
                <w:sz w:val="22"/>
                <w:szCs w:val="22"/>
              </w:rPr>
            </w:pPr>
            <w:r>
              <w:rPr>
                <w:rFonts w:ascii="Calibri" w:hAnsi="Calibri" w:cs="Calibri"/>
                <w:color w:val="000000"/>
                <w:kern w:val="0"/>
                <w:sz w:val="22"/>
                <w:szCs w:val="22"/>
                <w:lang w:bidi="ar"/>
              </w:rPr>
              <w:t>HOPE</w:t>
            </w:r>
            <w:r>
              <w:rPr>
                <w:rFonts w:ascii="宋体" w:hAnsi="宋体" w:cs="宋体" w:hint="eastAsia"/>
                <w:color w:val="000000"/>
                <w:kern w:val="0"/>
                <w:sz w:val="22"/>
                <w:szCs w:val="22"/>
                <w:lang w:bidi="ar"/>
              </w:rPr>
              <w:t>―</w:t>
            </w:r>
            <w:r>
              <w:rPr>
                <w:rFonts w:ascii="Calibri" w:hAnsi="Calibri" w:cs="Calibri"/>
                <w:color w:val="000000"/>
                <w:kern w:val="0"/>
                <w:sz w:val="22"/>
                <w:szCs w:val="22"/>
                <w:lang w:bidi="ar"/>
              </w:rPr>
              <w:t>IIG</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4FC20" w14:textId="77777777" w:rsidR="00874F2C" w:rsidRDefault="008F21C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10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9B328" w14:textId="77777777" w:rsidR="00874F2C" w:rsidRDefault="00874F2C">
            <w:pPr>
              <w:jc w:val="center"/>
              <w:rPr>
                <w:rFonts w:ascii="宋体" w:hAnsi="宋体" w:cs="宋体"/>
                <w:color w:val="000000"/>
                <w:sz w:val="22"/>
                <w:szCs w:val="22"/>
              </w:rPr>
            </w:pPr>
          </w:p>
        </w:tc>
      </w:tr>
    </w:tbl>
    <w:p w14:paraId="4524B409" w14:textId="77777777" w:rsidR="00874F2C" w:rsidRDefault="00874F2C">
      <w:pPr>
        <w:rPr>
          <w:rFonts w:asciiTheme="minorEastAsia" w:eastAsiaTheme="minorEastAsia" w:hAnsiTheme="minorEastAsia" w:cstheme="minorEastAsia"/>
          <w:color w:val="000000" w:themeColor="text1"/>
          <w:sz w:val="24"/>
          <w:szCs w:val="28"/>
        </w:rPr>
      </w:pPr>
    </w:p>
    <w:p w14:paraId="32F39716" w14:textId="77777777" w:rsidR="00A207B2" w:rsidRDefault="00A207B2">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p>
    <w:p w14:paraId="555BE786" w14:textId="77777777" w:rsidR="00A207B2" w:rsidRDefault="00A207B2">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p>
    <w:p w14:paraId="15154757" w14:textId="77777777" w:rsidR="00A207B2" w:rsidRDefault="00A207B2">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p>
    <w:p w14:paraId="3AD0609C" w14:textId="77777777" w:rsidR="00A207B2" w:rsidRDefault="00A207B2">
      <w:pPr>
        <w:widowControl/>
        <w:tabs>
          <w:tab w:val="left" w:pos="360"/>
          <w:tab w:val="left" w:pos="900"/>
        </w:tabs>
        <w:adjustRightInd w:val="0"/>
        <w:snapToGrid w:val="0"/>
        <w:spacing w:after="160" w:line="360" w:lineRule="auto"/>
        <w:jc w:val="left"/>
        <w:rPr>
          <w:rFonts w:ascii="宋体" w:hAnsi="宋体" w:cstheme="minorEastAsia"/>
          <w:color w:val="000000" w:themeColor="text1"/>
          <w:sz w:val="24"/>
        </w:rPr>
      </w:pPr>
      <w:r>
        <w:rPr>
          <w:rFonts w:ascii="宋体" w:hAnsi="宋体" w:cstheme="minorEastAsia"/>
          <w:color w:val="000000" w:themeColor="text1"/>
          <w:sz w:val="24"/>
        </w:rPr>
        <w:br w:type="page"/>
      </w:r>
    </w:p>
    <w:p w14:paraId="17707B95" w14:textId="6AA52C0A" w:rsidR="00A207B2" w:rsidRDefault="00A207B2" w:rsidP="00A207B2">
      <w:pPr>
        <w:widowControl/>
        <w:tabs>
          <w:tab w:val="left" w:pos="360"/>
          <w:tab w:val="left" w:pos="900"/>
        </w:tabs>
        <w:adjustRightInd w:val="0"/>
        <w:snapToGrid w:val="0"/>
        <w:spacing w:after="160" w:line="360" w:lineRule="auto"/>
        <w:jc w:val="center"/>
        <w:rPr>
          <w:rFonts w:ascii="宋体" w:hAnsi="宋体" w:cs="宋体"/>
          <w:b/>
          <w:color w:val="000000" w:themeColor="text1"/>
          <w:sz w:val="36"/>
          <w:szCs w:val="36"/>
        </w:rPr>
      </w:pPr>
      <w:r w:rsidRPr="002A3E0B">
        <w:rPr>
          <w:rFonts w:ascii="宋体" w:hAnsi="宋体" w:cs="宋体" w:hint="eastAsia"/>
          <w:b/>
          <w:color w:val="000000" w:themeColor="text1"/>
          <w:sz w:val="36"/>
          <w:szCs w:val="36"/>
        </w:rPr>
        <w:lastRenderedPageBreak/>
        <w:t>评分标准</w:t>
      </w:r>
    </w:p>
    <w:p w14:paraId="158828A9" w14:textId="57D3C668" w:rsidR="00920F2C" w:rsidRPr="00A07ABB" w:rsidRDefault="00920F2C" w:rsidP="00A07ABB">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Pr>
          <w:rFonts w:ascii="宋体" w:hAnsi="宋体"/>
          <w:b/>
          <w:sz w:val="24"/>
        </w:rPr>
        <w:t>1</w:t>
      </w:r>
      <w:r w:rsidRPr="00826A1A">
        <w:rPr>
          <w:rFonts w:ascii="宋体" w:hAnsi="宋体"/>
          <w:b/>
          <w:sz w:val="24"/>
        </w:rPr>
        <w:t>.</w:t>
      </w:r>
      <w:r w:rsidRPr="00826A1A">
        <w:rPr>
          <w:rFonts w:ascii="宋体" w:hAnsi="宋体" w:hint="eastAsia"/>
          <w:b/>
          <w:sz w:val="24"/>
        </w:rPr>
        <w:t>评标方法</w:t>
      </w:r>
    </w:p>
    <w:p w14:paraId="238CA0B5" w14:textId="21FAE332" w:rsidR="00920F2C" w:rsidRDefault="00920F2C" w:rsidP="00920F2C">
      <w:pPr>
        <w:spacing w:line="360" w:lineRule="auto"/>
        <w:rPr>
          <w:rFonts w:ascii="宋体" w:eastAsia="PMingLiU" w:hAnsi="宋体"/>
          <w:sz w:val="24"/>
          <w:lang w:eastAsia="zh-TW"/>
        </w:rPr>
      </w:pPr>
      <w:r w:rsidRPr="00826A1A">
        <w:rPr>
          <w:rFonts w:ascii="宋体" w:hAnsi="宋体"/>
          <w:sz w:val="24"/>
        </w:rPr>
        <w:t>1.1</w:t>
      </w:r>
      <w:r w:rsidRPr="00826A1A">
        <w:rPr>
          <w:rFonts w:ascii="宋体" w:hAnsi="宋体" w:hint="eastAsia"/>
          <w:sz w:val="24"/>
          <w:lang w:eastAsia="zh-TW"/>
        </w:rPr>
        <w:t>本次评标采用综合评分法（总分</w:t>
      </w:r>
      <w:r w:rsidRPr="00826A1A">
        <w:rPr>
          <w:rFonts w:ascii="宋体" w:hAnsi="宋体"/>
          <w:sz w:val="24"/>
          <w:lang w:eastAsia="zh-TW"/>
        </w:rPr>
        <w:t>100</w:t>
      </w:r>
      <w:r w:rsidRPr="00826A1A">
        <w:rPr>
          <w:rFonts w:ascii="宋体" w:hAnsi="宋体" w:hint="eastAsia"/>
          <w:sz w:val="24"/>
          <w:lang w:eastAsia="zh-TW"/>
        </w:rPr>
        <w:t>分），即对满足资质要求的各投标人的技术、商务、价格进行评审、比较，并量化打分，最后根据各项得分之和</w:t>
      </w:r>
      <w:r w:rsidRPr="00920F2C">
        <w:rPr>
          <w:rFonts w:ascii="宋体" w:hAnsi="宋体" w:hint="eastAsia"/>
          <w:sz w:val="24"/>
          <w:highlight w:val="yellow"/>
          <w:lang w:eastAsia="zh-TW"/>
        </w:rPr>
        <w:t>（商务技术评价总分</w:t>
      </w:r>
      <w:r w:rsidR="00373006">
        <w:rPr>
          <w:rFonts w:ascii="宋体" w:hAnsi="宋体"/>
          <w:sz w:val="24"/>
          <w:highlight w:val="yellow"/>
        </w:rPr>
        <w:t>7</w:t>
      </w:r>
      <w:r w:rsidR="00373006" w:rsidRPr="00920F2C">
        <w:rPr>
          <w:rFonts w:ascii="宋体" w:hAnsi="宋体"/>
          <w:sz w:val="24"/>
          <w:highlight w:val="yellow"/>
          <w:lang w:eastAsia="zh-TW"/>
        </w:rPr>
        <w:t>0</w:t>
      </w:r>
      <w:r w:rsidRPr="00920F2C">
        <w:rPr>
          <w:rFonts w:ascii="宋体" w:hAnsi="宋体" w:hint="eastAsia"/>
          <w:sz w:val="24"/>
          <w:highlight w:val="yellow"/>
          <w:lang w:eastAsia="zh-TW"/>
        </w:rPr>
        <w:t>分和价格评价总分</w:t>
      </w:r>
      <w:r w:rsidR="00373006">
        <w:rPr>
          <w:rFonts w:ascii="宋体" w:hAnsi="宋体"/>
          <w:sz w:val="24"/>
          <w:highlight w:val="yellow"/>
        </w:rPr>
        <w:t>3</w:t>
      </w:r>
      <w:r w:rsidR="00373006" w:rsidRPr="00920F2C">
        <w:rPr>
          <w:rFonts w:ascii="宋体" w:hAnsi="宋体"/>
          <w:sz w:val="24"/>
          <w:highlight w:val="yellow"/>
          <w:lang w:eastAsia="zh-TW"/>
        </w:rPr>
        <w:t>0</w:t>
      </w:r>
      <w:r w:rsidRPr="00920F2C">
        <w:rPr>
          <w:rFonts w:ascii="宋体" w:hAnsi="宋体" w:hint="eastAsia"/>
          <w:sz w:val="24"/>
          <w:highlight w:val="yellow"/>
          <w:lang w:eastAsia="zh-TW"/>
        </w:rPr>
        <w:t>分）</w:t>
      </w:r>
      <w:r w:rsidRPr="00826A1A">
        <w:rPr>
          <w:rFonts w:ascii="宋体" w:hAnsi="宋体" w:hint="eastAsia"/>
          <w:sz w:val="24"/>
          <w:lang w:eastAsia="zh-TW"/>
        </w:rPr>
        <w:t>计算出通过资格性和符合性审查投标人的综合得分。</w:t>
      </w:r>
    </w:p>
    <w:p w14:paraId="2F63F415" w14:textId="77777777" w:rsidR="007612D4" w:rsidRPr="00A07ABB" w:rsidRDefault="007612D4" w:rsidP="00920F2C">
      <w:pPr>
        <w:spacing w:line="360" w:lineRule="auto"/>
        <w:rPr>
          <w:rFonts w:ascii="宋体" w:eastAsia="PMingLiU" w:hAnsi="宋体"/>
          <w:sz w:val="24"/>
        </w:rPr>
      </w:pPr>
    </w:p>
    <w:p w14:paraId="64FDF3E7" w14:textId="77777777" w:rsidR="00920F2C" w:rsidRPr="00826A1A" w:rsidRDefault="00920F2C" w:rsidP="00920F2C">
      <w:pPr>
        <w:spacing w:line="360" w:lineRule="auto"/>
        <w:rPr>
          <w:rFonts w:ascii="宋体" w:hAnsi="宋体"/>
          <w:b/>
          <w:sz w:val="24"/>
          <w:lang w:eastAsia="zh-TW"/>
        </w:rPr>
      </w:pPr>
      <w:r w:rsidRPr="00826A1A">
        <w:rPr>
          <w:rFonts w:ascii="宋体" w:hAnsi="宋体"/>
          <w:b/>
          <w:sz w:val="24"/>
          <w:lang w:eastAsia="zh-TW"/>
        </w:rPr>
        <w:t>2.</w:t>
      </w:r>
      <w:r w:rsidRPr="00826A1A">
        <w:rPr>
          <w:rFonts w:ascii="宋体" w:hAnsi="宋体" w:hint="eastAsia"/>
          <w:b/>
          <w:sz w:val="24"/>
          <w:lang w:eastAsia="zh-TW"/>
        </w:rPr>
        <w:t>评标步骤</w:t>
      </w:r>
    </w:p>
    <w:p w14:paraId="7D82CEF0" w14:textId="28979768" w:rsidR="00920F2C" w:rsidRDefault="00920F2C" w:rsidP="00920F2C">
      <w:pPr>
        <w:spacing w:line="360" w:lineRule="auto"/>
        <w:rPr>
          <w:rFonts w:ascii="宋体" w:eastAsia="PMingLiU" w:hAnsi="宋体"/>
          <w:sz w:val="24"/>
          <w:lang w:eastAsia="zh-TW"/>
        </w:rPr>
      </w:pPr>
      <w:r>
        <w:rPr>
          <w:rFonts w:ascii="宋体" w:hAnsi="宋体"/>
          <w:sz w:val="24"/>
          <w:lang w:eastAsia="zh-TW"/>
        </w:rPr>
        <w:t xml:space="preserve"> </w:t>
      </w:r>
      <w:r w:rsidRPr="00826A1A">
        <w:rPr>
          <w:rFonts w:ascii="宋体" w:hAnsi="宋体"/>
          <w:sz w:val="24"/>
          <w:lang w:eastAsia="zh-TW"/>
        </w:rPr>
        <w:t>2.1</w:t>
      </w:r>
      <w:r w:rsidRPr="00826A1A">
        <w:rPr>
          <w:rFonts w:ascii="宋体" w:hAnsi="宋体" w:hint="eastAsia"/>
          <w:sz w:val="24"/>
          <w:lang w:eastAsia="zh-TW"/>
        </w:rPr>
        <w:t>采购人依法对投标人的资格进行审查。结论为合格的投标人进入评</w:t>
      </w:r>
      <w:r>
        <w:rPr>
          <w:rFonts w:ascii="宋体" w:hAnsi="宋体" w:hint="eastAsia"/>
          <w:sz w:val="24"/>
          <w:lang w:eastAsia="zh-TW"/>
        </w:rPr>
        <w:t>分</w:t>
      </w:r>
      <w:r w:rsidRPr="00826A1A">
        <w:rPr>
          <w:rFonts w:ascii="宋体" w:hAnsi="宋体" w:hint="eastAsia"/>
          <w:sz w:val="24"/>
          <w:lang w:eastAsia="zh-TW"/>
        </w:rPr>
        <w:t>环节（</w:t>
      </w:r>
      <w:r>
        <w:rPr>
          <w:rFonts w:ascii="宋体" w:hAnsi="宋体" w:hint="eastAsia"/>
          <w:sz w:val="24"/>
          <w:lang w:eastAsia="zh-TW"/>
        </w:rPr>
        <w:t>商务技术</w:t>
      </w:r>
      <w:r w:rsidRPr="00826A1A">
        <w:rPr>
          <w:rFonts w:ascii="宋体" w:hAnsi="宋体" w:hint="eastAsia"/>
          <w:sz w:val="24"/>
          <w:lang w:eastAsia="zh-TW"/>
        </w:rPr>
        <w:t>评议</w:t>
      </w:r>
      <w:r>
        <w:rPr>
          <w:rFonts w:ascii="宋体" w:hAnsi="宋体" w:hint="eastAsia"/>
          <w:sz w:val="24"/>
          <w:lang w:eastAsia="zh-TW"/>
        </w:rPr>
        <w:t>和价格评议</w:t>
      </w:r>
      <w:r w:rsidRPr="00826A1A">
        <w:rPr>
          <w:rFonts w:ascii="宋体" w:hAnsi="宋体" w:hint="eastAsia"/>
          <w:sz w:val="24"/>
          <w:lang w:eastAsia="zh-TW"/>
        </w:rPr>
        <w:t>）。</w:t>
      </w:r>
    </w:p>
    <w:p w14:paraId="5A983916" w14:textId="77777777" w:rsidR="007612D4" w:rsidRPr="00A07ABB" w:rsidRDefault="007612D4" w:rsidP="00920F2C">
      <w:pPr>
        <w:spacing w:line="360" w:lineRule="auto"/>
        <w:rPr>
          <w:rFonts w:ascii="宋体" w:eastAsia="PMingLiU" w:hAnsi="宋体"/>
          <w:sz w:val="24"/>
          <w:lang w:eastAsia="zh-TW"/>
        </w:rPr>
      </w:pPr>
    </w:p>
    <w:p w14:paraId="61C2BC4C" w14:textId="77777777" w:rsidR="007612D4" w:rsidRDefault="00920F2C" w:rsidP="00920F2C">
      <w:pPr>
        <w:spacing w:line="360" w:lineRule="auto"/>
        <w:rPr>
          <w:rFonts w:ascii="宋体" w:eastAsia="PMingLiU" w:hAnsi="宋体"/>
          <w:sz w:val="24"/>
          <w:lang w:eastAsia="zh-TW"/>
        </w:rPr>
      </w:pPr>
      <w:r>
        <w:rPr>
          <w:rFonts w:ascii="宋体" w:hAnsi="宋体"/>
          <w:sz w:val="24"/>
          <w:lang w:eastAsia="zh-TW"/>
        </w:rPr>
        <w:t xml:space="preserve"> </w:t>
      </w:r>
      <w:r w:rsidRPr="00826A1A">
        <w:rPr>
          <w:rFonts w:ascii="宋体" w:hAnsi="宋体"/>
          <w:sz w:val="24"/>
          <w:lang w:eastAsia="zh-TW"/>
        </w:rPr>
        <w:t>2.2</w:t>
      </w:r>
      <w:r w:rsidRPr="00826A1A">
        <w:rPr>
          <w:rFonts w:ascii="宋体" w:hAnsi="宋体" w:hint="eastAsia"/>
          <w:sz w:val="24"/>
          <w:lang w:eastAsia="zh-TW"/>
        </w:rPr>
        <w:t>评标小组对投标文件的评审分为资格审查、比较与评价：</w:t>
      </w:r>
    </w:p>
    <w:p w14:paraId="1E49CE37" w14:textId="1CD2E5B3" w:rsidR="00920F2C" w:rsidRPr="00826A1A" w:rsidRDefault="00920F2C" w:rsidP="00920F2C">
      <w:pPr>
        <w:spacing w:line="360" w:lineRule="auto"/>
        <w:rPr>
          <w:rFonts w:ascii="宋体" w:hAnsi="宋体"/>
          <w:sz w:val="24"/>
          <w:lang w:eastAsia="zh-TW"/>
        </w:rPr>
      </w:pPr>
      <w:r w:rsidRPr="00826A1A">
        <w:rPr>
          <w:rFonts w:ascii="宋体" w:hAnsi="宋体"/>
          <w:sz w:val="24"/>
          <w:lang w:eastAsia="zh-TW"/>
        </w:rPr>
        <w:t xml:space="preserve"> </w:t>
      </w:r>
    </w:p>
    <w:p w14:paraId="1078E5BB" w14:textId="2D5832B1" w:rsidR="00920F2C" w:rsidRPr="00826A1A" w:rsidRDefault="00920F2C" w:rsidP="00920F2C">
      <w:pPr>
        <w:spacing w:line="360" w:lineRule="auto"/>
        <w:rPr>
          <w:rFonts w:ascii="宋体" w:hAnsi="宋体"/>
          <w:sz w:val="24"/>
          <w:lang w:eastAsia="zh-TW"/>
        </w:rPr>
      </w:pPr>
      <w:r>
        <w:rPr>
          <w:rFonts w:ascii="宋体" w:hAnsi="宋体"/>
          <w:sz w:val="24"/>
        </w:rPr>
        <w:t xml:space="preserve">  </w:t>
      </w:r>
      <w:r>
        <w:rPr>
          <w:rFonts w:ascii="宋体" w:hAnsi="宋体" w:hint="eastAsia"/>
          <w:sz w:val="24"/>
        </w:rPr>
        <w:t>2</w:t>
      </w:r>
      <w:r>
        <w:rPr>
          <w:rFonts w:ascii="宋体" w:hAnsi="宋体"/>
          <w:sz w:val="24"/>
        </w:rPr>
        <w:t>.2.1</w:t>
      </w:r>
      <w:r w:rsidRPr="00826A1A">
        <w:rPr>
          <w:rFonts w:ascii="宋体" w:hAnsi="宋体" w:hint="eastAsia"/>
          <w:sz w:val="24"/>
          <w:lang w:eastAsia="zh-TW"/>
        </w:rPr>
        <w:t>资格审查（</w:t>
      </w:r>
      <w:r w:rsidRPr="00920F2C">
        <w:rPr>
          <w:rFonts w:ascii="宋体" w:hAnsi="宋体" w:hint="eastAsia"/>
          <w:sz w:val="24"/>
          <w:highlight w:val="yellow"/>
          <w:lang w:eastAsia="zh-TW"/>
        </w:rPr>
        <w:t>审查内容详见合格投标人的资格要求</w:t>
      </w:r>
      <w:r w:rsidRPr="00826A1A">
        <w:rPr>
          <w:rFonts w:ascii="宋体" w:hAnsi="宋体" w:hint="eastAsia"/>
          <w:sz w:val="24"/>
          <w:lang w:eastAsia="zh-TW"/>
        </w:rPr>
        <w:t>）</w:t>
      </w:r>
    </w:p>
    <w:p w14:paraId="6AECCEFC" w14:textId="06BE9943" w:rsidR="00920F2C" w:rsidRDefault="00920F2C" w:rsidP="00920F2C">
      <w:pPr>
        <w:spacing w:line="360" w:lineRule="auto"/>
        <w:rPr>
          <w:rFonts w:ascii="宋体" w:eastAsia="PMingLiU" w:hAnsi="宋体"/>
          <w:sz w:val="24"/>
          <w:lang w:eastAsia="zh-TW"/>
        </w:rPr>
      </w:pPr>
      <w:r w:rsidRPr="00826A1A">
        <w:rPr>
          <w:rFonts w:ascii="宋体" w:hAnsi="宋体" w:hint="eastAsia"/>
          <w:sz w:val="24"/>
          <w:lang w:eastAsia="zh-TW"/>
        </w:rPr>
        <w:t>评标小组对通过资格性审查的投标人进行资格审查。</w:t>
      </w:r>
    </w:p>
    <w:p w14:paraId="590A5729" w14:textId="77777777" w:rsidR="007612D4" w:rsidRPr="00A07ABB" w:rsidRDefault="007612D4" w:rsidP="00920F2C">
      <w:pPr>
        <w:spacing w:line="360" w:lineRule="auto"/>
        <w:rPr>
          <w:rFonts w:ascii="宋体" w:eastAsia="PMingLiU" w:hAnsi="宋体"/>
          <w:sz w:val="24"/>
          <w:lang w:eastAsia="zh-TW"/>
        </w:rPr>
      </w:pPr>
    </w:p>
    <w:p w14:paraId="1054A491" w14:textId="19CD7CD4" w:rsidR="00920F2C" w:rsidRPr="00826A1A" w:rsidRDefault="00920F2C" w:rsidP="00920F2C">
      <w:pPr>
        <w:spacing w:line="360" w:lineRule="auto"/>
        <w:rPr>
          <w:rFonts w:ascii="宋体" w:hAnsi="宋体"/>
          <w:sz w:val="24"/>
          <w:lang w:eastAsia="zh-TW"/>
        </w:rPr>
      </w:pPr>
      <w:r>
        <w:rPr>
          <w:rFonts w:ascii="宋体" w:hAnsi="宋体"/>
          <w:sz w:val="24"/>
          <w:lang w:eastAsia="zh-TW"/>
        </w:rPr>
        <w:t xml:space="preserve"> </w:t>
      </w:r>
      <w:r>
        <w:rPr>
          <w:rFonts w:ascii="宋体" w:hAnsi="宋体"/>
          <w:sz w:val="24"/>
        </w:rPr>
        <w:t xml:space="preserve"> </w:t>
      </w:r>
      <w:r>
        <w:rPr>
          <w:rFonts w:ascii="宋体" w:hAnsi="宋体" w:hint="eastAsia"/>
          <w:sz w:val="24"/>
        </w:rPr>
        <w:t>2</w:t>
      </w:r>
      <w:r>
        <w:rPr>
          <w:rFonts w:ascii="宋体" w:hAnsi="宋体"/>
          <w:sz w:val="24"/>
        </w:rPr>
        <w:t>.2.2</w:t>
      </w:r>
      <w:r w:rsidRPr="00826A1A">
        <w:rPr>
          <w:rFonts w:ascii="宋体" w:hAnsi="宋体" w:hint="eastAsia"/>
          <w:sz w:val="24"/>
          <w:lang w:eastAsia="zh-TW"/>
        </w:rPr>
        <w:t>比较与评价</w:t>
      </w:r>
    </w:p>
    <w:p w14:paraId="7ED93D2F" w14:textId="77777777" w:rsidR="00920F2C" w:rsidRPr="00826A1A" w:rsidRDefault="00920F2C" w:rsidP="00920F2C">
      <w:pPr>
        <w:spacing w:line="440" w:lineRule="exact"/>
        <w:jc w:val="center"/>
        <w:rPr>
          <w:rFonts w:ascii="宋体" w:hAnsi="宋体"/>
          <w:b/>
          <w:color w:val="000000" w:themeColor="text1"/>
          <w:sz w:val="28"/>
          <w:szCs w:val="28"/>
        </w:rPr>
      </w:pPr>
      <w:r w:rsidRPr="00826A1A">
        <w:rPr>
          <w:rFonts w:ascii="宋体" w:hAnsi="宋体"/>
          <w:b/>
          <w:color w:val="000000" w:themeColor="text1"/>
          <w:sz w:val="28"/>
          <w:szCs w:val="28"/>
        </w:rPr>
        <w:t>评</w:t>
      </w:r>
      <w:r w:rsidRPr="00826A1A">
        <w:rPr>
          <w:rFonts w:ascii="宋体" w:hAnsi="宋体" w:hint="eastAsia"/>
          <w:b/>
          <w:color w:val="000000" w:themeColor="text1"/>
          <w:sz w:val="28"/>
          <w:szCs w:val="28"/>
        </w:rPr>
        <w:t>分</w:t>
      </w:r>
      <w:r w:rsidRPr="00826A1A">
        <w:rPr>
          <w:rFonts w:ascii="宋体" w:hAnsi="宋体"/>
          <w:b/>
          <w:color w:val="000000" w:themeColor="text1"/>
          <w:sz w:val="28"/>
          <w:szCs w:val="28"/>
        </w:rPr>
        <w:t>项目的</w:t>
      </w:r>
      <w:r w:rsidRPr="00826A1A">
        <w:rPr>
          <w:rFonts w:ascii="宋体" w:hAnsi="宋体" w:hint="eastAsia"/>
          <w:b/>
          <w:color w:val="000000" w:themeColor="text1"/>
          <w:sz w:val="28"/>
          <w:szCs w:val="28"/>
        </w:rPr>
        <w:t>分值分配表</w:t>
      </w:r>
    </w:p>
    <w:tbl>
      <w:tblPr>
        <w:tblW w:w="3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219"/>
        <w:gridCol w:w="2221"/>
        <w:gridCol w:w="1368"/>
      </w:tblGrid>
      <w:tr w:rsidR="00920F2C" w14:paraId="6071FD2A" w14:textId="77777777" w:rsidTr="00695FF9">
        <w:trPr>
          <w:trHeight w:val="662"/>
          <w:jc w:val="center"/>
        </w:trPr>
        <w:tc>
          <w:tcPr>
            <w:tcW w:w="1863" w:type="dxa"/>
            <w:shd w:val="clear" w:color="auto" w:fill="D9D9D9"/>
            <w:vAlign w:val="center"/>
          </w:tcPr>
          <w:p w14:paraId="6F0D2D02" w14:textId="77777777" w:rsidR="00920F2C" w:rsidRPr="00826A1A" w:rsidRDefault="00920F2C" w:rsidP="00695FF9">
            <w:pPr>
              <w:jc w:val="center"/>
              <w:rPr>
                <w:rFonts w:asciiTheme="minorEastAsia" w:hAnsiTheme="minorEastAsia"/>
                <w:b/>
                <w:color w:val="000000" w:themeColor="text1"/>
                <w:sz w:val="22"/>
                <w:szCs w:val="22"/>
              </w:rPr>
            </w:pPr>
            <w:bookmarkStart w:id="1" w:name="OLE_LINK13"/>
            <w:r w:rsidRPr="00826A1A">
              <w:rPr>
                <w:rFonts w:asciiTheme="minorEastAsia" w:hAnsiTheme="minorEastAsia"/>
                <w:b/>
                <w:sz w:val="22"/>
                <w:szCs w:val="22"/>
              </w:rPr>
              <w:t>评分项目</w:t>
            </w:r>
          </w:p>
        </w:tc>
        <w:tc>
          <w:tcPr>
            <w:tcW w:w="2336" w:type="dxa"/>
            <w:shd w:val="clear" w:color="auto" w:fill="D9D9D9"/>
            <w:vAlign w:val="center"/>
          </w:tcPr>
          <w:p w14:paraId="67848628" w14:textId="2B846496" w:rsidR="00920F2C" w:rsidRPr="00826A1A" w:rsidRDefault="00920F2C" w:rsidP="00695FF9">
            <w:pPr>
              <w:jc w:val="center"/>
              <w:rPr>
                <w:rFonts w:asciiTheme="minorEastAsia" w:hAnsiTheme="minorEastAsia"/>
                <w:b/>
                <w:color w:val="000000" w:themeColor="text1"/>
                <w:sz w:val="22"/>
                <w:szCs w:val="22"/>
              </w:rPr>
            </w:pPr>
            <w:r>
              <w:rPr>
                <w:rFonts w:asciiTheme="minorEastAsia" w:hAnsiTheme="minorEastAsia" w:hint="eastAsia"/>
                <w:b/>
                <w:sz w:val="22"/>
                <w:szCs w:val="22"/>
              </w:rPr>
              <w:t>商务技术</w:t>
            </w:r>
            <w:r w:rsidRPr="00826A1A">
              <w:rPr>
                <w:rFonts w:asciiTheme="minorEastAsia" w:hAnsiTheme="minorEastAsia"/>
                <w:b/>
                <w:sz w:val="22"/>
                <w:szCs w:val="22"/>
              </w:rPr>
              <w:t>部分</w:t>
            </w:r>
          </w:p>
        </w:tc>
        <w:tc>
          <w:tcPr>
            <w:tcW w:w="2338" w:type="dxa"/>
            <w:shd w:val="clear" w:color="auto" w:fill="D9D9D9"/>
            <w:vAlign w:val="center"/>
          </w:tcPr>
          <w:p w14:paraId="621BA40A" w14:textId="219ADCB5" w:rsidR="00920F2C" w:rsidRPr="00826A1A" w:rsidRDefault="00920F2C" w:rsidP="00695FF9">
            <w:pPr>
              <w:jc w:val="center"/>
              <w:rPr>
                <w:rFonts w:asciiTheme="minorEastAsia" w:hAnsiTheme="minorEastAsia"/>
                <w:b/>
                <w:color w:val="000000" w:themeColor="text1"/>
                <w:sz w:val="22"/>
                <w:szCs w:val="22"/>
              </w:rPr>
            </w:pPr>
            <w:r>
              <w:rPr>
                <w:rFonts w:asciiTheme="minorEastAsia" w:hAnsiTheme="minorEastAsia" w:hint="eastAsia"/>
                <w:b/>
                <w:sz w:val="22"/>
                <w:szCs w:val="22"/>
              </w:rPr>
              <w:t>价格</w:t>
            </w:r>
            <w:r w:rsidRPr="00826A1A">
              <w:rPr>
                <w:rFonts w:asciiTheme="minorEastAsia" w:hAnsiTheme="minorEastAsia"/>
                <w:b/>
                <w:sz w:val="22"/>
                <w:szCs w:val="22"/>
              </w:rPr>
              <w:t>部分</w:t>
            </w:r>
          </w:p>
        </w:tc>
        <w:tc>
          <w:tcPr>
            <w:tcW w:w="1422" w:type="dxa"/>
            <w:shd w:val="clear" w:color="auto" w:fill="D9D9D9"/>
            <w:vAlign w:val="center"/>
          </w:tcPr>
          <w:p w14:paraId="597108F8" w14:textId="77777777" w:rsidR="00920F2C" w:rsidRPr="00826A1A" w:rsidRDefault="00920F2C" w:rsidP="00695FF9">
            <w:pPr>
              <w:jc w:val="center"/>
              <w:rPr>
                <w:rFonts w:asciiTheme="minorEastAsia" w:hAnsiTheme="minorEastAsia"/>
                <w:b/>
                <w:color w:val="000000" w:themeColor="text1"/>
                <w:sz w:val="22"/>
                <w:szCs w:val="22"/>
              </w:rPr>
            </w:pPr>
            <w:r w:rsidRPr="00826A1A">
              <w:rPr>
                <w:rFonts w:asciiTheme="minorEastAsia" w:hAnsiTheme="minorEastAsia" w:hint="eastAsia"/>
                <w:b/>
                <w:sz w:val="22"/>
                <w:szCs w:val="22"/>
              </w:rPr>
              <w:t>总分</w:t>
            </w:r>
          </w:p>
        </w:tc>
      </w:tr>
      <w:tr w:rsidR="00920F2C" w14:paraId="676EC17D" w14:textId="77777777" w:rsidTr="00695FF9">
        <w:trPr>
          <w:trHeight w:val="669"/>
          <w:jc w:val="center"/>
        </w:trPr>
        <w:tc>
          <w:tcPr>
            <w:tcW w:w="1863" w:type="dxa"/>
            <w:vAlign w:val="center"/>
          </w:tcPr>
          <w:p w14:paraId="100A23C1" w14:textId="77777777" w:rsidR="00920F2C" w:rsidRPr="00826A1A" w:rsidRDefault="00920F2C" w:rsidP="00695FF9">
            <w:pPr>
              <w:jc w:val="center"/>
              <w:rPr>
                <w:rFonts w:asciiTheme="minorEastAsia" w:hAnsiTheme="minorEastAsia"/>
                <w:color w:val="000000" w:themeColor="text1"/>
                <w:sz w:val="22"/>
                <w:szCs w:val="22"/>
              </w:rPr>
            </w:pPr>
            <w:r w:rsidRPr="00826A1A">
              <w:rPr>
                <w:rFonts w:asciiTheme="minorEastAsia" w:hAnsiTheme="minorEastAsia" w:cs="宋体" w:hint="eastAsia"/>
                <w:sz w:val="22"/>
                <w:szCs w:val="22"/>
              </w:rPr>
              <w:t>评审权重</w:t>
            </w:r>
          </w:p>
        </w:tc>
        <w:tc>
          <w:tcPr>
            <w:tcW w:w="2336" w:type="dxa"/>
            <w:vAlign w:val="center"/>
          </w:tcPr>
          <w:p w14:paraId="700A6160" w14:textId="4E15F4E7" w:rsidR="00920F2C" w:rsidRPr="00826A1A" w:rsidRDefault="00373006" w:rsidP="00695FF9">
            <w:pPr>
              <w:jc w:val="center"/>
              <w:rPr>
                <w:rFonts w:asciiTheme="minorEastAsia" w:hAnsiTheme="minorEastAsia"/>
                <w:color w:val="000000" w:themeColor="text1"/>
                <w:sz w:val="22"/>
                <w:szCs w:val="22"/>
              </w:rPr>
            </w:pPr>
            <w:r>
              <w:rPr>
                <w:rFonts w:asciiTheme="minorEastAsia" w:hAnsiTheme="minorEastAsia"/>
                <w:sz w:val="22"/>
                <w:szCs w:val="22"/>
              </w:rPr>
              <w:t>7</w:t>
            </w:r>
            <w:r w:rsidR="00920F2C" w:rsidRPr="00826A1A">
              <w:rPr>
                <w:rFonts w:asciiTheme="minorEastAsia" w:hAnsiTheme="minorEastAsia"/>
                <w:sz w:val="22"/>
                <w:szCs w:val="22"/>
              </w:rPr>
              <w:t>0</w:t>
            </w:r>
            <w:r w:rsidR="00920F2C" w:rsidRPr="00826A1A">
              <w:rPr>
                <w:rFonts w:asciiTheme="minorEastAsia" w:hAnsiTheme="minorEastAsia" w:hint="eastAsia"/>
                <w:sz w:val="22"/>
                <w:szCs w:val="22"/>
              </w:rPr>
              <w:t>分</w:t>
            </w:r>
          </w:p>
        </w:tc>
        <w:tc>
          <w:tcPr>
            <w:tcW w:w="2338" w:type="dxa"/>
            <w:vAlign w:val="center"/>
          </w:tcPr>
          <w:p w14:paraId="59469DE7" w14:textId="3B61165D" w:rsidR="00920F2C" w:rsidRPr="00826A1A" w:rsidRDefault="00373006" w:rsidP="00695FF9">
            <w:pPr>
              <w:jc w:val="center"/>
              <w:rPr>
                <w:rFonts w:asciiTheme="minorEastAsia" w:hAnsiTheme="minorEastAsia"/>
                <w:color w:val="000000" w:themeColor="text1"/>
                <w:sz w:val="22"/>
                <w:szCs w:val="22"/>
              </w:rPr>
            </w:pPr>
            <w:r>
              <w:rPr>
                <w:rFonts w:asciiTheme="minorEastAsia" w:hAnsiTheme="minorEastAsia"/>
                <w:sz w:val="22"/>
                <w:szCs w:val="22"/>
              </w:rPr>
              <w:t>3</w:t>
            </w:r>
            <w:r w:rsidRPr="00826A1A">
              <w:rPr>
                <w:rFonts w:asciiTheme="minorEastAsia" w:hAnsiTheme="minorEastAsia"/>
                <w:sz w:val="22"/>
                <w:szCs w:val="22"/>
              </w:rPr>
              <w:t>0</w:t>
            </w:r>
            <w:r w:rsidR="00920F2C" w:rsidRPr="00826A1A">
              <w:rPr>
                <w:rFonts w:asciiTheme="minorEastAsia" w:hAnsiTheme="minorEastAsia" w:hint="eastAsia"/>
                <w:sz w:val="22"/>
                <w:szCs w:val="22"/>
              </w:rPr>
              <w:t>分</w:t>
            </w:r>
          </w:p>
        </w:tc>
        <w:tc>
          <w:tcPr>
            <w:tcW w:w="1422" w:type="dxa"/>
            <w:vAlign w:val="center"/>
          </w:tcPr>
          <w:p w14:paraId="052494D7" w14:textId="77777777" w:rsidR="00920F2C" w:rsidRPr="00826A1A" w:rsidRDefault="00920F2C" w:rsidP="00695FF9">
            <w:pPr>
              <w:jc w:val="center"/>
              <w:rPr>
                <w:rFonts w:asciiTheme="minorEastAsia" w:hAnsiTheme="minorEastAsia"/>
                <w:color w:val="000000" w:themeColor="text1"/>
                <w:sz w:val="22"/>
                <w:szCs w:val="22"/>
              </w:rPr>
            </w:pPr>
            <w:r w:rsidRPr="00826A1A">
              <w:rPr>
                <w:rFonts w:asciiTheme="minorEastAsia" w:hAnsiTheme="minorEastAsia"/>
                <w:sz w:val="22"/>
                <w:szCs w:val="22"/>
              </w:rPr>
              <w:t>100分</w:t>
            </w:r>
          </w:p>
        </w:tc>
      </w:tr>
      <w:bookmarkEnd w:id="1"/>
    </w:tbl>
    <w:p w14:paraId="5D976EF2" w14:textId="77777777" w:rsidR="00920F2C" w:rsidRDefault="00920F2C" w:rsidP="00A07ABB">
      <w:pPr>
        <w:widowControl/>
        <w:tabs>
          <w:tab w:val="left" w:pos="360"/>
          <w:tab w:val="left" w:pos="900"/>
        </w:tabs>
        <w:adjustRightInd w:val="0"/>
        <w:snapToGrid w:val="0"/>
        <w:spacing w:after="160"/>
        <w:rPr>
          <w:rFonts w:ascii="宋体" w:hAnsi="宋体" w:cs="宋体"/>
          <w:b/>
          <w:color w:val="000000" w:themeColor="text1"/>
          <w:sz w:val="36"/>
          <w:szCs w:val="36"/>
        </w:rPr>
      </w:pPr>
    </w:p>
    <w:p w14:paraId="33BE7DBB" w14:textId="77777777" w:rsidR="007612D4" w:rsidRDefault="007612D4" w:rsidP="00F8575A">
      <w:pPr>
        <w:spacing w:line="360" w:lineRule="auto"/>
        <w:rPr>
          <w:rFonts w:ascii="宋体" w:hAnsi="宋体"/>
          <w:b/>
          <w:bCs/>
          <w:sz w:val="22"/>
          <w:szCs w:val="22"/>
          <w:lang w:eastAsia="zh-TW"/>
        </w:rPr>
      </w:pPr>
    </w:p>
    <w:p w14:paraId="416056D6" w14:textId="4A0152AB" w:rsidR="00F8575A" w:rsidRPr="00100518" w:rsidRDefault="00F8575A" w:rsidP="00F8575A">
      <w:pPr>
        <w:spacing w:line="360" w:lineRule="auto"/>
        <w:rPr>
          <w:rFonts w:ascii="宋体" w:hAnsi="宋体"/>
          <w:b/>
          <w:bCs/>
          <w:sz w:val="22"/>
          <w:szCs w:val="22"/>
          <w:lang w:eastAsia="zh-TW"/>
        </w:rPr>
      </w:pPr>
      <w:r w:rsidRPr="00100518">
        <w:rPr>
          <w:rFonts w:ascii="宋体" w:hAnsi="宋体"/>
          <w:b/>
          <w:bCs/>
          <w:sz w:val="22"/>
          <w:szCs w:val="22"/>
          <w:lang w:eastAsia="zh-TW"/>
        </w:rPr>
        <w:t>a.</w:t>
      </w:r>
      <w:r w:rsidRPr="00100518">
        <w:rPr>
          <w:rFonts w:ascii="宋体" w:hAnsi="宋体" w:hint="eastAsia"/>
          <w:b/>
          <w:bCs/>
          <w:sz w:val="22"/>
          <w:szCs w:val="22"/>
          <w:lang w:eastAsia="zh-TW"/>
        </w:rPr>
        <w:t>商务技术评价（总计：</w:t>
      </w:r>
      <w:r>
        <w:rPr>
          <w:rFonts w:ascii="宋体" w:hAnsi="宋体"/>
          <w:b/>
          <w:bCs/>
          <w:sz w:val="22"/>
          <w:szCs w:val="22"/>
        </w:rPr>
        <w:t>7</w:t>
      </w:r>
      <w:r w:rsidRPr="00100518">
        <w:rPr>
          <w:rFonts w:ascii="宋体" w:hAnsi="宋体"/>
          <w:b/>
          <w:bCs/>
          <w:sz w:val="22"/>
          <w:szCs w:val="22"/>
          <w:lang w:eastAsia="zh-TW"/>
        </w:rPr>
        <w:t>0</w:t>
      </w:r>
      <w:r w:rsidRPr="00100518">
        <w:rPr>
          <w:rFonts w:ascii="宋体" w:hAnsi="宋体" w:hint="eastAsia"/>
          <w:b/>
          <w:bCs/>
          <w:sz w:val="22"/>
          <w:szCs w:val="22"/>
          <w:lang w:eastAsia="zh-TW"/>
        </w:rPr>
        <w:t>分）：</w:t>
      </w:r>
    </w:p>
    <w:p w14:paraId="27F02E4E" w14:textId="77777777" w:rsidR="00F8575A" w:rsidRPr="00100518" w:rsidRDefault="00F8575A" w:rsidP="00F8575A">
      <w:pPr>
        <w:spacing w:line="360" w:lineRule="auto"/>
        <w:rPr>
          <w:rFonts w:ascii="宋体" w:hAnsi="宋体"/>
          <w:b/>
          <w:bCs/>
          <w:sz w:val="22"/>
          <w:szCs w:val="22"/>
        </w:rPr>
      </w:pPr>
      <w:r w:rsidRPr="00100518">
        <w:rPr>
          <w:rFonts w:ascii="宋体" w:hAnsi="宋体"/>
          <w:sz w:val="22"/>
          <w:szCs w:val="22"/>
        </w:rPr>
        <w:t xml:space="preserve">  </w:t>
      </w:r>
      <w:r w:rsidRPr="00100518">
        <w:rPr>
          <w:rFonts w:ascii="宋体" w:hAnsi="宋体" w:hint="eastAsia"/>
          <w:sz w:val="22"/>
          <w:szCs w:val="22"/>
          <w:lang w:eastAsia="zh-TW"/>
        </w:rPr>
        <w:t>各评委对通过符合性审查的投标人对照采购需求各项商务技术要求进行评审和比较，并量化打分（评价打分内容详见商务技术评价表）；各个评委对某一投标人的算术平均值，并取小数点后的</w:t>
      </w:r>
      <w:r w:rsidRPr="00100518">
        <w:rPr>
          <w:rFonts w:ascii="宋体" w:hAnsi="宋体"/>
          <w:sz w:val="22"/>
          <w:szCs w:val="22"/>
          <w:lang w:eastAsia="zh-TW"/>
        </w:rPr>
        <w:t>2</w:t>
      </w:r>
      <w:r w:rsidRPr="00100518">
        <w:rPr>
          <w:rFonts w:ascii="宋体" w:hAnsi="宋体" w:hint="eastAsia"/>
          <w:sz w:val="22"/>
          <w:szCs w:val="22"/>
          <w:lang w:eastAsia="zh-TW"/>
        </w:rPr>
        <w:t>位数，作为该投标人的商务评价得分。</w:t>
      </w:r>
    </w:p>
    <w:p w14:paraId="38F7D922" w14:textId="63975491" w:rsidR="007612D4" w:rsidRDefault="007612D4">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p>
    <w:p w14:paraId="23F95348" w14:textId="77777777" w:rsidR="007612D4" w:rsidRDefault="007612D4">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1657"/>
        <w:gridCol w:w="5852"/>
        <w:gridCol w:w="567"/>
        <w:gridCol w:w="521"/>
      </w:tblGrid>
      <w:tr w:rsidR="00874F2C" w14:paraId="5061B8AC" w14:textId="77777777" w:rsidTr="00A07ABB">
        <w:trPr>
          <w:trHeight w:val="820"/>
          <w:jc w:val="center"/>
        </w:trPr>
        <w:tc>
          <w:tcPr>
            <w:tcW w:w="562" w:type="dxa"/>
            <w:vAlign w:val="center"/>
          </w:tcPr>
          <w:p w14:paraId="49ACAFEF" w14:textId="77777777" w:rsidR="00874F2C" w:rsidRDefault="008F21C7">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lastRenderedPageBreak/>
              <w:t>序号</w:t>
            </w:r>
          </w:p>
        </w:tc>
        <w:tc>
          <w:tcPr>
            <w:tcW w:w="1657" w:type="dxa"/>
            <w:vAlign w:val="center"/>
          </w:tcPr>
          <w:p w14:paraId="785E0A0C" w14:textId="77777777" w:rsidR="00874F2C" w:rsidRDefault="008F21C7">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评审因素</w:t>
            </w:r>
          </w:p>
        </w:tc>
        <w:tc>
          <w:tcPr>
            <w:tcW w:w="5852" w:type="dxa"/>
            <w:vAlign w:val="center"/>
          </w:tcPr>
          <w:p w14:paraId="618EB8D3" w14:textId="07DF25A0" w:rsidR="00874F2C" w:rsidRDefault="007612D4">
            <w:pPr>
              <w:widowControl/>
              <w:spacing w:line="240" w:lineRule="exact"/>
              <w:jc w:val="center"/>
              <w:rPr>
                <w:rFonts w:ascii="Calibri" w:eastAsia="DengXian" w:hAnsi="Calibri"/>
                <w:b/>
                <w:color w:val="000000" w:themeColor="text1"/>
                <w:kern w:val="0"/>
                <w:sz w:val="20"/>
                <w:szCs w:val="22"/>
              </w:rPr>
            </w:pPr>
            <w:r w:rsidRPr="00A07ABB">
              <w:rPr>
                <w:rFonts w:ascii="宋体" w:hAnsi="宋体" w:hint="eastAsia"/>
                <w:b/>
                <w:bCs/>
                <w:color w:val="000000" w:themeColor="text1"/>
                <w:kern w:val="0"/>
                <w:sz w:val="20"/>
                <w:szCs w:val="22"/>
              </w:rPr>
              <w:t>商务技术部分</w:t>
            </w:r>
            <w:r w:rsidR="008F21C7">
              <w:rPr>
                <w:rFonts w:ascii="宋体" w:hAnsi="宋体" w:hint="eastAsia"/>
                <w:b/>
                <w:color w:val="000000" w:themeColor="text1"/>
                <w:kern w:val="0"/>
                <w:sz w:val="20"/>
                <w:szCs w:val="22"/>
              </w:rPr>
              <w:t>评分细则</w:t>
            </w:r>
          </w:p>
        </w:tc>
        <w:tc>
          <w:tcPr>
            <w:tcW w:w="567" w:type="dxa"/>
            <w:vAlign w:val="center"/>
          </w:tcPr>
          <w:p w14:paraId="34BCDDE7" w14:textId="77777777" w:rsidR="00874F2C" w:rsidRDefault="008F21C7">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权重</w:t>
            </w:r>
          </w:p>
        </w:tc>
        <w:tc>
          <w:tcPr>
            <w:tcW w:w="521" w:type="dxa"/>
            <w:vAlign w:val="center"/>
          </w:tcPr>
          <w:p w14:paraId="3DE7B664" w14:textId="77777777" w:rsidR="00874F2C" w:rsidRDefault="008F21C7">
            <w:pPr>
              <w:widowControl/>
              <w:spacing w:line="240" w:lineRule="exact"/>
              <w:jc w:val="center"/>
              <w:rPr>
                <w:rFonts w:ascii="Calibri" w:eastAsia="DengXian" w:hAnsi="Calibri"/>
                <w:b/>
                <w:color w:val="000000" w:themeColor="text1"/>
                <w:kern w:val="0"/>
                <w:sz w:val="20"/>
                <w:szCs w:val="22"/>
              </w:rPr>
            </w:pPr>
            <w:r>
              <w:rPr>
                <w:rFonts w:ascii="宋体" w:hAnsi="宋体" w:hint="eastAsia"/>
                <w:b/>
                <w:color w:val="000000" w:themeColor="text1"/>
                <w:kern w:val="0"/>
                <w:sz w:val="20"/>
                <w:szCs w:val="22"/>
              </w:rPr>
              <w:t>分值</w:t>
            </w:r>
          </w:p>
        </w:tc>
      </w:tr>
      <w:tr w:rsidR="00874F2C" w14:paraId="09115380" w14:textId="77777777" w:rsidTr="00A07ABB">
        <w:trPr>
          <w:trHeight w:val="2252"/>
          <w:jc w:val="center"/>
        </w:trPr>
        <w:tc>
          <w:tcPr>
            <w:tcW w:w="562" w:type="dxa"/>
            <w:vAlign w:val="center"/>
          </w:tcPr>
          <w:p w14:paraId="70146C5A"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1.</w:t>
            </w:r>
          </w:p>
        </w:tc>
        <w:tc>
          <w:tcPr>
            <w:tcW w:w="1657" w:type="dxa"/>
          </w:tcPr>
          <w:p w14:paraId="448AE659" w14:textId="77777777" w:rsidR="00874F2C" w:rsidRDefault="00874F2C">
            <w:pPr>
              <w:widowControl/>
              <w:jc w:val="center"/>
              <w:rPr>
                <w:rFonts w:ascii="宋体" w:hAnsi="宋体"/>
                <w:color w:val="000000" w:themeColor="text1"/>
                <w:kern w:val="0"/>
                <w:sz w:val="20"/>
                <w:szCs w:val="20"/>
              </w:rPr>
            </w:pPr>
          </w:p>
          <w:p w14:paraId="1BE17D3B" w14:textId="77777777" w:rsidR="00874F2C" w:rsidRDefault="00874F2C">
            <w:pPr>
              <w:widowControl/>
              <w:jc w:val="center"/>
              <w:rPr>
                <w:rFonts w:ascii="宋体" w:hAnsi="宋体"/>
                <w:color w:val="000000" w:themeColor="text1"/>
                <w:kern w:val="0"/>
                <w:sz w:val="20"/>
                <w:szCs w:val="20"/>
              </w:rPr>
            </w:pPr>
          </w:p>
          <w:p w14:paraId="49D55CFA" w14:textId="77777777" w:rsidR="00874F2C" w:rsidRDefault="00874F2C">
            <w:pPr>
              <w:widowControl/>
              <w:jc w:val="center"/>
              <w:rPr>
                <w:rFonts w:ascii="宋体" w:hAnsi="宋体"/>
                <w:color w:val="000000" w:themeColor="text1"/>
                <w:kern w:val="0"/>
                <w:sz w:val="20"/>
                <w:szCs w:val="20"/>
              </w:rPr>
            </w:pPr>
          </w:p>
          <w:p w14:paraId="13CA07A7" w14:textId="77777777" w:rsidR="00874F2C" w:rsidRDefault="00874F2C">
            <w:pPr>
              <w:widowControl/>
              <w:jc w:val="center"/>
              <w:rPr>
                <w:rFonts w:ascii="宋体" w:hAnsi="宋体"/>
                <w:color w:val="000000" w:themeColor="text1"/>
                <w:kern w:val="0"/>
                <w:sz w:val="20"/>
                <w:szCs w:val="20"/>
              </w:rPr>
            </w:pPr>
          </w:p>
          <w:p w14:paraId="6EABEDAA" w14:textId="77777777" w:rsidR="00874F2C" w:rsidRDefault="00874F2C">
            <w:pPr>
              <w:widowControl/>
              <w:jc w:val="center"/>
              <w:rPr>
                <w:rFonts w:ascii="宋体" w:hAnsi="宋体"/>
                <w:color w:val="000000" w:themeColor="text1"/>
                <w:kern w:val="0"/>
                <w:sz w:val="20"/>
                <w:szCs w:val="20"/>
              </w:rPr>
            </w:pPr>
          </w:p>
          <w:p w14:paraId="1CC94FD2" w14:textId="135EE01B" w:rsidR="00874F2C" w:rsidRDefault="00874F2C">
            <w:pPr>
              <w:widowControl/>
              <w:jc w:val="center"/>
              <w:rPr>
                <w:rFonts w:ascii="宋体" w:hAnsi="宋体"/>
                <w:color w:val="000000" w:themeColor="text1"/>
                <w:kern w:val="0"/>
                <w:sz w:val="20"/>
                <w:szCs w:val="20"/>
              </w:rPr>
            </w:pPr>
          </w:p>
          <w:p w14:paraId="39C81C5D" w14:textId="4CF4EA3C" w:rsidR="006E2711" w:rsidRDefault="006E2711">
            <w:pPr>
              <w:widowControl/>
              <w:jc w:val="center"/>
              <w:rPr>
                <w:rFonts w:ascii="宋体" w:hAnsi="宋体"/>
                <w:color w:val="000000" w:themeColor="text1"/>
                <w:kern w:val="0"/>
                <w:sz w:val="20"/>
                <w:szCs w:val="20"/>
              </w:rPr>
            </w:pPr>
          </w:p>
          <w:p w14:paraId="6ACAE074" w14:textId="0411A81F" w:rsidR="006E2711" w:rsidRDefault="006E2711">
            <w:pPr>
              <w:widowControl/>
              <w:jc w:val="center"/>
              <w:rPr>
                <w:rFonts w:ascii="宋体" w:hAnsi="宋体"/>
                <w:color w:val="000000" w:themeColor="text1"/>
                <w:kern w:val="0"/>
                <w:sz w:val="20"/>
                <w:szCs w:val="20"/>
              </w:rPr>
            </w:pPr>
          </w:p>
          <w:p w14:paraId="346B68FB" w14:textId="77777777" w:rsidR="006E2711" w:rsidRDefault="006E2711">
            <w:pPr>
              <w:widowControl/>
              <w:jc w:val="center"/>
              <w:rPr>
                <w:rFonts w:ascii="宋体" w:hAnsi="宋体"/>
                <w:color w:val="000000" w:themeColor="text1"/>
                <w:kern w:val="0"/>
                <w:sz w:val="20"/>
                <w:szCs w:val="20"/>
              </w:rPr>
            </w:pPr>
          </w:p>
          <w:p w14:paraId="2F6D4F81" w14:textId="77777777" w:rsidR="00874F2C" w:rsidRDefault="00874F2C">
            <w:pPr>
              <w:widowControl/>
              <w:jc w:val="center"/>
              <w:rPr>
                <w:rFonts w:ascii="宋体" w:hAnsi="宋体"/>
                <w:color w:val="000000" w:themeColor="text1"/>
                <w:kern w:val="0"/>
                <w:sz w:val="20"/>
                <w:szCs w:val="20"/>
              </w:rPr>
            </w:pPr>
          </w:p>
          <w:p w14:paraId="061A98AF" w14:textId="77777777" w:rsidR="00874F2C" w:rsidRDefault="00874F2C">
            <w:pPr>
              <w:widowControl/>
              <w:jc w:val="center"/>
              <w:rPr>
                <w:rFonts w:ascii="宋体" w:hAnsi="宋体"/>
                <w:color w:val="000000" w:themeColor="text1"/>
                <w:kern w:val="0"/>
                <w:sz w:val="20"/>
                <w:szCs w:val="20"/>
              </w:rPr>
            </w:pPr>
          </w:p>
          <w:p w14:paraId="65590427" w14:textId="77777777" w:rsidR="00874F2C" w:rsidRDefault="008F21C7">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电梯维护实施方案</w:t>
            </w:r>
          </w:p>
        </w:tc>
        <w:tc>
          <w:tcPr>
            <w:tcW w:w="5852" w:type="dxa"/>
          </w:tcPr>
          <w:p w14:paraId="7F063F5F" w14:textId="77777777" w:rsidR="00874F2C" w:rsidRPr="00A07ABB" w:rsidRDefault="008F21C7">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投标人结合采购人的电梯实际情况制定电梯维护保养方案，制定的方案内容包含但不仅限于维保周期、本项目负责人、安全人员、技术支持人员及维保人员配备、维保项目、维护保养工作计划等，根据投标人提供的方案进行打分：</w:t>
            </w:r>
          </w:p>
          <w:p w14:paraId="125C286A" w14:textId="3F942E65" w:rsidR="00874F2C" w:rsidRDefault="008F21C7">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1．方案内容齐全详细，程序清晰，措施科学合理，针对性和可行性强，得</w:t>
            </w:r>
            <w:r w:rsidR="00540161">
              <w:rPr>
                <w:rFonts w:ascii="宋体" w:hAnsi="宋体"/>
                <w:color w:val="000000" w:themeColor="text1"/>
                <w:kern w:val="0"/>
                <w:sz w:val="20"/>
                <w:szCs w:val="20"/>
              </w:rPr>
              <w:t>15</w:t>
            </w:r>
            <w:r>
              <w:rPr>
                <w:rFonts w:ascii="宋体" w:hAnsi="宋体" w:hint="eastAsia"/>
                <w:color w:val="000000" w:themeColor="text1"/>
                <w:kern w:val="0"/>
                <w:sz w:val="20"/>
                <w:szCs w:val="20"/>
              </w:rPr>
              <w:t>分；</w:t>
            </w:r>
          </w:p>
          <w:p w14:paraId="12BD2651" w14:textId="32C4ABDD" w:rsidR="00874F2C" w:rsidRDefault="008F21C7">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2．方案内容齐全，程序清晰，措施科学合理，可行性较强，切合实际的，得</w:t>
            </w:r>
            <w:r w:rsidR="00540161">
              <w:rPr>
                <w:rFonts w:ascii="宋体" w:hAnsi="宋体"/>
                <w:color w:val="000000" w:themeColor="text1"/>
                <w:kern w:val="0"/>
                <w:sz w:val="20"/>
                <w:szCs w:val="20"/>
              </w:rPr>
              <w:t>10</w:t>
            </w:r>
            <w:r>
              <w:rPr>
                <w:rFonts w:ascii="宋体" w:hAnsi="宋体"/>
                <w:color w:val="000000" w:themeColor="text1"/>
                <w:kern w:val="0"/>
                <w:sz w:val="20"/>
                <w:szCs w:val="20"/>
              </w:rPr>
              <w:t>分</w:t>
            </w:r>
            <w:r>
              <w:rPr>
                <w:rFonts w:ascii="宋体" w:hAnsi="宋体" w:hint="eastAsia"/>
                <w:color w:val="000000" w:themeColor="text1"/>
                <w:kern w:val="0"/>
                <w:sz w:val="20"/>
                <w:szCs w:val="20"/>
              </w:rPr>
              <w:t>；</w:t>
            </w:r>
          </w:p>
          <w:p w14:paraId="5AD0231D" w14:textId="3E020897" w:rsidR="00874F2C" w:rsidRDefault="008F21C7">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3．方案内容较齐全，措施科学合理，有一定的可行性，得</w:t>
            </w:r>
            <w:r w:rsidR="00540161">
              <w:rPr>
                <w:rFonts w:ascii="宋体" w:hAnsi="宋体"/>
                <w:color w:val="000000" w:themeColor="text1"/>
                <w:kern w:val="0"/>
                <w:sz w:val="20"/>
                <w:szCs w:val="20"/>
              </w:rPr>
              <w:t>5</w:t>
            </w:r>
            <w:r>
              <w:rPr>
                <w:rFonts w:ascii="宋体" w:hAnsi="宋体" w:hint="eastAsia"/>
                <w:color w:val="000000" w:themeColor="text1"/>
                <w:kern w:val="0"/>
                <w:sz w:val="20"/>
                <w:szCs w:val="20"/>
              </w:rPr>
              <w:t>分；</w:t>
            </w:r>
          </w:p>
          <w:p w14:paraId="6A52E3E1" w14:textId="77777777" w:rsidR="00874F2C" w:rsidRDefault="008F21C7">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4．方案内容简略，措施科学合理，有一定的可行性，得1分；</w:t>
            </w:r>
          </w:p>
          <w:p w14:paraId="786FF87C" w14:textId="77777777" w:rsidR="00874F2C" w:rsidRDefault="008F21C7">
            <w:pPr>
              <w:widowControl/>
              <w:spacing w:before="40" w:after="40" w:line="480" w:lineRule="auto"/>
              <w:rPr>
                <w:rFonts w:ascii="宋体" w:hAnsi="宋体"/>
                <w:color w:val="000000" w:themeColor="text1"/>
                <w:kern w:val="0"/>
                <w:sz w:val="20"/>
                <w:szCs w:val="20"/>
              </w:rPr>
            </w:pPr>
            <w:r>
              <w:rPr>
                <w:rFonts w:ascii="宋体" w:hAnsi="宋体" w:hint="eastAsia"/>
                <w:color w:val="000000" w:themeColor="text1"/>
                <w:kern w:val="0"/>
                <w:sz w:val="20"/>
                <w:szCs w:val="20"/>
              </w:rPr>
              <w:t>（提供的方案无法满足采购需求的或未提供方案的均不得分。）</w:t>
            </w:r>
          </w:p>
        </w:tc>
        <w:tc>
          <w:tcPr>
            <w:tcW w:w="567" w:type="dxa"/>
            <w:vAlign w:val="center"/>
          </w:tcPr>
          <w:p w14:paraId="36BD16CF" w14:textId="6F105162" w:rsidR="00874F2C" w:rsidRDefault="00540161">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15</w:t>
            </w:r>
            <w:r w:rsidR="008F21C7">
              <w:rPr>
                <w:rFonts w:ascii="宋体" w:hAnsi="宋体" w:hint="eastAsia"/>
                <w:color w:val="000000" w:themeColor="text1"/>
                <w:kern w:val="0"/>
                <w:sz w:val="20"/>
                <w:szCs w:val="20"/>
              </w:rPr>
              <w:t>%</w:t>
            </w:r>
          </w:p>
        </w:tc>
        <w:tc>
          <w:tcPr>
            <w:tcW w:w="521" w:type="dxa"/>
            <w:vAlign w:val="center"/>
          </w:tcPr>
          <w:p w14:paraId="5892C404" w14:textId="600F1635" w:rsidR="00874F2C" w:rsidRDefault="00540161">
            <w:pPr>
              <w:widowControl/>
              <w:spacing w:line="360" w:lineRule="auto"/>
              <w:jc w:val="center"/>
              <w:rPr>
                <w:rFonts w:ascii="宋体" w:hAnsi="宋体"/>
                <w:color w:val="000000" w:themeColor="text1"/>
                <w:kern w:val="0"/>
                <w:sz w:val="20"/>
                <w:szCs w:val="20"/>
              </w:rPr>
            </w:pPr>
            <w:r>
              <w:rPr>
                <w:rFonts w:ascii="宋体" w:hAnsi="宋体" w:cs="微软雅黑"/>
                <w:color w:val="000000" w:themeColor="text1"/>
                <w:kern w:val="0"/>
                <w:sz w:val="20"/>
                <w:szCs w:val="20"/>
              </w:rPr>
              <w:t>15</w:t>
            </w:r>
            <w:r w:rsidR="008F21C7">
              <w:rPr>
                <w:rFonts w:ascii="宋体" w:hAnsi="宋体" w:cs="微软雅黑" w:hint="eastAsia"/>
                <w:color w:val="000000" w:themeColor="text1"/>
                <w:kern w:val="0"/>
                <w:sz w:val="20"/>
                <w:szCs w:val="20"/>
              </w:rPr>
              <w:t>分</w:t>
            </w:r>
          </w:p>
        </w:tc>
      </w:tr>
      <w:tr w:rsidR="00874F2C" w14:paraId="67EFFE72" w14:textId="77777777" w:rsidTr="00A07ABB">
        <w:trPr>
          <w:trHeight w:val="1762"/>
          <w:jc w:val="center"/>
        </w:trPr>
        <w:tc>
          <w:tcPr>
            <w:tcW w:w="562" w:type="dxa"/>
            <w:vAlign w:val="center"/>
          </w:tcPr>
          <w:p w14:paraId="79695BD7"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2.</w:t>
            </w:r>
          </w:p>
        </w:tc>
        <w:tc>
          <w:tcPr>
            <w:tcW w:w="1657" w:type="dxa"/>
          </w:tcPr>
          <w:p w14:paraId="55CF09E1" w14:textId="77777777" w:rsidR="00874F2C" w:rsidRDefault="00874F2C">
            <w:pPr>
              <w:widowControl/>
              <w:jc w:val="center"/>
              <w:rPr>
                <w:rFonts w:ascii="宋体" w:hAnsi="宋体"/>
                <w:color w:val="000000" w:themeColor="text1"/>
                <w:kern w:val="0"/>
                <w:sz w:val="20"/>
                <w:szCs w:val="20"/>
              </w:rPr>
            </w:pPr>
          </w:p>
          <w:p w14:paraId="77A998D0" w14:textId="77777777" w:rsidR="00874F2C" w:rsidRDefault="00874F2C">
            <w:pPr>
              <w:widowControl/>
              <w:jc w:val="center"/>
              <w:rPr>
                <w:rFonts w:ascii="宋体" w:hAnsi="宋体"/>
                <w:color w:val="000000" w:themeColor="text1"/>
                <w:kern w:val="0"/>
                <w:sz w:val="20"/>
                <w:szCs w:val="20"/>
              </w:rPr>
            </w:pPr>
          </w:p>
          <w:p w14:paraId="44027977" w14:textId="77777777" w:rsidR="00874F2C" w:rsidRDefault="00874F2C">
            <w:pPr>
              <w:widowControl/>
              <w:jc w:val="center"/>
              <w:rPr>
                <w:rFonts w:ascii="宋体" w:hAnsi="宋体"/>
                <w:color w:val="000000" w:themeColor="text1"/>
                <w:kern w:val="0"/>
                <w:sz w:val="20"/>
                <w:szCs w:val="20"/>
              </w:rPr>
            </w:pPr>
          </w:p>
          <w:p w14:paraId="086E3D07" w14:textId="787950BC" w:rsidR="00874F2C" w:rsidRDefault="00874F2C">
            <w:pPr>
              <w:widowControl/>
              <w:jc w:val="center"/>
              <w:rPr>
                <w:rFonts w:ascii="宋体" w:hAnsi="宋体"/>
                <w:color w:val="000000" w:themeColor="text1"/>
                <w:kern w:val="0"/>
                <w:sz w:val="20"/>
                <w:szCs w:val="20"/>
              </w:rPr>
            </w:pPr>
          </w:p>
          <w:p w14:paraId="611B3B60" w14:textId="6CC1AE1C" w:rsidR="00176639" w:rsidRDefault="00176639">
            <w:pPr>
              <w:widowControl/>
              <w:jc w:val="center"/>
              <w:rPr>
                <w:rFonts w:ascii="宋体" w:hAnsi="宋体"/>
                <w:color w:val="000000" w:themeColor="text1"/>
                <w:kern w:val="0"/>
                <w:sz w:val="20"/>
                <w:szCs w:val="20"/>
              </w:rPr>
            </w:pPr>
          </w:p>
          <w:p w14:paraId="5D415903" w14:textId="77777777" w:rsidR="00176639" w:rsidRDefault="00176639">
            <w:pPr>
              <w:widowControl/>
              <w:jc w:val="center"/>
              <w:rPr>
                <w:rFonts w:ascii="宋体" w:hAnsi="宋体"/>
                <w:color w:val="000000" w:themeColor="text1"/>
                <w:kern w:val="0"/>
                <w:sz w:val="20"/>
                <w:szCs w:val="20"/>
              </w:rPr>
            </w:pPr>
          </w:p>
          <w:p w14:paraId="77524FDB" w14:textId="77777777" w:rsidR="00874F2C" w:rsidRDefault="00874F2C">
            <w:pPr>
              <w:widowControl/>
              <w:jc w:val="center"/>
              <w:rPr>
                <w:rFonts w:ascii="宋体" w:hAnsi="宋体"/>
                <w:color w:val="000000" w:themeColor="text1"/>
                <w:kern w:val="0"/>
                <w:sz w:val="20"/>
                <w:szCs w:val="20"/>
              </w:rPr>
            </w:pPr>
          </w:p>
          <w:p w14:paraId="7CB8DAD7" w14:textId="77777777" w:rsidR="00874F2C" w:rsidRDefault="008F21C7">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应急处理方案</w:t>
            </w:r>
          </w:p>
        </w:tc>
        <w:tc>
          <w:tcPr>
            <w:tcW w:w="5852" w:type="dxa"/>
          </w:tcPr>
          <w:p w14:paraId="4C3A0E91" w14:textId="77777777" w:rsidR="00874F2C" w:rsidRPr="00A07ABB" w:rsidRDefault="008F21C7">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根据投标人提供的应急处理方案进行评分：</w:t>
            </w:r>
          </w:p>
          <w:p w14:paraId="061C15EC"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1．应急处理措施详细合理，具体，针对性及可行性强，得1</w:t>
            </w:r>
            <w:r>
              <w:rPr>
                <w:rFonts w:ascii="宋体" w:hAnsi="宋体"/>
                <w:color w:val="000000" w:themeColor="text1"/>
                <w:kern w:val="0"/>
                <w:sz w:val="20"/>
                <w:szCs w:val="20"/>
              </w:rPr>
              <w:t>0</w:t>
            </w:r>
            <w:r>
              <w:rPr>
                <w:rFonts w:ascii="宋体" w:hAnsi="宋体" w:hint="eastAsia"/>
                <w:color w:val="000000" w:themeColor="text1"/>
                <w:kern w:val="0"/>
                <w:sz w:val="20"/>
                <w:szCs w:val="20"/>
              </w:rPr>
              <w:t>分；</w:t>
            </w:r>
          </w:p>
          <w:p w14:paraId="37FA9C2D"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2．应急处理措施较为详细合理，较具体，针对性及可行性较强，得</w:t>
            </w:r>
            <w:r>
              <w:rPr>
                <w:rFonts w:ascii="宋体" w:hAnsi="宋体"/>
                <w:color w:val="000000" w:themeColor="text1"/>
                <w:kern w:val="0"/>
                <w:sz w:val="20"/>
                <w:szCs w:val="20"/>
              </w:rPr>
              <w:t>7分；</w:t>
            </w:r>
          </w:p>
          <w:p w14:paraId="11D2E4C6"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3．应急处理措施基本合理，有一定的针对性和可行性，得</w:t>
            </w:r>
            <w:r>
              <w:rPr>
                <w:rFonts w:ascii="宋体" w:hAnsi="宋体"/>
                <w:color w:val="000000" w:themeColor="text1"/>
                <w:kern w:val="0"/>
                <w:sz w:val="20"/>
                <w:szCs w:val="20"/>
              </w:rPr>
              <w:t>4分</w:t>
            </w:r>
            <w:r>
              <w:rPr>
                <w:rFonts w:ascii="宋体" w:hAnsi="宋体" w:hint="eastAsia"/>
                <w:color w:val="000000" w:themeColor="text1"/>
                <w:kern w:val="0"/>
                <w:sz w:val="20"/>
                <w:szCs w:val="20"/>
              </w:rPr>
              <w:t>；</w:t>
            </w:r>
          </w:p>
          <w:p w14:paraId="46E8CCFD"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4．应急处理措施比较简略，有一定的可行性，得1分；</w:t>
            </w:r>
          </w:p>
          <w:p w14:paraId="0E097353"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（提供的应急方案内容无可操作性的或未提供方案的均不得分。）</w:t>
            </w:r>
          </w:p>
        </w:tc>
        <w:tc>
          <w:tcPr>
            <w:tcW w:w="567" w:type="dxa"/>
            <w:vAlign w:val="center"/>
          </w:tcPr>
          <w:p w14:paraId="02ECBDC2"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1</w:t>
            </w:r>
            <w:r>
              <w:rPr>
                <w:rFonts w:ascii="宋体" w:hAnsi="宋体"/>
                <w:color w:val="000000" w:themeColor="text1"/>
                <w:kern w:val="0"/>
                <w:sz w:val="20"/>
                <w:szCs w:val="20"/>
              </w:rPr>
              <w:t>0</w:t>
            </w:r>
            <w:r>
              <w:rPr>
                <w:rFonts w:ascii="宋体" w:hAnsi="宋体" w:hint="eastAsia"/>
                <w:color w:val="000000" w:themeColor="text1"/>
                <w:kern w:val="0"/>
                <w:sz w:val="20"/>
                <w:szCs w:val="20"/>
              </w:rPr>
              <w:t>%</w:t>
            </w:r>
          </w:p>
        </w:tc>
        <w:tc>
          <w:tcPr>
            <w:tcW w:w="521" w:type="dxa"/>
            <w:vAlign w:val="center"/>
          </w:tcPr>
          <w:p w14:paraId="5A8179B3"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1</w:t>
            </w:r>
            <w:r>
              <w:rPr>
                <w:rFonts w:ascii="宋体" w:hAnsi="宋体"/>
                <w:color w:val="000000" w:themeColor="text1"/>
                <w:kern w:val="0"/>
                <w:sz w:val="20"/>
                <w:szCs w:val="20"/>
              </w:rPr>
              <w:t>0</w:t>
            </w:r>
            <w:r>
              <w:rPr>
                <w:rFonts w:ascii="宋体" w:hAnsi="宋体" w:cs="微软雅黑" w:hint="eastAsia"/>
                <w:color w:val="000000" w:themeColor="text1"/>
                <w:kern w:val="0"/>
                <w:sz w:val="20"/>
                <w:szCs w:val="20"/>
              </w:rPr>
              <w:t>分</w:t>
            </w:r>
          </w:p>
        </w:tc>
      </w:tr>
      <w:tr w:rsidR="00874F2C" w14:paraId="2F7D8C8A" w14:textId="77777777" w:rsidTr="00A07ABB">
        <w:trPr>
          <w:trHeight w:val="1550"/>
          <w:jc w:val="center"/>
        </w:trPr>
        <w:tc>
          <w:tcPr>
            <w:tcW w:w="562" w:type="dxa"/>
            <w:vAlign w:val="center"/>
          </w:tcPr>
          <w:p w14:paraId="64295FEB"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3.</w:t>
            </w:r>
          </w:p>
        </w:tc>
        <w:tc>
          <w:tcPr>
            <w:tcW w:w="1657" w:type="dxa"/>
            <w:vAlign w:val="center"/>
          </w:tcPr>
          <w:p w14:paraId="5CEE2BF8" w14:textId="77777777" w:rsidR="00874F2C" w:rsidRDefault="008F21C7">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故障响应处理预案</w:t>
            </w:r>
          </w:p>
        </w:tc>
        <w:tc>
          <w:tcPr>
            <w:tcW w:w="5852" w:type="dxa"/>
          </w:tcPr>
          <w:p w14:paraId="0FA87D18" w14:textId="77777777" w:rsidR="00874F2C" w:rsidRPr="00A07ABB" w:rsidRDefault="008F21C7">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根据投标人故障响应预案及响应服务的便捷性和可行性进行评分：</w:t>
            </w:r>
          </w:p>
          <w:p w14:paraId="6DBB767F" w14:textId="3DD3E7F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1．投标人承诺的响应快捷、到场迅速，处理措施可行性强，完全满足并优于采购需求的，得</w:t>
            </w:r>
            <w:r w:rsidR="00540161">
              <w:rPr>
                <w:rFonts w:ascii="宋体" w:hAnsi="宋体"/>
                <w:color w:val="000000" w:themeColor="text1"/>
                <w:kern w:val="0"/>
                <w:sz w:val="20"/>
                <w:szCs w:val="20"/>
              </w:rPr>
              <w:t>10</w:t>
            </w:r>
            <w:r>
              <w:rPr>
                <w:rFonts w:ascii="宋体" w:hAnsi="宋体" w:hint="eastAsia"/>
                <w:color w:val="000000" w:themeColor="text1"/>
                <w:kern w:val="0"/>
                <w:sz w:val="20"/>
                <w:szCs w:val="20"/>
              </w:rPr>
              <w:t>分；</w:t>
            </w:r>
          </w:p>
          <w:p w14:paraId="11211950" w14:textId="0576BA1D"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2．投标人承诺的响应便捷性较强、故障处理预案可行性较强，基本满足采购需求的，得</w:t>
            </w:r>
            <w:r w:rsidR="00540161">
              <w:rPr>
                <w:rFonts w:ascii="宋体" w:hAnsi="宋体"/>
                <w:color w:val="000000" w:themeColor="text1"/>
                <w:kern w:val="0"/>
                <w:sz w:val="20"/>
                <w:szCs w:val="20"/>
              </w:rPr>
              <w:t>5</w:t>
            </w:r>
            <w:r>
              <w:rPr>
                <w:rFonts w:ascii="宋体" w:hAnsi="宋体" w:hint="eastAsia"/>
                <w:color w:val="000000" w:themeColor="text1"/>
                <w:kern w:val="0"/>
                <w:sz w:val="20"/>
                <w:szCs w:val="20"/>
              </w:rPr>
              <w:t>分；</w:t>
            </w:r>
          </w:p>
          <w:p w14:paraId="74C1F4B3"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lastRenderedPageBreak/>
              <w:t>3．投标人提供的故障响应处理预案和服务的便捷性均一般，得1分；</w:t>
            </w:r>
          </w:p>
          <w:p w14:paraId="5506FDF4"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（提供的故障响应处理预案无法满足采购需求的或未提供承诺的均不得分。）</w:t>
            </w:r>
          </w:p>
        </w:tc>
        <w:tc>
          <w:tcPr>
            <w:tcW w:w="567" w:type="dxa"/>
            <w:vAlign w:val="center"/>
          </w:tcPr>
          <w:p w14:paraId="59AB043C"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lastRenderedPageBreak/>
              <w:t>10%</w:t>
            </w:r>
          </w:p>
        </w:tc>
        <w:tc>
          <w:tcPr>
            <w:tcW w:w="521" w:type="dxa"/>
            <w:vAlign w:val="center"/>
          </w:tcPr>
          <w:p w14:paraId="0AC22943"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10</w:t>
            </w:r>
            <w:r>
              <w:rPr>
                <w:rFonts w:ascii="宋体" w:hAnsi="宋体" w:cs="微软雅黑" w:hint="eastAsia"/>
                <w:color w:val="000000" w:themeColor="text1"/>
                <w:kern w:val="0"/>
                <w:sz w:val="20"/>
                <w:szCs w:val="20"/>
              </w:rPr>
              <w:t>分</w:t>
            </w:r>
          </w:p>
        </w:tc>
      </w:tr>
      <w:tr w:rsidR="00874F2C" w14:paraId="59210CFF" w14:textId="77777777" w:rsidTr="00A07ABB">
        <w:trPr>
          <w:trHeight w:val="2135"/>
          <w:jc w:val="center"/>
        </w:trPr>
        <w:tc>
          <w:tcPr>
            <w:tcW w:w="562" w:type="dxa"/>
            <w:vAlign w:val="center"/>
          </w:tcPr>
          <w:p w14:paraId="48C0F5F2"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4.</w:t>
            </w:r>
          </w:p>
        </w:tc>
        <w:tc>
          <w:tcPr>
            <w:tcW w:w="1657" w:type="dxa"/>
            <w:vAlign w:val="center"/>
          </w:tcPr>
          <w:p w14:paraId="5770E825" w14:textId="30EA5A36" w:rsidR="00874F2C" w:rsidRDefault="008F21C7">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同类项</w:t>
            </w:r>
            <w:r w:rsidR="00825F71">
              <w:rPr>
                <w:rFonts w:ascii="宋体" w:hAnsi="宋体" w:hint="eastAsia"/>
                <w:color w:val="000000" w:themeColor="text1"/>
                <w:kern w:val="0"/>
                <w:sz w:val="20"/>
                <w:szCs w:val="20"/>
              </w:rPr>
              <w:t>目</w:t>
            </w:r>
            <w:r>
              <w:rPr>
                <w:rFonts w:ascii="宋体" w:hAnsi="宋体" w:hint="eastAsia"/>
                <w:color w:val="000000" w:themeColor="text1"/>
                <w:kern w:val="0"/>
                <w:sz w:val="20"/>
                <w:szCs w:val="20"/>
              </w:rPr>
              <w:t>业绩</w:t>
            </w:r>
          </w:p>
        </w:tc>
        <w:tc>
          <w:tcPr>
            <w:tcW w:w="5852" w:type="dxa"/>
          </w:tcPr>
          <w:p w14:paraId="1648A81F" w14:textId="36CE93AC" w:rsidR="00874F2C" w:rsidRPr="00A07ABB" w:rsidRDefault="008F21C7">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投标人作为独立承包人</w:t>
            </w:r>
            <w:r w:rsidR="00BB0EB3" w:rsidRPr="00A07ABB">
              <w:rPr>
                <w:rFonts w:ascii="宋体" w:hAnsi="宋体"/>
                <w:b/>
                <w:bCs/>
                <w:color w:val="000000" w:themeColor="text1"/>
                <w:kern w:val="0"/>
                <w:sz w:val="20"/>
                <w:szCs w:val="20"/>
              </w:rPr>
              <w:t>202</w:t>
            </w:r>
            <w:r w:rsidR="00BB0EB3">
              <w:rPr>
                <w:rFonts w:ascii="宋体" w:hAnsi="宋体"/>
                <w:b/>
                <w:bCs/>
                <w:color w:val="000000" w:themeColor="text1"/>
                <w:kern w:val="0"/>
                <w:sz w:val="20"/>
                <w:szCs w:val="20"/>
              </w:rPr>
              <w:t>2</w:t>
            </w:r>
            <w:r w:rsidRPr="00A07ABB">
              <w:rPr>
                <w:rFonts w:ascii="宋体" w:hAnsi="宋体" w:hint="eastAsia"/>
                <w:b/>
                <w:bCs/>
                <w:color w:val="000000" w:themeColor="text1"/>
                <w:kern w:val="0"/>
                <w:sz w:val="20"/>
                <w:szCs w:val="20"/>
              </w:rPr>
              <w:t>年</w:t>
            </w:r>
            <w:r w:rsidRPr="00A07ABB">
              <w:rPr>
                <w:rFonts w:ascii="宋体" w:hAnsi="宋体"/>
                <w:b/>
                <w:bCs/>
                <w:color w:val="000000" w:themeColor="text1"/>
                <w:kern w:val="0"/>
                <w:sz w:val="20"/>
                <w:szCs w:val="20"/>
              </w:rPr>
              <w:t>1月1日至今成功实施的同类项目业绩（以合同签订时间为准；电梯维保业绩单个合同年度（12个月）维保费用10万元及以上），每提供一项得2分，本项最高得20分。</w:t>
            </w:r>
          </w:p>
          <w:p w14:paraId="117DE192" w14:textId="77777777" w:rsidR="00FF002F" w:rsidRPr="00A07ABB" w:rsidRDefault="00FF002F" w:rsidP="00FF002F">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【注：须提供以下任意一项作为证明：</w:t>
            </w:r>
          </w:p>
          <w:p w14:paraId="254368BF" w14:textId="77777777" w:rsidR="00FF002F" w:rsidRPr="00FF002F" w:rsidRDefault="00FF002F" w:rsidP="00FF002F">
            <w:pPr>
              <w:widowControl/>
              <w:numPr>
                <w:ilvl w:val="0"/>
                <w:numId w:val="8"/>
              </w:numPr>
              <w:spacing w:before="40" w:after="40" w:line="480" w:lineRule="auto"/>
              <w:jc w:val="left"/>
              <w:rPr>
                <w:rFonts w:ascii="宋体" w:hAnsi="宋体"/>
                <w:bCs/>
                <w:color w:val="000000" w:themeColor="text1"/>
                <w:kern w:val="0"/>
                <w:sz w:val="20"/>
                <w:szCs w:val="20"/>
              </w:rPr>
            </w:pPr>
            <w:r w:rsidRPr="00FF002F">
              <w:rPr>
                <w:rFonts w:ascii="宋体" w:hAnsi="宋体" w:hint="eastAsia"/>
                <w:bCs/>
                <w:color w:val="000000" w:themeColor="text1"/>
                <w:kern w:val="0"/>
                <w:sz w:val="20"/>
                <w:szCs w:val="20"/>
              </w:rPr>
              <w:t>业绩合同关键页复印件</w:t>
            </w:r>
            <w:r w:rsidRPr="00FF002F">
              <w:rPr>
                <w:rFonts w:ascii="宋体" w:hAnsi="宋体"/>
                <w:bCs/>
                <w:color w:val="000000" w:themeColor="text1"/>
                <w:kern w:val="0"/>
                <w:sz w:val="20"/>
                <w:szCs w:val="20"/>
              </w:rPr>
              <w:t>+</w:t>
            </w:r>
            <w:r w:rsidRPr="00FF002F">
              <w:rPr>
                <w:rFonts w:ascii="宋体" w:hAnsi="宋体" w:hint="eastAsia"/>
                <w:bCs/>
                <w:color w:val="000000" w:themeColor="text1"/>
                <w:kern w:val="0"/>
                <w:sz w:val="20"/>
                <w:szCs w:val="20"/>
              </w:rPr>
              <w:t>验收报告，</w:t>
            </w:r>
          </w:p>
          <w:p w14:paraId="26161E89" w14:textId="77777777" w:rsidR="00FF002F" w:rsidRPr="00FF002F" w:rsidRDefault="00FF002F" w:rsidP="00FF002F">
            <w:pPr>
              <w:widowControl/>
              <w:numPr>
                <w:ilvl w:val="0"/>
                <w:numId w:val="8"/>
              </w:numPr>
              <w:spacing w:before="40" w:after="40" w:line="480" w:lineRule="auto"/>
              <w:jc w:val="left"/>
              <w:rPr>
                <w:rFonts w:ascii="宋体" w:hAnsi="宋体"/>
                <w:bCs/>
                <w:color w:val="000000" w:themeColor="text1"/>
                <w:kern w:val="0"/>
                <w:sz w:val="20"/>
                <w:szCs w:val="20"/>
              </w:rPr>
            </w:pPr>
            <w:r w:rsidRPr="00FF002F">
              <w:rPr>
                <w:rFonts w:ascii="宋体" w:hAnsi="宋体" w:hint="eastAsia"/>
                <w:bCs/>
                <w:color w:val="000000" w:themeColor="text1"/>
                <w:kern w:val="0"/>
                <w:sz w:val="20"/>
                <w:szCs w:val="20"/>
              </w:rPr>
              <w:t>业绩合同关键页复印件</w:t>
            </w:r>
            <w:r w:rsidRPr="00FF002F">
              <w:rPr>
                <w:rFonts w:ascii="宋体" w:hAnsi="宋体"/>
                <w:bCs/>
                <w:color w:val="000000" w:themeColor="text1"/>
                <w:kern w:val="0"/>
                <w:sz w:val="20"/>
                <w:szCs w:val="20"/>
              </w:rPr>
              <w:t>+发票（体现金额）</w:t>
            </w:r>
          </w:p>
          <w:p w14:paraId="399E3B9F" w14:textId="77777777" w:rsidR="00FF002F" w:rsidRPr="00FF002F" w:rsidRDefault="00FF002F" w:rsidP="00FF002F">
            <w:pPr>
              <w:widowControl/>
              <w:numPr>
                <w:ilvl w:val="0"/>
                <w:numId w:val="8"/>
              </w:numPr>
              <w:spacing w:before="40" w:after="40" w:line="480" w:lineRule="auto"/>
              <w:jc w:val="left"/>
              <w:rPr>
                <w:rFonts w:ascii="宋体" w:hAnsi="宋体"/>
                <w:bCs/>
                <w:color w:val="000000" w:themeColor="text1"/>
                <w:kern w:val="0"/>
                <w:sz w:val="20"/>
                <w:szCs w:val="20"/>
              </w:rPr>
            </w:pPr>
            <w:r w:rsidRPr="00FF002F">
              <w:rPr>
                <w:rFonts w:ascii="宋体" w:hAnsi="宋体" w:hint="eastAsia"/>
                <w:bCs/>
                <w:color w:val="000000" w:themeColor="text1"/>
                <w:kern w:val="0"/>
                <w:sz w:val="20"/>
                <w:szCs w:val="20"/>
              </w:rPr>
              <w:t>业绩合同关键页复印件</w:t>
            </w:r>
            <w:r w:rsidRPr="00FF002F">
              <w:rPr>
                <w:rFonts w:ascii="宋体" w:hAnsi="宋体"/>
                <w:bCs/>
                <w:color w:val="000000" w:themeColor="text1"/>
                <w:kern w:val="0"/>
                <w:sz w:val="20"/>
                <w:szCs w:val="20"/>
              </w:rPr>
              <w:t>+</w:t>
            </w:r>
            <w:r w:rsidRPr="00FF002F">
              <w:rPr>
                <w:rFonts w:ascii="宋体" w:hAnsi="宋体" w:hint="eastAsia"/>
                <w:bCs/>
                <w:color w:val="000000" w:themeColor="text1"/>
                <w:kern w:val="0"/>
                <w:sz w:val="20"/>
                <w:szCs w:val="20"/>
              </w:rPr>
              <w:t>业主证明材料（业主加盖公章）</w:t>
            </w:r>
          </w:p>
          <w:p w14:paraId="78ED0318" w14:textId="2E03FC9C" w:rsidR="00874F2C" w:rsidRDefault="00FF002F" w:rsidP="00FF002F">
            <w:pPr>
              <w:widowControl/>
              <w:spacing w:before="40" w:after="40" w:line="480" w:lineRule="auto"/>
              <w:jc w:val="left"/>
              <w:rPr>
                <w:rFonts w:ascii="宋体" w:hAnsi="宋体"/>
                <w:color w:val="000000" w:themeColor="text1"/>
                <w:kern w:val="0"/>
                <w:sz w:val="20"/>
                <w:szCs w:val="20"/>
              </w:rPr>
            </w:pPr>
            <w:r w:rsidRPr="00FF002F">
              <w:rPr>
                <w:rFonts w:ascii="宋体" w:hAnsi="宋体" w:hint="eastAsia"/>
                <w:bCs/>
                <w:color w:val="000000" w:themeColor="text1"/>
                <w:kern w:val="0"/>
                <w:sz w:val="20"/>
                <w:szCs w:val="20"/>
              </w:rPr>
              <w:t>（合同关键内容不清晰或者证明力不足的，该业绩不得分。</w:t>
            </w:r>
            <w:r w:rsidRPr="00FF002F">
              <w:rPr>
                <w:rFonts w:ascii="宋体" w:hAnsi="宋体" w:hint="eastAsia"/>
                <w:color w:val="000000" w:themeColor="text1"/>
                <w:kern w:val="0"/>
                <w:sz w:val="20"/>
                <w:szCs w:val="20"/>
              </w:rPr>
              <w:t>】</w:t>
            </w:r>
          </w:p>
        </w:tc>
        <w:tc>
          <w:tcPr>
            <w:tcW w:w="567" w:type="dxa"/>
            <w:vAlign w:val="center"/>
          </w:tcPr>
          <w:p w14:paraId="05E91D16"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20%</w:t>
            </w:r>
          </w:p>
        </w:tc>
        <w:tc>
          <w:tcPr>
            <w:tcW w:w="521" w:type="dxa"/>
            <w:vAlign w:val="center"/>
          </w:tcPr>
          <w:p w14:paraId="700595AF"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20</w:t>
            </w:r>
            <w:r>
              <w:rPr>
                <w:rFonts w:ascii="宋体" w:hAnsi="宋体" w:cs="微软雅黑" w:hint="eastAsia"/>
                <w:color w:val="000000" w:themeColor="text1"/>
                <w:kern w:val="0"/>
                <w:sz w:val="20"/>
                <w:szCs w:val="20"/>
              </w:rPr>
              <w:t>分</w:t>
            </w:r>
          </w:p>
        </w:tc>
      </w:tr>
      <w:tr w:rsidR="00874F2C" w14:paraId="534F5C47" w14:textId="77777777" w:rsidTr="00A07ABB">
        <w:trPr>
          <w:trHeight w:val="1396"/>
          <w:jc w:val="center"/>
        </w:trPr>
        <w:tc>
          <w:tcPr>
            <w:tcW w:w="562" w:type="dxa"/>
            <w:vMerge w:val="restart"/>
            <w:vAlign w:val="center"/>
          </w:tcPr>
          <w:p w14:paraId="2E1EF905"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5.</w:t>
            </w:r>
          </w:p>
        </w:tc>
        <w:tc>
          <w:tcPr>
            <w:tcW w:w="1657" w:type="dxa"/>
            <w:vMerge w:val="restart"/>
            <w:vAlign w:val="center"/>
          </w:tcPr>
          <w:p w14:paraId="140CBACB" w14:textId="77777777" w:rsidR="00874F2C" w:rsidRDefault="008F21C7">
            <w:pPr>
              <w:widowControl/>
              <w:jc w:val="center"/>
              <w:rPr>
                <w:rFonts w:ascii="宋体" w:hAnsi="宋体"/>
                <w:color w:val="000000" w:themeColor="text1"/>
                <w:kern w:val="0"/>
                <w:sz w:val="20"/>
                <w:szCs w:val="20"/>
              </w:rPr>
            </w:pPr>
            <w:r>
              <w:rPr>
                <w:rFonts w:ascii="宋体" w:hAnsi="宋体" w:hint="eastAsia"/>
                <w:color w:val="000000" w:themeColor="text1"/>
                <w:kern w:val="0"/>
                <w:sz w:val="20"/>
                <w:szCs w:val="20"/>
              </w:rPr>
              <w:t>拟投入的服务团队</w:t>
            </w:r>
          </w:p>
        </w:tc>
        <w:tc>
          <w:tcPr>
            <w:tcW w:w="5852" w:type="dxa"/>
          </w:tcPr>
          <w:p w14:paraId="09BCBF05" w14:textId="426B3D99" w:rsidR="00FB3F8D" w:rsidRPr="00A07ABB" w:rsidRDefault="00FB3F8D">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根据投标人提供的拟投入服务团队方案</w:t>
            </w:r>
            <w:r w:rsidR="0069029F">
              <w:rPr>
                <w:rFonts w:ascii="宋体" w:hAnsi="宋体" w:hint="eastAsia"/>
                <w:b/>
                <w:bCs/>
                <w:color w:val="000000" w:themeColor="text1"/>
                <w:kern w:val="0"/>
                <w:sz w:val="20"/>
                <w:szCs w:val="20"/>
              </w:rPr>
              <w:t>的可行性</w:t>
            </w:r>
            <w:r w:rsidRPr="00A07ABB">
              <w:rPr>
                <w:rFonts w:ascii="宋体" w:hAnsi="宋体" w:hint="eastAsia"/>
                <w:b/>
                <w:bCs/>
                <w:color w:val="000000" w:themeColor="text1"/>
                <w:kern w:val="0"/>
                <w:sz w:val="20"/>
                <w:szCs w:val="20"/>
              </w:rPr>
              <w:t>进行评分：</w:t>
            </w:r>
          </w:p>
          <w:p w14:paraId="70AB3517" w14:textId="42531E43"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1．人员架构完善、安排合理，完全满足并优于采购需求的、可行性强，得3分；</w:t>
            </w:r>
          </w:p>
          <w:p w14:paraId="60F76FD2"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2．人员架构基本完善、基本合理，完全满足采购需求的、可行性较强，得2分；</w:t>
            </w:r>
          </w:p>
          <w:p w14:paraId="5DD640B9"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3．人员架构不够完善、基本合理，基本能满足采购需求的、可行性一般，得1分；</w:t>
            </w:r>
          </w:p>
          <w:p w14:paraId="4AC4A3B3" w14:textId="69FEBF51"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w:t>
            </w:r>
            <w:r w:rsidR="00FF002F" w:rsidRPr="00FF002F">
              <w:rPr>
                <w:rFonts w:ascii="宋体" w:hAnsi="宋体" w:hint="eastAsia"/>
                <w:color w:val="000000" w:themeColor="text1"/>
                <w:kern w:val="0"/>
                <w:sz w:val="20"/>
                <w:szCs w:val="20"/>
              </w:rPr>
              <w:t>未提供方案或不能贴合采购人项目实际需求不得分。</w:t>
            </w:r>
            <w:r>
              <w:rPr>
                <w:rFonts w:ascii="宋体" w:hAnsi="宋体" w:hint="eastAsia"/>
                <w:color w:val="000000" w:themeColor="text1"/>
                <w:kern w:val="0"/>
                <w:sz w:val="20"/>
                <w:szCs w:val="20"/>
              </w:rPr>
              <w:t>）</w:t>
            </w:r>
          </w:p>
        </w:tc>
        <w:tc>
          <w:tcPr>
            <w:tcW w:w="567" w:type="dxa"/>
            <w:vAlign w:val="center"/>
          </w:tcPr>
          <w:p w14:paraId="4262BD63"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3%</w:t>
            </w:r>
          </w:p>
        </w:tc>
        <w:tc>
          <w:tcPr>
            <w:tcW w:w="521" w:type="dxa"/>
            <w:vAlign w:val="center"/>
          </w:tcPr>
          <w:p w14:paraId="1330616B"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cs="微软雅黑" w:hint="eastAsia"/>
                <w:color w:val="000000" w:themeColor="text1"/>
                <w:kern w:val="0"/>
                <w:sz w:val="20"/>
                <w:szCs w:val="20"/>
              </w:rPr>
              <w:t>3分</w:t>
            </w:r>
          </w:p>
        </w:tc>
      </w:tr>
      <w:tr w:rsidR="00874F2C" w14:paraId="3D8B7BE3" w14:textId="77777777" w:rsidTr="00A07ABB">
        <w:trPr>
          <w:trHeight w:val="416"/>
          <w:jc w:val="center"/>
        </w:trPr>
        <w:tc>
          <w:tcPr>
            <w:tcW w:w="562" w:type="dxa"/>
            <w:vMerge/>
            <w:vAlign w:val="center"/>
          </w:tcPr>
          <w:p w14:paraId="2EAE3410" w14:textId="77777777" w:rsidR="00874F2C" w:rsidRDefault="00874F2C">
            <w:pPr>
              <w:widowControl/>
              <w:spacing w:line="360" w:lineRule="auto"/>
              <w:jc w:val="center"/>
              <w:rPr>
                <w:rFonts w:ascii="宋体" w:hAnsi="宋体"/>
                <w:color w:val="000000" w:themeColor="text1"/>
                <w:kern w:val="0"/>
                <w:sz w:val="20"/>
                <w:szCs w:val="20"/>
              </w:rPr>
            </w:pPr>
          </w:p>
        </w:tc>
        <w:tc>
          <w:tcPr>
            <w:tcW w:w="1657" w:type="dxa"/>
            <w:vMerge/>
            <w:vAlign w:val="center"/>
          </w:tcPr>
          <w:p w14:paraId="581441E1" w14:textId="77777777" w:rsidR="00874F2C" w:rsidRDefault="00874F2C">
            <w:pPr>
              <w:widowControl/>
              <w:jc w:val="center"/>
              <w:rPr>
                <w:rFonts w:ascii="宋体" w:hAnsi="宋体"/>
                <w:color w:val="000000" w:themeColor="text1"/>
                <w:kern w:val="0"/>
                <w:sz w:val="20"/>
                <w:szCs w:val="20"/>
              </w:rPr>
            </w:pPr>
          </w:p>
        </w:tc>
        <w:tc>
          <w:tcPr>
            <w:tcW w:w="5852" w:type="dxa"/>
          </w:tcPr>
          <w:p w14:paraId="6A4253F7" w14:textId="77C26B39" w:rsidR="00874F2C" w:rsidRPr="00A07ABB" w:rsidRDefault="008F21C7">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投标人的维保人员需</w:t>
            </w:r>
            <w:r w:rsidR="00B86274">
              <w:rPr>
                <w:rFonts w:ascii="宋体" w:hAnsi="宋体" w:hint="eastAsia"/>
                <w:b/>
                <w:bCs/>
                <w:color w:val="000000" w:themeColor="text1"/>
                <w:kern w:val="0"/>
                <w:sz w:val="20"/>
                <w:szCs w:val="20"/>
              </w:rPr>
              <w:t>同时</w:t>
            </w:r>
            <w:r w:rsidRPr="00A07ABB">
              <w:rPr>
                <w:rFonts w:ascii="宋体" w:hAnsi="宋体" w:hint="eastAsia"/>
                <w:b/>
                <w:bCs/>
                <w:color w:val="000000" w:themeColor="text1"/>
                <w:kern w:val="0"/>
                <w:sz w:val="20"/>
                <w:szCs w:val="20"/>
              </w:rPr>
              <w:t>具备相应有效的特种设备安全管理和作业人员证，每提供</w:t>
            </w:r>
            <w:r w:rsidRPr="00A07ABB">
              <w:rPr>
                <w:rFonts w:ascii="宋体" w:hAnsi="宋体"/>
                <w:b/>
                <w:bCs/>
                <w:color w:val="000000" w:themeColor="text1"/>
                <w:kern w:val="0"/>
                <w:sz w:val="20"/>
                <w:szCs w:val="20"/>
              </w:rPr>
              <w:t>1名，得</w:t>
            </w:r>
            <w:r w:rsidR="00540161">
              <w:rPr>
                <w:rFonts w:ascii="宋体" w:hAnsi="宋体"/>
                <w:b/>
                <w:bCs/>
                <w:color w:val="000000" w:themeColor="text1"/>
                <w:kern w:val="0"/>
                <w:sz w:val="20"/>
                <w:szCs w:val="20"/>
              </w:rPr>
              <w:t>2</w:t>
            </w:r>
            <w:r w:rsidRPr="00A07ABB">
              <w:rPr>
                <w:rFonts w:ascii="宋体" w:hAnsi="宋体"/>
                <w:b/>
                <w:bCs/>
                <w:color w:val="000000" w:themeColor="text1"/>
                <w:kern w:val="0"/>
                <w:sz w:val="20"/>
                <w:szCs w:val="20"/>
              </w:rPr>
              <w:t>分，最高得</w:t>
            </w:r>
            <w:r w:rsidR="00540161">
              <w:rPr>
                <w:rFonts w:ascii="宋体" w:hAnsi="宋体"/>
                <w:b/>
                <w:bCs/>
                <w:color w:val="000000" w:themeColor="text1"/>
                <w:kern w:val="0"/>
                <w:sz w:val="20"/>
                <w:szCs w:val="20"/>
              </w:rPr>
              <w:t>10</w:t>
            </w:r>
            <w:r w:rsidRPr="00A07ABB">
              <w:rPr>
                <w:rFonts w:ascii="宋体" w:hAnsi="宋体"/>
                <w:b/>
                <w:bCs/>
                <w:color w:val="000000" w:themeColor="text1"/>
                <w:kern w:val="0"/>
                <w:sz w:val="20"/>
                <w:szCs w:val="20"/>
              </w:rPr>
              <w:t>分。</w:t>
            </w:r>
          </w:p>
          <w:p w14:paraId="437F3A76"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注：需提供以下证明材料：</w:t>
            </w:r>
          </w:p>
          <w:p w14:paraId="148441F9"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1）提供证书复印件及近一年（连续十二个月）在投标人名下交纳社保的证明材料复印件并加盖公章。</w:t>
            </w:r>
          </w:p>
          <w:p w14:paraId="2B044754"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2）提供承诺（格式自定）：承诺在签订合同后7日内投入上述人员</w:t>
            </w:r>
            <w:r>
              <w:rPr>
                <w:rFonts w:ascii="宋体" w:hAnsi="宋体" w:hint="eastAsia"/>
                <w:color w:val="000000" w:themeColor="text1"/>
                <w:kern w:val="0"/>
                <w:sz w:val="20"/>
                <w:szCs w:val="20"/>
              </w:rPr>
              <w:lastRenderedPageBreak/>
              <w:t>（须明确人数、证书、到位时间）。</w:t>
            </w:r>
          </w:p>
          <w:p w14:paraId="5331EDEC"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未提供或已失效或撤销的均不得分。</w:t>
            </w:r>
          </w:p>
        </w:tc>
        <w:tc>
          <w:tcPr>
            <w:tcW w:w="567" w:type="dxa"/>
            <w:vAlign w:val="center"/>
          </w:tcPr>
          <w:p w14:paraId="7F481984" w14:textId="789860C4" w:rsidR="00874F2C" w:rsidRDefault="00540161">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lastRenderedPageBreak/>
              <w:t>10</w:t>
            </w:r>
            <w:r w:rsidR="008F21C7">
              <w:rPr>
                <w:rFonts w:ascii="宋体" w:hAnsi="宋体" w:hint="eastAsia"/>
                <w:color w:val="000000" w:themeColor="text1"/>
                <w:kern w:val="0"/>
                <w:sz w:val="20"/>
                <w:szCs w:val="20"/>
              </w:rPr>
              <w:t>%</w:t>
            </w:r>
          </w:p>
        </w:tc>
        <w:tc>
          <w:tcPr>
            <w:tcW w:w="521" w:type="dxa"/>
            <w:vAlign w:val="center"/>
          </w:tcPr>
          <w:p w14:paraId="3F9492B4" w14:textId="08C5312C" w:rsidR="00874F2C" w:rsidRDefault="00540161">
            <w:pPr>
              <w:widowControl/>
              <w:spacing w:line="360" w:lineRule="auto"/>
              <w:jc w:val="center"/>
              <w:rPr>
                <w:rFonts w:ascii="宋体" w:hAnsi="宋体"/>
                <w:color w:val="000000" w:themeColor="text1"/>
                <w:kern w:val="0"/>
                <w:sz w:val="20"/>
                <w:szCs w:val="20"/>
              </w:rPr>
            </w:pPr>
            <w:r>
              <w:rPr>
                <w:rFonts w:ascii="宋体" w:hAnsi="宋体"/>
                <w:color w:val="000000" w:themeColor="text1"/>
                <w:kern w:val="0"/>
                <w:sz w:val="20"/>
                <w:szCs w:val="20"/>
              </w:rPr>
              <w:t>10</w:t>
            </w:r>
            <w:r w:rsidR="008F21C7">
              <w:rPr>
                <w:rFonts w:ascii="宋体" w:hAnsi="宋体" w:cs="微软雅黑" w:hint="eastAsia"/>
                <w:color w:val="000000" w:themeColor="text1"/>
                <w:kern w:val="0"/>
                <w:sz w:val="20"/>
                <w:szCs w:val="20"/>
              </w:rPr>
              <w:t>分</w:t>
            </w:r>
          </w:p>
        </w:tc>
      </w:tr>
      <w:tr w:rsidR="00874F2C" w14:paraId="503FE101" w14:textId="77777777" w:rsidTr="00A07ABB">
        <w:trPr>
          <w:trHeight w:val="841"/>
          <w:jc w:val="center"/>
        </w:trPr>
        <w:tc>
          <w:tcPr>
            <w:tcW w:w="562" w:type="dxa"/>
            <w:vMerge/>
            <w:vAlign w:val="center"/>
          </w:tcPr>
          <w:p w14:paraId="7F7A155C" w14:textId="77777777" w:rsidR="00874F2C" w:rsidRDefault="00874F2C">
            <w:pPr>
              <w:widowControl/>
              <w:spacing w:line="360" w:lineRule="auto"/>
              <w:jc w:val="center"/>
              <w:rPr>
                <w:rFonts w:ascii="Arial" w:eastAsia="Arial" w:hAnsi="Arial"/>
                <w:color w:val="000000" w:themeColor="text1"/>
                <w:kern w:val="0"/>
                <w:sz w:val="16"/>
                <w:szCs w:val="22"/>
              </w:rPr>
            </w:pPr>
          </w:p>
        </w:tc>
        <w:tc>
          <w:tcPr>
            <w:tcW w:w="1657" w:type="dxa"/>
            <w:vMerge/>
            <w:vAlign w:val="center"/>
          </w:tcPr>
          <w:p w14:paraId="17769F10" w14:textId="77777777" w:rsidR="00874F2C" w:rsidRDefault="00874F2C">
            <w:pPr>
              <w:widowControl/>
              <w:jc w:val="center"/>
              <w:rPr>
                <w:rFonts w:ascii="宋体" w:hAnsi="宋体"/>
                <w:color w:val="000000" w:themeColor="text1"/>
                <w:kern w:val="0"/>
                <w:sz w:val="18"/>
                <w:szCs w:val="22"/>
              </w:rPr>
            </w:pPr>
          </w:p>
        </w:tc>
        <w:tc>
          <w:tcPr>
            <w:tcW w:w="5852" w:type="dxa"/>
          </w:tcPr>
          <w:p w14:paraId="54E369D3" w14:textId="77777777" w:rsidR="00874F2C" w:rsidRPr="00A07ABB" w:rsidRDefault="008F21C7">
            <w:pPr>
              <w:widowControl/>
              <w:spacing w:before="40" w:after="40" w:line="480" w:lineRule="auto"/>
              <w:jc w:val="left"/>
              <w:rPr>
                <w:rFonts w:ascii="宋体" w:hAnsi="宋体"/>
                <w:b/>
                <w:bCs/>
                <w:color w:val="000000" w:themeColor="text1"/>
                <w:kern w:val="0"/>
                <w:sz w:val="20"/>
                <w:szCs w:val="20"/>
              </w:rPr>
            </w:pPr>
            <w:r w:rsidRPr="00A07ABB">
              <w:rPr>
                <w:rFonts w:ascii="宋体" w:hAnsi="宋体" w:hint="eastAsia"/>
                <w:b/>
                <w:bCs/>
                <w:color w:val="000000" w:themeColor="text1"/>
                <w:kern w:val="0"/>
                <w:sz w:val="20"/>
                <w:szCs w:val="20"/>
              </w:rPr>
              <w:t>投标人应配备专项维保检测人员，该人员需具备有效的电梯检测证书。</w:t>
            </w:r>
          </w:p>
          <w:p w14:paraId="2146FABE"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注：需提供以下证明材料：</w:t>
            </w:r>
          </w:p>
          <w:p w14:paraId="1EB107E3"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1）提供证书复印件及近十二个月在投标人名下交纳社保的证明材料复印件并加盖公章。</w:t>
            </w:r>
          </w:p>
          <w:p w14:paraId="211096B0"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2）提供承诺（格式自定）：承诺在签订合同后7日内投入上述人员（须明确人数、证书、到位时间）。</w:t>
            </w:r>
          </w:p>
          <w:p w14:paraId="2E09B47A" w14:textId="77777777" w:rsidR="00874F2C" w:rsidRDefault="008F21C7">
            <w:pPr>
              <w:widowControl/>
              <w:spacing w:before="40" w:after="40" w:line="480" w:lineRule="auto"/>
              <w:jc w:val="left"/>
              <w:rPr>
                <w:rFonts w:ascii="宋体" w:hAnsi="宋体"/>
                <w:color w:val="000000" w:themeColor="text1"/>
                <w:kern w:val="0"/>
                <w:sz w:val="20"/>
                <w:szCs w:val="20"/>
              </w:rPr>
            </w:pPr>
            <w:r>
              <w:rPr>
                <w:rFonts w:ascii="宋体" w:hAnsi="宋体" w:hint="eastAsia"/>
                <w:color w:val="000000" w:themeColor="text1"/>
                <w:kern w:val="0"/>
                <w:sz w:val="20"/>
                <w:szCs w:val="20"/>
              </w:rPr>
              <w:t>未提供或已失效或撤销的均不得分。</w:t>
            </w:r>
          </w:p>
        </w:tc>
        <w:tc>
          <w:tcPr>
            <w:tcW w:w="567" w:type="dxa"/>
            <w:vAlign w:val="center"/>
          </w:tcPr>
          <w:p w14:paraId="34CCFD49"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hint="eastAsia"/>
                <w:color w:val="000000" w:themeColor="text1"/>
                <w:kern w:val="0"/>
                <w:sz w:val="20"/>
                <w:szCs w:val="20"/>
              </w:rPr>
              <w:t>2%</w:t>
            </w:r>
          </w:p>
        </w:tc>
        <w:tc>
          <w:tcPr>
            <w:tcW w:w="521" w:type="dxa"/>
            <w:vAlign w:val="center"/>
          </w:tcPr>
          <w:p w14:paraId="4C4F5A99" w14:textId="77777777" w:rsidR="00874F2C" w:rsidRDefault="008F21C7">
            <w:pPr>
              <w:widowControl/>
              <w:spacing w:line="360" w:lineRule="auto"/>
              <w:jc w:val="center"/>
              <w:rPr>
                <w:rFonts w:ascii="宋体" w:hAnsi="宋体"/>
                <w:color w:val="000000" w:themeColor="text1"/>
                <w:kern w:val="0"/>
                <w:sz w:val="20"/>
                <w:szCs w:val="20"/>
              </w:rPr>
            </w:pPr>
            <w:r>
              <w:rPr>
                <w:rFonts w:ascii="宋体" w:hAnsi="宋体" w:cs="微软雅黑" w:hint="eastAsia"/>
                <w:color w:val="000000" w:themeColor="text1"/>
                <w:kern w:val="0"/>
                <w:sz w:val="20"/>
                <w:szCs w:val="20"/>
              </w:rPr>
              <w:t>2分</w:t>
            </w:r>
          </w:p>
        </w:tc>
      </w:tr>
    </w:tbl>
    <w:p w14:paraId="4FE87DA3" w14:textId="3F7C2F3F" w:rsidR="00CA1C9C" w:rsidRPr="00100518" w:rsidRDefault="00CA1C9C" w:rsidP="00CA1C9C">
      <w:pPr>
        <w:adjustRightInd w:val="0"/>
        <w:snapToGrid w:val="0"/>
        <w:spacing w:line="360" w:lineRule="auto"/>
        <w:rPr>
          <w:rFonts w:ascii="宋体" w:hAnsi="宋体"/>
          <w:bCs/>
          <w:color w:val="000000"/>
          <w:sz w:val="22"/>
          <w:szCs w:val="22"/>
        </w:rPr>
      </w:pPr>
      <w:r>
        <w:rPr>
          <w:rFonts w:ascii="宋体" w:hAnsi="宋体" w:hint="eastAsia"/>
          <w:bCs/>
          <w:snapToGrid w:val="0"/>
          <w:color w:val="000000"/>
          <w:sz w:val="22"/>
          <w:szCs w:val="22"/>
        </w:rPr>
        <w:t xml:space="preserve"> </w:t>
      </w:r>
      <w:r>
        <w:rPr>
          <w:rFonts w:ascii="宋体" w:hAnsi="宋体"/>
          <w:bCs/>
          <w:snapToGrid w:val="0"/>
          <w:color w:val="000000"/>
          <w:sz w:val="22"/>
          <w:szCs w:val="22"/>
        </w:rPr>
        <w:t xml:space="preserve">  </w:t>
      </w:r>
      <w:r w:rsidRPr="00100518">
        <w:rPr>
          <w:rFonts w:ascii="宋体" w:hAnsi="宋体" w:hint="eastAsia"/>
          <w:bCs/>
          <w:snapToGrid w:val="0"/>
          <w:color w:val="000000"/>
          <w:sz w:val="22"/>
          <w:szCs w:val="22"/>
        </w:rPr>
        <w:t>注：</w:t>
      </w:r>
      <w:r w:rsidRPr="00100518">
        <w:rPr>
          <w:rFonts w:ascii="宋体" w:hAnsi="宋体"/>
          <w:bCs/>
          <w:color w:val="000000"/>
          <w:sz w:val="22"/>
          <w:szCs w:val="22"/>
        </w:rPr>
        <w:t>1、各评委按规定的范围内进行量化打分，并统计总分。</w:t>
      </w:r>
    </w:p>
    <w:p w14:paraId="2528C0B1" w14:textId="114F1439" w:rsidR="00CA1C9C" w:rsidRPr="00100518" w:rsidRDefault="00CA1C9C" w:rsidP="00CA1C9C">
      <w:pPr>
        <w:adjustRightInd w:val="0"/>
        <w:snapToGrid w:val="0"/>
        <w:spacing w:line="360" w:lineRule="auto"/>
        <w:ind w:leftChars="200" w:left="860" w:hangingChars="200" w:hanging="440"/>
        <w:rPr>
          <w:rFonts w:ascii="宋体" w:hAnsi="宋体"/>
          <w:bCs/>
          <w:color w:val="000000"/>
          <w:sz w:val="22"/>
          <w:szCs w:val="22"/>
        </w:rPr>
      </w:pPr>
      <w:r>
        <w:rPr>
          <w:rFonts w:ascii="宋体" w:hAnsi="宋体"/>
          <w:bCs/>
          <w:color w:val="000000"/>
          <w:sz w:val="22"/>
          <w:szCs w:val="22"/>
        </w:rPr>
        <w:t xml:space="preserve">   </w:t>
      </w:r>
      <w:r w:rsidRPr="00100518">
        <w:rPr>
          <w:rFonts w:ascii="宋体" w:hAnsi="宋体"/>
          <w:bCs/>
          <w:color w:val="000000"/>
          <w:sz w:val="22"/>
          <w:szCs w:val="22"/>
        </w:rPr>
        <w:t xml:space="preserve">2、本表中如要求提交的与评分项目相关的各类证明文件或资料，投标人未按要求提交的，该项评分为零分。                    </w:t>
      </w:r>
    </w:p>
    <w:p w14:paraId="2774FE0D" w14:textId="7289DF64" w:rsidR="00CA1C9C" w:rsidRPr="00100518" w:rsidRDefault="00CA1C9C" w:rsidP="00CA1C9C">
      <w:pPr>
        <w:adjustRightInd w:val="0"/>
        <w:snapToGrid w:val="0"/>
        <w:spacing w:line="360" w:lineRule="auto"/>
        <w:ind w:leftChars="200" w:left="750" w:hangingChars="150" w:hanging="330"/>
        <w:rPr>
          <w:rFonts w:ascii="宋体" w:hAnsi="宋体"/>
          <w:bCs/>
          <w:color w:val="000000"/>
          <w:sz w:val="22"/>
          <w:szCs w:val="22"/>
        </w:rPr>
      </w:pPr>
      <w:r>
        <w:rPr>
          <w:rFonts w:ascii="宋体" w:hAnsi="宋体"/>
          <w:bCs/>
          <w:color w:val="000000"/>
          <w:sz w:val="22"/>
          <w:szCs w:val="22"/>
        </w:rPr>
        <w:t xml:space="preserve">   </w:t>
      </w:r>
      <w:r w:rsidRPr="00100518">
        <w:rPr>
          <w:rFonts w:ascii="宋体" w:hAnsi="宋体"/>
          <w:bCs/>
          <w:color w:val="000000"/>
          <w:sz w:val="22"/>
          <w:szCs w:val="22"/>
        </w:rPr>
        <w:t>3、本表中如有要求提交的与评分项目相关的各类证明文件或资料，需清晰反映相关的数据及印章等，如模糊不清无法辨别的，视为未按要求提交，该项评分为零分。</w:t>
      </w:r>
    </w:p>
    <w:p w14:paraId="392B79D8" w14:textId="7CBEA618" w:rsidR="00874F2C" w:rsidRPr="00A07ABB" w:rsidRDefault="00CA1C9C" w:rsidP="00A07ABB">
      <w:pPr>
        <w:adjustRightInd w:val="0"/>
        <w:snapToGrid w:val="0"/>
        <w:spacing w:line="360" w:lineRule="auto"/>
        <w:ind w:firstLineChars="200" w:firstLine="440"/>
        <w:rPr>
          <w:rFonts w:ascii="宋体" w:hAnsi="宋体"/>
          <w:bCs/>
          <w:color w:val="000000"/>
          <w:sz w:val="22"/>
          <w:szCs w:val="22"/>
        </w:rPr>
      </w:pPr>
      <w:r>
        <w:rPr>
          <w:rFonts w:ascii="宋体" w:hAnsi="宋体"/>
          <w:bCs/>
          <w:color w:val="000000"/>
          <w:sz w:val="22"/>
          <w:szCs w:val="22"/>
        </w:rPr>
        <w:t xml:space="preserve">   </w:t>
      </w:r>
      <w:r w:rsidRPr="00100518">
        <w:rPr>
          <w:rFonts w:ascii="宋体" w:hAnsi="宋体"/>
          <w:bCs/>
          <w:color w:val="000000"/>
          <w:sz w:val="22"/>
          <w:szCs w:val="22"/>
        </w:rPr>
        <w:t>4、本表要求提供的证书等证明文件，如有有效期的，须在有效期内，否则不予得分。</w:t>
      </w:r>
    </w:p>
    <w:p w14:paraId="2666D468" w14:textId="0BA6390D" w:rsidR="00F8575A" w:rsidRDefault="00F8575A">
      <w:pPr>
        <w:pStyle w:val="a"/>
        <w:spacing w:line="360" w:lineRule="auto"/>
        <w:ind w:firstLineChars="0" w:firstLine="0"/>
        <w:rPr>
          <w:b/>
          <w:bCs w:val="0"/>
          <w:sz w:val="22"/>
          <w:szCs w:val="22"/>
        </w:rPr>
      </w:pPr>
      <w:r w:rsidRPr="00100518">
        <w:rPr>
          <w:b/>
          <w:bCs w:val="0"/>
          <w:sz w:val="22"/>
          <w:szCs w:val="22"/>
        </w:rPr>
        <w:t>b.价格评价（总计：</w:t>
      </w:r>
      <w:r>
        <w:rPr>
          <w:b/>
          <w:bCs w:val="0"/>
          <w:sz w:val="22"/>
          <w:szCs w:val="22"/>
        </w:rPr>
        <w:t>3</w:t>
      </w:r>
      <w:r w:rsidRPr="00100518">
        <w:rPr>
          <w:b/>
          <w:bCs w:val="0"/>
          <w:sz w:val="22"/>
          <w:szCs w:val="22"/>
        </w:rPr>
        <w:t>0分）：</w:t>
      </w:r>
    </w:p>
    <w:tbl>
      <w:tblPr>
        <w:tblW w:w="9672" w:type="dxa"/>
        <w:tblInd w:w="-147" w:type="dxa"/>
        <w:tblLayout w:type="fixed"/>
        <w:tblCellMar>
          <w:left w:w="113" w:type="dxa"/>
        </w:tblCellMar>
        <w:tblLook w:val="0000" w:firstRow="0" w:lastRow="0" w:firstColumn="0" w:lastColumn="0" w:noHBand="0" w:noVBand="0"/>
      </w:tblPr>
      <w:tblGrid>
        <w:gridCol w:w="1694"/>
        <w:gridCol w:w="6984"/>
        <w:gridCol w:w="994"/>
      </w:tblGrid>
      <w:tr w:rsidR="007612D4" w:rsidRPr="00100518" w14:paraId="33A3A0FF" w14:textId="77777777" w:rsidTr="00240C7F">
        <w:trPr>
          <w:trHeight w:val="57"/>
        </w:trPr>
        <w:tc>
          <w:tcPr>
            <w:tcW w:w="1694" w:type="dxa"/>
            <w:tcBorders>
              <w:top w:val="single" w:sz="4" w:space="0" w:color="000080"/>
              <w:left w:val="single" w:sz="4" w:space="0" w:color="000080"/>
              <w:bottom w:val="single" w:sz="4" w:space="0" w:color="000080"/>
              <w:right w:val="single" w:sz="4" w:space="0" w:color="000080"/>
            </w:tcBorders>
            <w:vAlign w:val="center"/>
          </w:tcPr>
          <w:p w14:paraId="7F551433" w14:textId="77777777" w:rsidR="007612D4" w:rsidRPr="00100518" w:rsidRDefault="007612D4" w:rsidP="00240C7F">
            <w:pPr>
              <w:widowControl/>
              <w:spacing w:line="360" w:lineRule="auto"/>
              <w:jc w:val="center"/>
              <w:rPr>
                <w:rFonts w:ascii="宋体" w:hAnsi="宋体"/>
                <w:sz w:val="22"/>
                <w:szCs w:val="22"/>
              </w:rPr>
            </w:pPr>
            <w:r w:rsidRPr="00100518">
              <w:rPr>
                <w:rFonts w:ascii="宋体" w:hAnsi="宋体" w:hint="eastAsia"/>
                <w:sz w:val="22"/>
                <w:szCs w:val="22"/>
              </w:rPr>
              <w:t>投标报价得分</w:t>
            </w:r>
          </w:p>
        </w:tc>
        <w:tc>
          <w:tcPr>
            <w:tcW w:w="698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7DF4D399" w14:textId="62D5CFEF" w:rsidR="007612D4" w:rsidRPr="00100518" w:rsidRDefault="007612D4" w:rsidP="00240C7F">
            <w:pPr>
              <w:snapToGrid w:val="0"/>
              <w:spacing w:line="360" w:lineRule="auto"/>
              <w:rPr>
                <w:rFonts w:ascii="宋体" w:hAnsi="宋体"/>
                <w:b/>
                <w:bCs/>
                <w:color w:val="000000"/>
                <w:kern w:val="0"/>
                <w:sz w:val="22"/>
                <w:szCs w:val="22"/>
              </w:rPr>
            </w:pPr>
            <w:r w:rsidRPr="00100518">
              <w:rPr>
                <w:rFonts w:ascii="宋体" w:hAnsi="宋体" w:hint="eastAsia"/>
                <w:b/>
                <w:bCs/>
                <w:color w:val="000000"/>
                <w:kern w:val="0"/>
                <w:sz w:val="22"/>
                <w:szCs w:val="22"/>
              </w:rPr>
              <w:t>价格评审满分为</w:t>
            </w:r>
            <w:r>
              <w:rPr>
                <w:rFonts w:ascii="宋体" w:hAnsi="宋体"/>
                <w:b/>
                <w:bCs/>
                <w:color w:val="000000"/>
                <w:kern w:val="0"/>
                <w:sz w:val="22"/>
                <w:szCs w:val="22"/>
              </w:rPr>
              <w:t>3</w:t>
            </w:r>
            <w:r w:rsidRPr="00100518">
              <w:rPr>
                <w:rFonts w:ascii="宋体" w:hAnsi="宋体"/>
                <w:b/>
                <w:bCs/>
                <w:color w:val="000000"/>
                <w:kern w:val="0"/>
                <w:sz w:val="22"/>
                <w:szCs w:val="22"/>
              </w:rPr>
              <w:t>0</w:t>
            </w:r>
            <w:r w:rsidRPr="00100518">
              <w:rPr>
                <w:rFonts w:ascii="宋体" w:hAnsi="宋体" w:hint="eastAsia"/>
                <w:b/>
                <w:bCs/>
                <w:color w:val="000000"/>
                <w:kern w:val="0"/>
                <w:sz w:val="22"/>
                <w:szCs w:val="22"/>
              </w:rPr>
              <w:t>分，为客观计算得分。</w:t>
            </w:r>
          </w:p>
          <w:p w14:paraId="34669B14" w14:textId="77777777" w:rsidR="007612D4" w:rsidRPr="00100518" w:rsidRDefault="007612D4" w:rsidP="00240C7F">
            <w:pPr>
              <w:snapToGrid w:val="0"/>
              <w:spacing w:line="360" w:lineRule="auto"/>
              <w:rPr>
                <w:rFonts w:ascii="宋体" w:hAnsi="宋体"/>
                <w:color w:val="000000"/>
                <w:kern w:val="0"/>
                <w:sz w:val="22"/>
                <w:szCs w:val="22"/>
              </w:rPr>
            </w:pPr>
            <w:r w:rsidRPr="00100518">
              <w:rPr>
                <w:rFonts w:ascii="宋体" w:hAnsi="宋体" w:hint="eastAsia"/>
                <w:color w:val="000000"/>
                <w:kern w:val="0"/>
                <w:sz w:val="22"/>
                <w:szCs w:val="22"/>
              </w:rPr>
              <w:t>以投标总价作为评审的依据，若单价乘以数量得到的总价与投标总价不一致，以单价为准修改总价；金额的中文大写与阿拉伯数字不一致时，以中文大写为准。投标人价格得分评分方法如下：</w:t>
            </w:r>
          </w:p>
          <w:p w14:paraId="5F5829E7" w14:textId="77777777" w:rsidR="007612D4" w:rsidRPr="00100518" w:rsidRDefault="007612D4" w:rsidP="007612D4">
            <w:pPr>
              <w:pStyle w:val="ListParagraph"/>
              <w:widowControl/>
              <w:numPr>
                <w:ilvl w:val="0"/>
                <w:numId w:val="7"/>
              </w:numPr>
              <w:snapToGrid w:val="0"/>
              <w:spacing w:after="160" w:line="360" w:lineRule="auto"/>
              <w:jc w:val="left"/>
              <w:rPr>
                <w:rFonts w:ascii="宋体" w:hAnsi="宋体"/>
                <w:color w:val="000000"/>
              </w:rPr>
            </w:pPr>
            <w:r w:rsidRPr="00100518">
              <w:rPr>
                <w:rFonts w:ascii="宋体" w:hAnsi="宋体"/>
                <w:color w:val="000000"/>
              </w:rPr>
              <w:t>评标基准价为满足实质性招标文件要求最低的评标价，其价格分为满分。若投标报价高于报价上限，则其投标文件按无效投标处理。</w:t>
            </w:r>
          </w:p>
          <w:p w14:paraId="544C6260" w14:textId="69ACD192" w:rsidR="007612D4" w:rsidRPr="00100518" w:rsidRDefault="007612D4" w:rsidP="007612D4">
            <w:pPr>
              <w:pStyle w:val="ListParagraph"/>
              <w:widowControl/>
              <w:numPr>
                <w:ilvl w:val="0"/>
                <w:numId w:val="7"/>
              </w:numPr>
              <w:snapToGrid w:val="0"/>
              <w:spacing w:after="160" w:line="360" w:lineRule="auto"/>
              <w:jc w:val="left"/>
              <w:rPr>
                <w:rFonts w:ascii="宋体" w:hAnsi="宋体"/>
                <w:color w:val="000000"/>
              </w:rPr>
            </w:pPr>
            <w:r w:rsidRPr="00100518">
              <w:rPr>
                <w:rFonts w:ascii="宋体" w:hAnsi="宋体" w:hint="eastAsia"/>
                <w:color w:val="000000"/>
              </w:rPr>
              <w:t>投标人价格得分＝</w:t>
            </w:r>
            <w:r w:rsidRPr="00100518">
              <w:rPr>
                <w:rFonts w:ascii="宋体" w:hAnsi="宋体"/>
                <w:color w:val="000000"/>
              </w:rPr>
              <w:fldChar w:fldCharType="begin"/>
            </w:r>
            <w:r w:rsidRPr="00100518">
              <w:rPr>
                <w:rFonts w:ascii="宋体" w:hAnsi="宋体"/>
                <w:color w:val="000000"/>
              </w:rPr>
              <w:instrText xml:space="preserve"> EQ \F(</w:instrText>
            </w:r>
            <w:r w:rsidRPr="00100518">
              <w:rPr>
                <w:rFonts w:ascii="宋体" w:hAnsi="宋体" w:hint="eastAsia"/>
                <w:color w:val="000000"/>
              </w:rPr>
              <w:instrText>评标基准价</w:instrText>
            </w:r>
            <w:r w:rsidRPr="00100518">
              <w:rPr>
                <w:rFonts w:ascii="宋体" w:hAnsi="宋体"/>
                <w:color w:val="000000"/>
              </w:rPr>
              <w:instrText>,</w:instrText>
            </w:r>
            <w:r w:rsidRPr="00100518">
              <w:rPr>
                <w:rFonts w:ascii="宋体" w:hAnsi="宋体" w:hint="eastAsia"/>
                <w:color w:val="000000"/>
              </w:rPr>
              <w:instrText>投标总价</w:instrText>
            </w:r>
            <w:r w:rsidRPr="00100518">
              <w:rPr>
                <w:rFonts w:ascii="宋体" w:hAnsi="宋体"/>
                <w:color w:val="000000"/>
              </w:rPr>
              <w:instrText>)</w:instrText>
            </w:r>
            <w:r w:rsidRPr="00100518">
              <w:rPr>
                <w:rFonts w:ascii="宋体" w:hAnsi="宋体"/>
                <w:color w:val="000000"/>
              </w:rPr>
              <w:fldChar w:fldCharType="end"/>
            </w:r>
            <w:r w:rsidRPr="00100518">
              <w:rPr>
                <w:rFonts w:ascii="宋体" w:hAnsi="宋体" w:hint="eastAsia"/>
                <w:color w:val="000000"/>
              </w:rPr>
              <w:t>×</w:t>
            </w:r>
            <w:r>
              <w:rPr>
                <w:rFonts w:ascii="宋体" w:hAnsi="宋体"/>
                <w:color w:val="000000"/>
              </w:rPr>
              <w:t>3</w:t>
            </w:r>
            <w:r w:rsidRPr="00100518">
              <w:rPr>
                <w:rFonts w:ascii="宋体" w:hAnsi="宋体"/>
                <w:color w:val="000000"/>
              </w:rPr>
              <w:t>0</w:t>
            </w:r>
            <w:r w:rsidRPr="00100518">
              <w:rPr>
                <w:rFonts w:ascii="宋体" w:hAnsi="宋体" w:hint="eastAsia"/>
                <w:color w:val="000000"/>
              </w:rPr>
              <w:t>分</w:t>
            </w:r>
            <w:r w:rsidRPr="00100518">
              <w:rPr>
                <w:rFonts w:ascii="宋体" w:hAnsi="宋体" w:hint="eastAsia"/>
                <w:b/>
                <w:bCs/>
                <w:color w:val="000000"/>
              </w:rPr>
              <w:t>（四舍五入后，精确到小数点后两位）</w:t>
            </w:r>
          </w:p>
        </w:tc>
        <w:tc>
          <w:tcPr>
            <w:tcW w:w="994" w:type="dxa"/>
            <w:tcBorders>
              <w:top w:val="single" w:sz="4" w:space="0" w:color="000080"/>
              <w:left w:val="nil"/>
              <w:bottom w:val="single" w:sz="4" w:space="0" w:color="000080"/>
              <w:right w:val="single" w:sz="4" w:space="0" w:color="000080"/>
            </w:tcBorders>
            <w:tcMar>
              <w:top w:w="85" w:type="dxa"/>
              <w:left w:w="113" w:type="dxa"/>
              <w:bottom w:w="85" w:type="dxa"/>
              <w:right w:w="108" w:type="dxa"/>
            </w:tcMar>
            <w:vAlign w:val="center"/>
          </w:tcPr>
          <w:p w14:paraId="1166E674" w14:textId="20368871" w:rsidR="007612D4" w:rsidRPr="00100518" w:rsidRDefault="007612D4" w:rsidP="00240C7F">
            <w:pPr>
              <w:snapToGrid w:val="0"/>
              <w:spacing w:line="360" w:lineRule="auto"/>
              <w:jc w:val="center"/>
              <w:rPr>
                <w:rFonts w:ascii="宋体" w:hAnsi="宋体"/>
                <w:kern w:val="0"/>
                <w:sz w:val="22"/>
                <w:szCs w:val="22"/>
              </w:rPr>
            </w:pPr>
            <w:r>
              <w:rPr>
                <w:rFonts w:ascii="宋体" w:hAnsi="宋体"/>
                <w:kern w:val="0"/>
                <w:sz w:val="22"/>
                <w:szCs w:val="22"/>
              </w:rPr>
              <w:t>3</w:t>
            </w:r>
            <w:r w:rsidRPr="00100518">
              <w:rPr>
                <w:rFonts w:ascii="宋体" w:hAnsi="宋体"/>
                <w:kern w:val="0"/>
                <w:sz w:val="22"/>
                <w:szCs w:val="22"/>
              </w:rPr>
              <w:t>0</w:t>
            </w:r>
          </w:p>
        </w:tc>
      </w:tr>
    </w:tbl>
    <w:p w14:paraId="0CC9B37F" w14:textId="77777777" w:rsidR="00F8575A" w:rsidRDefault="00F8575A" w:rsidP="00F8575A">
      <w:pPr>
        <w:autoSpaceDE w:val="0"/>
        <w:autoSpaceDN w:val="0"/>
        <w:adjustRightInd w:val="0"/>
        <w:spacing w:line="360" w:lineRule="auto"/>
        <w:rPr>
          <w:b/>
          <w:bCs/>
          <w:kern w:val="0"/>
          <w:sz w:val="24"/>
        </w:rPr>
      </w:pPr>
    </w:p>
    <w:p w14:paraId="7C6FA0A4" w14:textId="4E28C2E5" w:rsidR="00F8575A" w:rsidRPr="00A07ABB" w:rsidRDefault="00F8575A" w:rsidP="00F8575A">
      <w:pPr>
        <w:autoSpaceDE w:val="0"/>
        <w:autoSpaceDN w:val="0"/>
        <w:adjustRightInd w:val="0"/>
        <w:spacing w:line="360" w:lineRule="auto"/>
        <w:rPr>
          <w:b/>
          <w:bCs/>
          <w:kern w:val="0"/>
          <w:sz w:val="22"/>
          <w:szCs w:val="22"/>
        </w:rPr>
      </w:pPr>
      <w:r w:rsidRPr="00A07ABB">
        <w:rPr>
          <w:b/>
          <w:bCs/>
          <w:kern w:val="0"/>
          <w:sz w:val="22"/>
          <w:szCs w:val="22"/>
        </w:rPr>
        <w:t>c.</w:t>
      </w:r>
      <w:r w:rsidRPr="00A07ABB">
        <w:rPr>
          <w:rFonts w:hint="eastAsia"/>
          <w:b/>
          <w:bCs/>
          <w:kern w:val="0"/>
          <w:sz w:val="22"/>
          <w:szCs w:val="22"/>
        </w:rPr>
        <w:t>综合得分：（满分</w:t>
      </w:r>
      <w:r w:rsidRPr="00A07ABB">
        <w:rPr>
          <w:b/>
          <w:bCs/>
          <w:kern w:val="0"/>
          <w:sz w:val="22"/>
          <w:szCs w:val="22"/>
        </w:rPr>
        <w:t>100</w:t>
      </w:r>
      <w:r w:rsidRPr="00A07ABB">
        <w:rPr>
          <w:rFonts w:hint="eastAsia"/>
          <w:b/>
          <w:bCs/>
          <w:kern w:val="0"/>
          <w:sz w:val="22"/>
          <w:szCs w:val="22"/>
        </w:rPr>
        <w:t>分）</w:t>
      </w:r>
    </w:p>
    <w:p w14:paraId="54052491" w14:textId="2308C3CF" w:rsidR="00874F2C" w:rsidRDefault="00F8575A" w:rsidP="00A07ABB">
      <w:pPr>
        <w:autoSpaceDE w:val="0"/>
        <w:autoSpaceDN w:val="0"/>
        <w:adjustRightInd w:val="0"/>
        <w:spacing w:line="360" w:lineRule="auto"/>
        <w:rPr>
          <w:rFonts w:asciiTheme="majorEastAsia" w:eastAsiaTheme="majorEastAsia" w:hAnsiTheme="majorEastAsia" w:cstheme="majorEastAsia"/>
          <w:color w:val="000000" w:themeColor="text1"/>
          <w:sz w:val="28"/>
          <w:szCs w:val="28"/>
        </w:rPr>
      </w:pPr>
      <w:r w:rsidRPr="00100518">
        <w:rPr>
          <w:rFonts w:hint="eastAsia"/>
          <w:kern w:val="0"/>
          <w:sz w:val="22"/>
          <w:szCs w:val="22"/>
        </w:rPr>
        <w:t>投标人总得分</w:t>
      </w:r>
      <w:r w:rsidRPr="00100518">
        <w:rPr>
          <w:kern w:val="0"/>
          <w:sz w:val="22"/>
          <w:szCs w:val="22"/>
        </w:rPr>
        <w:t>=</w:t>
      </w:r>
      <w:r w:rsidRPr="00100518">
        <w:rPr>
          <w:kern w:val="0"/>
          <w:sz w:val="22"/>
          <w:szCs w:val="22"/>
        </w:rPr>
        <w:t>商务技术</w:t>
      </w:r>
      <w:r w:rsidRPr="00100518">
        <w:rPr>
          <w:rFonts w:hint="eastAsia"/>
          <w:kern w:val="0"/>
          <w:sz w:val="22"/>
          <w:szCs w:val="22"/>
        </w:rPr>
        <w:t>得</w:t>
      </w:r>
      <w:r w:rsidRPr="00100518">
        <w:rPr>
          <w:kern w:val="0"/>
          <w:sz w:val="22"/>
          <w:szCs w:val="22"/>
        </w:rPr>
        <w:t>分</w:t>
      </w:r>
      <w:r w:rsidRPr="00100518">
        <w:rPr>
          <w:kern w:val="0"/>
          <w:sz w:val="22"/>
          <w:szCs w:val="22"/>
        </w:rPr>
        <w:t>+</w:t>
      </w:r>
      <w:r w:rsidRPr="00100518">
        <w:rPr>
          <w:rFonts w:hint="eastAsia"/>
          <w:kern w:val="0"/>
          <w:sz w:val="22"/>
          <w:szCs w:val="22"/>
        </w:rPr>
        <w:t>价格得分</w:t>
      </w:r>
      <w:r w:rsidRPr="00100518">
        <w:rPr>
          <w:rFonts w:ascii="宋体" w:hAnsi="宋体"/>
          <w:color w:val="000000"/>
          <w:kern w:val="0"/>
          <w:sz w:val="22"/>
          <w:szCs w:val="22"/>
        </w:rPr>
        <w:t>（四舍五入后，</w:t>
      </w:r>
      <w:r w:rsidRPr="00100518">
        <w:rPr>
          <w:rFonts w:ascii="宋体" w:hAnsi="宋体" w:hint="eastAsia"/>
          <w:color w:val="000000"/>
          <w:kern w:val="0"/>
          <w:sz w:val="22"/>
          <w:szCs w:val="22"/>
        </w:rPr>
        <w:t>精确到</w:t>
      </w:r>
      <w:r w:rsidRPr="00100518">
        <w:rPr>
          <w:rFonts w:ascii="宋体" w:hAnsi="宋体"/>
          <w:color w:val="000000"/>
          <w:kern w:val="0"/>
          <w:sz w:val="22"/>
          <w:szCs w:val="22"/>
        </w:rPr>
        <w:t>小数点后两位</w:t>
      </w:r>
      <w:r w:rsidR="00A33526">
        <w:rPr>
          <w:rFonts w:ascii="宋体" w:hAnsi="宋体" w:hint="eastAsia"/>
          <w:color w:val="000000"/>
          <w:kern w:val="0"/>
          <w:sz w:val="22"/>
          <w:szCs w:val="22"/>
        </w:rPr>
        <w:t>）</w:t>
      </w:r>
    </w:p>
    <w:sectPr w:rsidR="00874F2C" w:rsidSect="00A207B2">
      <w:footerReference w:type="default" r:id="rId7"/>
      <w:pgSz w:w="11906" w:h="16838"/>
      <w:pgMar w:top="1440" w:right="1080" w:bottom="1440" w:left="1080" w:header="0" w:footer="7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CB42" w14:textId="77777777" w:rsidR="009C5777" w:rsidRDefault="009C5777">
      <w:r>
        <w:separator/>
      </w:r>
    </w:p>
  </w:endnote>
  <w:endnote w:type="continuationSeparator" w:id="0">
    <w:p w14:paraId="78544775" w14:textId="77777777" w:rsidR="009C5777" w:rsidRDefault="009C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768"/>
    </w:sdtPr>
    <w:sdtEndPr/>
    <w:sdtContent>
      <w:p w14:paraId="0B45EF81" w14:textId="77777777" w:rsidR="00874F2C" w:rsidRDefault="008F21C7">
        <w:pPr>
          <w:pStyle w:val="Footer"/>
          <w:jc w:val="center"/>
        </w:pPr>
        <w:r>
          <w:fldChar w:fldCharType="begin"/>
        </w:r>
        <w:r>
          <w:instrText xml:space="preserve"> PAGE   \* MERGEFORMAT </w:instrText>
        </w:r>
        <w:r>
          <w:fldChar w:fldCharType="separate"/>
        </w:r>
        <w:r>
          <w:rPr>
            <w:lang w:val="zh-CN"/>
          </w:rPr>
          <w:t>6</w:t>
        </w:r>
        <w:r>
          <w:rPr>
            <w:lang w:val="zh-CN"/>
          </w:rPr>
          <w:fldChar w:fldCharType="end"/>
        </w:r>
      </w:p>
    </w:sdtContent>
  </w:sdt>
  <w:p w14:paraId="2129E5A2" w14:textId="77777777" w:rsidR="00874F2C" w:rsidRDefault="0087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6646" w14:textId="77777777" w:rsidR="009C5777" w:rsidRDefault="009C5777">
      <w:r>
        <w:separator/>
      </w:r>
    </w:p>
  </w:footnote>
  <w:footnote w:type="continuationSeparator" w:id="0">
    <w:p w14:paraId="00C53A13" w14:textId="77777777" w:rsidR="009C5777" w:rsidRDefault="009C5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1C3"/>
    <w:multiLevelType w:val="multilevel"/>
    <w:tmpl w:val="87E252AE"/>
    <w:lvl w:ilvl="0">
      <w:start w:val="1"/>
      <w:numFmt w:val="chineseCountingThousand"/>
      <w:lvlText w:val="%1."/>
      <w:lvlJc w:val="left"/>
      <w:pPr>
        <w:ind w:left="785" w:hanging="360"/>
      </w:pPr>
      <w:rPr>
        <w:rFonts w:hint="eastAsia"/>
      </w:r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1" w15:restartNumberingAfterBreak="0">
    <w:nsid w:val="1DCD02B8"/>
    <w:multiLevelType w:val="hybridMultilevel"/>
    <w:tmpl w:val="105CF61C"/>
    <w:lvl w:ilvl="0" w:tplc="0C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1EE1532B"/>
    <w:multiLevelType w:val="multilevel"/>
    <w:tmpl w:val="1EE153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B44839"/>
    <w:multiLevelType w:val="hybridMultilevel"/>
    <w:tmpl w:val="A2A05114"/>
    <w:lvl w:ilvl="0" w:tplc="0C00000F">
      <w:start w:val="1"/>
      <w:numFmt w:val="decimal"/>
      <w:lvlText w:val="%1."/>
      <w:lvlJc w:val="left"/>
      <w:pPr>
        <w:ind w:left="927" w:hanging="360"/>
      </w:p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 w15:restartNumberingAfterBreak="0">
    <w:nsid w:val="4EF6788B"/>
    <w:multiLevelType w:val="multilevel"/>
    <w:tmpl w:val="4EF678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297A9C"/>
    <w:multiLevelType w:val="hybridMultilevel"/>
    <w:tmpl w:val="FD9E5110"/>
    <w:lvl w:ilvl="0" w:tplc="607261A4">
      <w:start w:val="1"/>
      <w:numFmt w:val="chineseCountingThousand"/>
      <w:lvlText w:val="%1."/>
      <w:lvlJc w:val="left"/>
      <w:pPr>
        <w:ind w:left="720" w:hanging="360"/>
      </w:pPr>
      <w:rPr>
        <w:rFonts w:hint="eastAsia"/>
        <w:color w:val="000000" w:themeColor="text1"/>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A913B6B"/>
    <w:multiLevelType w:val="multilevel"/>
    <w:tmpl w:val="9146C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F1593E"/>
    <w:multiLevelType w:val="hybridMultilevel"/>
    <w:tmpl w:val="D27A3B88"/>
    <w:lvl w:ilvl="0" w:tplc="0C00000F">
      <w:start w:val="1"/>
      <w:numFmt w:val="decimal"/>
      <w:lvlText w:val="%1."/>
      <w:lvlJc w:val="left"/>
      <w:pPr>
        <w:ind w:left="360" w:hanging="360"/>
      </w:pPr>
      <w:rPr>
        <w:rFonts w:hint="eastAsia"/>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074237A"/>
    <w:rsid w:val="00007DB6"/>
    <w:rsid w:val="00065E9D"/>
    <w:rsid w:val="00091EE7"/>
    <w:rsid w:val="000B0136"/>
    <w:rsid w:val="000D667A"/>
    <w:rsid w:val="000F13DA"/>
    <w:rsid w:val="000F4DD6"/>
    <w:rsid w:val="0010212E"/>
    <w:rsid w:val="001163B9"/>
    <w:rsid w:val="00154BA8"/>
    <w:rsid w:val="001674B0"/>
    <w:rsid w:val="00176639"/>
    <w:rsid w:val="00176A92"/>
    <w:rsid w:val="00182EFA"/>
    <w:rsid w:val="00187025"/>
    <w:rsid w:val="001A3944"/>
    <w:rsid w:val="001B29F9"/>
    <w:rsid w:val="001B6067"/>
    <w:rsid w:val="001C2D7A"/>
    <w:rsid w:val="001C5D46"/>
    <w:rsid w:val="001D2844"/>
    <w:rsid w:val="001E34AE"/>
    <w:rsid w:val="001F0615"/>
    <w:rsid w:val="0022041F"/>
    <w:rsid w:val="00231ACA"/>
    <w:rsid w:val="002610FD"/>
    <w:rsid w:val="00282CE1"/>
    <w:rsid w:val="00290DE8"/>
    <w:rsid w:val="002A3E0B"/>
    <w:rsid w:val="002C0373"/>
    <w:rsid w:val="002C7190"/>
    <w:rsid w:val="002C7B9F"/>
    <w:rsid w:val="002D2628"/>
    <w:rsid w:val="002E64C3"/>
    <w:rsid w:val="003006C3"/>
    <w:rsid w:val="003259B3"/>
    <w:rsid w:val="003617FF"/>
    <w:rsid w:val="003640C7"/>
    <w:rsid w:val="00373006"/>
    <w:rsid w:val="00382396"/>
    <w:rsid w:val="003A15E8"/>
    <w:rsid w:val="003C7B5E"/>
    <w:rsid w:val="003D716C"/>
    <w:rsid w:val="003E1985"/>
    <w:rsid w:val="003E7127"/>
    <w:rsid w:val="003E71F3"/>
    <w:rsid w:val="003E7D28"/>
    <w:rsid w:val="004374B3"/>
    <w:rsid w:val="00456C95"/>
    <w:rsid w:val="00466198"/>
    <w:rsid w:val="004B14A4"/>
    <w:rsid w:val="004D0657"/>
    <w:rsid w:val="004E7EFA"/>
    <w:rsid w:val="005028C2"/>
    <w:rsid w:val="005069F7"/>
    <w:rsid w:val="00507432"/>
    <w:rsid w:val="00540161"/>
    <w:rsid w:val="00552A2C"/>
    <w:rsid w:val="00560667"/>
    <w:rsid w:val="00573567"/>
    <w:rsid w:val="005A661B"/>
    <w:rsid w:val="005B54AD"/>
    <w:rsid w:val="005D3DAA"/>
    <w:rsid w:val="005F103B"/>
    <w:rsid w:val="00620602"/>
    <w:rsid w:val="00655F43"/>
    <w:rsid w:val="006755CC"/>
    <w:rsid w:val="006817AB"/>
    <w:rsid w:val="00683705"/>
    <w:rsid w:val="0069029F"/>
    <w:rsid w:val="006C39D2"/>
    <w:rsid w:val="006D4381"/>
    <w:rsid w:val="006E2711"/>
    <w:rsid w:val="006E794B"/>
    <w:rsid w:val="0074237A"/>
    <w:rsid w:val="007565CF"/>
    <w:rsid w:val="007612D4"/>
    <w:rsid w:val="007F2C9B"/>
    <w:rsid w:val="008005A9"/>
    <w:rsid w:val="008024FC"/>
    <w:rsid w:val="00802B56"/>
    <w:rsid w:val="00820BC3"/>
    <w:rsid w:val="00825F71"/>
    <w:rsid w:val="008323DD"/>
    <w:rsid w:val="008446DE"/>
    <w:rsid w:val="00845D9B"/>
    <w:rsid w:val="00874F2C"/>
    <w:rsid w:val="0088676A"/>
    <w:rsid w:val="008D0378"/>
    <w:rsid w:val="008F21C7"/>
    <w:rsid w:val="00910354"/>
    <w:rsid w:val="009132EB"/>
    <w:rsid w:val="00920F2C"/>
    <w:rsid w:val="0093691A"/>
    <w:rsid w:val="009505D2"/>
    <w:rsid w:val="009744FD"/>
    <w:rsid w:val="009802AC"/>
    <w:rsid w:val="0099344F"/>
    <w:rsid w:val="009B7444"/>
    <w:rsid w:val="009C5777"/>
    <w:rsid w:val="009C66D0"/>
    <w:rsid w:val="009E6430"/>
    <w:rsid w:val="009E6C75"/>
    <w:rsid w:val="00A012DC"/>
    <w:rsid w:val="00A07ABB"/>
    <w:rsid w:val="00A207B2"/>
    <w:rsid w:val="00A20A62"/>
    <w:rsid w:val="00A22C5C"/>
    <w:rsid w:val="00A26EDC"/>
    <w:rsid w:val="00A33526"/>
    <w:rsid w:val="00A70127"/>
    <w:rsid w:val="00AE1D8C"/>
    <w:rsid w:val="00AE4D2A"/>
    <w:rsid w:val="00B1385D"/>
    <w:rsid w:val="00B3618B"/>
    <w:rsid w:val="00B445A6"/>
    <w:rsid w:val="00B86274"/>
    <w:rsid w:val="00BB0EB3"/>
    <w:rsid w:val="00BC00C3"/>
    <w:rsid w:val="00BD125C"/>
    <w:rsid w:val="00BD2935"/>
    <w:rsid w:val="00BD46F4"/>
    <w:rsid w:val="00BE5A77"/>
    <w:rsid w:val="00BE77C3"/>
    <w:rsid w:val="00C0394C"/>
    <w:rsid w:val="00C0482A"/>
    <w:rsid w:val="00C07090"/>
    <w:rsid w:val="00C07550"/>
    <w:rsid w:val="00C4286F"/>
    <w:rsid w:val="00C47755"/>
    <w:rsid w:val="00C81478"/>
    <w:rsid w:val="00C8202E"/>
    <w:rsid w:val="00C965DC"/>
    <w:rsid w:val="00CA1C9C"/>
    <w:rsid w:val="00CC4574"/>
    <w:rsid w:val="00CE7830"/>
    <w:rsid w:val="00D03B4D"/>
    <w:rsid w:val="00D277F3"/>
    <w:rsid w:val="00D91291"/>
    <w:rsid w:val="00E232D9"/>
    <w:rsid w:val="00E23543"/>
    <w:rsid w:val="00E80389"/>
    <w:rsid w:val="00E928A3"/>
    <w:rsid w:val="00EA60C1"/>
    <w:rsid w:val="00ED6290"/>
    <w:rsid w:val="00ED7129"/>
    <w:rsid w:val="00EE6FE1"/>
    <w:rsid w:val="00EF0D88"/>
    <w:rsid w:val="00F145C3"/>
    <w:rsid w:val="00F15361"/>
    <w:rsid w:val="00F733E5"/>
    <w:rsid w:val="00F8575A"/>
    <w:rsid w:val="00FA6D41"/>
    <w:rsid w:val="00FB320F"/>
    <w:rsid w:val="00FB3F8D"/>
    <w:rsid w:val="00FE0EBB"/>
    <w:rsid w:val="00FE5AFF"/>
    <w:rsid w:val="00FF002F"/>
    <w:rsid w:val="0D2550E2"/>
    <w:rsid w:val="0D804DFF"/>
    <w:rsid w:val="166B6FF4"/>
    <w:rsid w:val="17AA4179"/>
    <w:rsid w:val="26DD1AF4"/>
    <w:rsid w:val="5C3D4D4F"/>
    <w:rsid w:val="627001C4"/>
    <w:rsid w:val="71D50FD0"/>
    <w:rsid w:val="74C862FD"/>
    <w:rsid w:val="77D033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FE5F"/>
  <w15:docId w15:val="{44AC3286-668D-4188-954D-4088EF89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rPr>
      <w:rFonts w:ascii="Times New Roman" w:eastAsia="宋体" w:hAnsi="Times New Roman" w:cs="Times New Roman"/>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kern w:val="2"/>
      <w:sz w:val="18"/>
      <w:szCs w:val="18"/>
      <w:lang w:bidi="ar-SA"/>
    </w:rPr>
  </w:style>
  <w:style w:type="paragraph" w:styleId="ListParagraph">
    <w:name w:val="List Paragraph"/>
    <w:basedOn w:val="Normal"/>
    <w:uiPriority w:val="34"/>
    <w:qFormat/>
    <w:pPr>
      <w:ind w:left="720"/>
      <w:contextualSpacing/>
    </w:pPr>
  </w:style>
  <w:style w:type="character" w:customStyle="1" w:styleId="font41">
    <w:name w:val="font41"/>
    <w:basedOn w:val="DefaultParagraphFont"/>
    <w:rPr>
      <w:rFonts w:ascii="Calibri" w:hAnsi="Calibri" w:cs="Calibri" w:hint="default"/>
      <w:color w:val="000000"/>
      <w:sz w:val="22"/>
      <w:szCs w:val="22"/>
      <w:u w:val="none"/>
    </w:rPr>
  </w:style>
  <w:style w:type="character" w:customStyle="1" w:styleId="font01">
    <w:name w:val="font01"/>
    <w:basedOn w:val="DefaultParagraphFont"/>
    <w:rPr>
      <w:rFonts w:ascii="宋体" w:eastAsia="宋体" w:hAnsi="宋体" w:cs="宋体" w:hint="eastAsia"/>
      <w:color w:val="000000"/>
      <w:sz w:val="22"/>
      <w:szCs w:val="22"/>
      <w:u w:val="none"/>
    </w:rPr>
  </w:style>
  <w:style w:type="paragraph" w:customStyle="1" w:styleId="a">
    <w:name w:val="正文格式"/>
    <w:basedOn w:val="Normal"/>
    <w:qFormat/>
    <w:rsid w:val="00F8575A"/>
    <w:pPr>
      <w:topLinePunct/>
      <w:ind w:firstLineChars="200" w:firstLine="420"/>
    </w:pPr>
    <w:rPr>
      <w:rFonts w:ascii="宋体" w:hAnsi="宋体"/>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7208</TotalTime>
  <Pages>10</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Evelyn ZHANG 张绿婷</cp:lastModifiedBy>
  <cp:revision>67</cp:revision>
  <cp:lastPrinted>2020-12-25T07:30:00Z</cp:lastPrinted>
  <dcterms:created xsi:type="dcterms:W3CDTF">2020-12-25T05:18:00Z</dcterms:created>
  <dcterms:modified xsi:type="dcterms:W3CDTF">2025-06-30T09:19:00Z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rammarlyDocumentId">
    <vt:lpwstr>56ec68730eb541d71150944b7fb5715376ca5f0cb3bc9a67413b235be5e39db7</vt:lpwstr>
  </property>
  <property fmtid="{D5CDD505-2E9C-101B-9397-08002B2CF9AE}" pid="4" name="KSOTemplateDocerSaveRecord">
    <vt:lpwstr>eyJoZGlkIjoiMzVjZmUxMTYxYTJjNTM2Y2EzOWUzMmM4OTg3NjM3MTkiLCJ1c2VySWQiOiI5MjkxNjcwMTAifQ==</vt:lpwstr>
  </property>
  <property fmtid="{D5CDD505-2E9C-101B-9397-08002B2CF9AE}" pid="5" name="ICV">
    <vt:lpwstr>9731D74FDB9C4F4D83A0B3E02E114A64_12</vt:lpwstr>
  </property>
</Properties>
</file>