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D69772" w14:textId="77777777" w:rsidR="00C875BD" w:rsidRPr="00D23003" w:rsidRDefault="00DE294C" w:rsidP="00D23003">
      <w:pPr>
        <w:spacing w:line="360" w:lineRule="auto"/>
        <w:jc w:val="center"/>
        <w:rPr>
          <w:rFonts w:ascii="宋体" w:hAnsi="宋体" w:cs="宋体"/>
          <w:b/>
          <w:bCs/>
        </w:rPr>
      </w:pPr>
      <w:r>
        <w:rPr>
          <w:rFonts w:ascii="宋体" w:hAnsi="宋体" w:cs="宋体" w:hint="eastAsia"/>
          <w:b/>
          <w:sz w:val="44"/>
          <w:szCs w:val="44"/>
        </w:rPr>
        <w:t>广东以色列理工学院</w:t>
      </w:r>
    </w:p>
    <w:p w14:paraId="667CE321" w14:textId="77777777" w:rsidR="00DB5E42" w:rsidRPr="00B0644C" w:rsidRDefault="00DE294C" w:rsidP="00B0644C">
      <w:pPr>
        <w:spacing w:line="360" w:lineRule="auto"/>
        <w:jc w:val="center"/>
        <w:rPr>
          <w:rFonts w:ascii="宋体" w:hAnsi="宋体" w:cs="宋体"/>
          <w:b/>
          <w:sz w:val="44"/>
          <w:szCs w:val="44"/>
        </w:rPr>
      </w:pPr>
      <w:r>
        <w:rPr>
          <w:rFonts w:ascii="宋体" w:hAnsi="宋体" w:cs="宋体" w:hint="eastAsia"/>
          <w:b/>
          <w:sz w:val="44"/>
          <w:szCs w:val="44"/>
        </w:rPr>
        <w:t>电镜实验室</w:t>
      </w:r>
      <w:r w:rsidR="00B0644C" w:rsidRPr="00B0644C">
        <w:rPr>
          <w:rFonts w:ascii="宋体" w:hAnsi="宋体" w:cs="宋体" w:hint="eastAsia"/>
          <w:b/>
          <w:sz w:val="44"/>
          <w:szCs w:val="44"/>
        </w:rPr>
        <w:t>维修保养</w:t>
      </w:r>
      <w:r w:rsidR="00B4653A">
        <w:rPr>
          <w:rFonts w:ascii="宋体" w:hAnsi="宋体" w:cs="宋体" w:hint="eastAsia"/>
          <w:b/>
          <w:sz w:val="44"/>
          <w:szCs w:val="44"/>
        </w:rPr>
        <w:t>服务招标文件</w:t>
      </w:r>
    </w:p>
    <w:p w14:paraId="6022466C" w14:textId="77777777" w:rsidR="00DB5E42" w:rsidRDefault="00DB5E42">
      <w:pPr>
        <w:spacing w:line="360" w:lineRule="auto"/>
        <w:jc w:val="center"/>
        <w:rPr>
          <w:rFonts w:ascii="宋体" w:hAnsi="宋体" w:cs="宋体"/>
          <w:b/>
          <w:sz w:val="44"/>
          <w:szCs w:val="44"/>
        </w:rPr>
      </w:pPr>
    </w:p>
    <w:p w14:paraId="1DF48A7B" w14:textId="3D13D16A" w:rsidR="00C875BD" w:rsidRDefault="001361EC" w:rsidP="000976A4">
      <w:pPr>
        <w:spacing w:line="360" w:lineRule="auto"/>
        <w:ind w:firstLine="454"/>
        <w:rPr>
          <w:rFonts w:ascii="宋体" w:hAnsi="宋体"/>
          <w:sz w:val="24"/>
        </w:rPr>
      </w:pPr>
      <w:r w:rsidRPr="00F52479">
        <w:rPr>
          <w:rFonts w:ascii="宋体" w:hAnsi="宋体" w:hint="eastAsia"/>
          <w:color w:val="222222"/>
          <w:sz w:val="24"/>
        </w:rPr>
        <w:t>根据广东以色列理工学院电镜室现状和使用情况，为延长磁屏蔽、减振</w:t>
      </w:r>
      <w:r>
        <w:rPr>
          <w:rFonts w:ascii="宋体" w:hAnsi="宋体" w:hint="eastAsia"/>
          <w:color w:val="222222"/>
          <w:sz w:val="24"/>
        </w:rPr>
        <w:t>、暖通系统</w:t>
      </w:r>
      <w:r w:rsidRPr="00F52479">
        <w:rPr>
          <w:rFonts w:ascii="宋体" w:hAnsi="宋体" w:hint="eastAsia"/>
          <w:color w:val="222222"/>
          <w:sz w:val="24"/>
        </w:rPr>
        <w:t>等设备使用周期，提高工作效率、稳定性，同时降低能耗，减少故障发生，尽量避免因磁屏蔽、减振</w:t>
      </w:r>
      <w:r>
        <w:rPr>
          <w:rFonts w:ascii="宋体" w:hAnsi="宋体" w:hint="eastAsia"/>
          <w:color w:val="222222"/>
          <w:sz w:val="24"/>
        </w:rPr>
        <w:t>、暖通系统</w:t>
      </w:r>
      <w:r w:rsidRPr="00F52479">
        <w:rPr>
          <w:rFonts w:ascii="宋体" w:hAnsi="宋体" w:hint="eastAsia"/>
          <w:color w:val="222222"/>
          <w:sz w:val="24"/>
        </w:rPr>
        <w:t>等故障问题影响学校正常的教学和科研，</w:t>
      </w:r>
      <w:r w:rsidR="00CB044E" w:rsidRPr="0073447E">
        <w:rPr>
          <w:rFonts w:ascii="宋体" w:hAnsi="宋体" w:hint="eastAsia"/>
          <w:sz w:val="24"/>
        </w:rPr>
        <w:t>特拟定以下</w:t>
      </w:r>
      <w:r w:rsidR="00267E56">
        <w:rPr>
          <w:rFonts w:ascii="宋体" w:hAnsi="宋体" w:hint="eastAsia"/>
          <w:sz w:val="24"/>
        </w:rPr>
        <w:t>电镜室环境报账系统维护保养</w:t>
      </w:r>
      <w:r w:rsidR="00CB044E" w:rsidRPr="0073447E">
        <w:rPr>
          <w:rFonts w:ascii="宋体" w:hAnsi="宋体" w:hint="eastAsia"/>
          <w:sz w:val="24"/>
        </w:rPr>
        <w:t>方案。</w:t>
      </w:r>
    </w:p>
    <w:p w14:paraId="49716414" w14:textId="77777777" w:rsidR="00CB044E" w:rsidRPr="00CB044E" w:rsidRDefault="00CB044E" w:rsidP="00CB044E">
      <w:pPr>
        <w:ind w:firstLine="454"/>
        <w:rPr>
          <w:rFonts w:ascii="宋体" w:hAnsi="宋体"/>
          <w:sz w:val="24"/>
        </w:rPr>
      </w:pPr>
    </w:p>
    <w:p w14:paraId="1E19337A" w14:textId="77777777" w:rsidR="002071B8" w:rsidRDefault="002071B8" w:rsidP="002071B8">
      <w:pPr>
        <w:rPr>
          <w:rFonts w:ascii="宋体" w:hAnsi="宋体"/>
          <w:b/>
          <w:sz w:val="24"/>
        </w:rPr>
      </w:pPr>
      <w:r w:rsidRPr="00DB5E42">
        <w:rPr>
          <w:rFonts w:ascii="宋体" w:hAnsi="宋体" w:hint="eastAsia"/>
          <w:b/>
          <w:sz w:val="24"/>
        </w:rPr>
        <w:tab/>
      </w:r>
      <w:r w:rsidR="00DB5E42">
        <w:rPr>
          <w:rFonts w:ascii="宋体" w:hAnsi="宋体"/>
          <w:b/>
          <w:sz w:val="24"/>
        </w:rPr>
        <w:t xml:space="preserve">   </w:t>
      </w:r>
      <w:r w:rsidR="00B4653A">
        <w:rPr>
          <w:rFonts w:ascii="宋体" w:hAnsi="宋体" w:hint="eastAsia"/>
          <w:b/>
          <w:sz w:val="24"/>
        </w:rPr>
        <w:t>项目</w:t>
      </w:r>
      <w:r w:rsidRPr="00DB5E42">
        <w:rPr>
          <w:rFonts w:ascii="宋体" w:hAnsi="宋体" w:hint="eastAsia"/>
          <w:b/>
          <w:sz w:val="24"/>
        </w:rPr>
        <w:t>基本信息</w:t>
      </w:r>
    </w:p>
    <w:p w14:paraId="47D88B7D" w14:textId="77777777" w:rsidR="00B4653A" w:rsidRPr="00DB5E42" w:rsidRDefault="00B4653A" w:rsidP="002071B8">
      <w:pPr>
        <w:rPr>
          <w:rFonts w:ascii="宋体" w:hAnsi="宋体"/>
          <w:b/>
          <w:sz w:val="24"/>
        </w:rPr>
      </w:pPr>
    </w:p>
    <w:p w14:paraId="596C0EC7" w14:textId="77777777" w:rsidR="00BF5BE6" w:rsidRDefault="00BF5BE6" w:rsidP="00BF5BE6">
      <w:pPr>
        <w:spacing w:line="360" w:lineRule="auto"/>
        <w:rPr>
          <w:rFonts w:ascii="宋体" w:hAnsi="宋体"/>
          <w:sz w:val="24"/>
        </w:rPr>
      </w:pPr>
      <w:r>
        <w:rPr>
          <w:rFonts w:ascii="宋体" w:hAnsi="宋体" w:hint="eastAsia"/>
          <w:sz w:val="24"/>
        </w:rPr>
        <w:t xml:space="preserve"> </w:t>
      </w:r>
      <w:r>
        <w:rPr>
          <w:rFonts w:ascii="宋体" w:hAnsi="宋体"/>
          <w:sz w:val="24"/>
        </w:rPr>
        <w:t xml:space="preserve">      1.</w:t>
      </w:r>
      <w:r>
        <w:rPr>
          <w:rFonts w:ascii="宋体" w:hAnsi="宋体" w:hint="eastAsia"/>
          <w:sz w:val="24"/>
        </w:rPr>
        <w:t>招标单位：广东以色列理工学院</w:t>
      </w:r>
    </w:p>
    <w:p w14:paraId="2D6C0983" w14:textId="2014C2EC" w:rsidR="00A951AA" w:rsidRDefault="00BF5BE6" w:rsidP="00BF5BE6">
      <w:pPr>
        <w:spacing w:line="360" w:lineRule="auto"/>
        <w:rPr>
          <w:rFonts w:ascii="宋体" w:hAnsi="宋体"/>
          <w:sz w:val="24"/>
        </w:rPr>
      </w:pPr>
      <w:r>
        <w:rPr>
          <w:rFonts w:ascii="宋体" w:hAnsi="宋体"/>
          <w:sz w:val="24"/>
        </w:rPr>
        <w:t xml:space="preserve">       2.</w:t>
      </w:r>
      <w:r w:rsidR="00B4653A">
        <w:rPr>
          <w:rFonts w:ascii="宋体" w:hAnsi="宋体" w:hint="eastAsia"/>
          <w:sz w:val="24"/>
        </w:rPr>
        <w:t>实验室</w:t>
      </w:r>
      <w:r w:rsidR="002071B8" w:rsidRPr="0073447E">
        <w:rPr>
          <w:rFonts w:ascii="宋体" w:hAnsi="宋体" w:hint="eastAsia"/>
          <w:sz w:val="24"/>
        </w:rPr>
        <w:t>地点：广东以色列理工学院北校区（广东省汕头市金平区大学路24</w:t>
      </w:r>
      <w:r w:rsidR="002071B8">
        <w:rPr>
          <w:rFonts w:ascii="宋体" w:hAnsi="宋体"/>
          <w:sz w:val="24"/>
        </w:rPr>
        <w:t>1</w:t>
      </w:r>
      <w:r w:rsidR="002071B8" w:rsidRPr="0073447E">
        <w:rPr>
          <w:rFonts w:ascii="宋体" w:hAnsi="宋体" w:hint="eastAsia"/>
          <w:sz w:val="24"/>
        </w:rPr>
        <w:t>号</w:t>
      </w:r>
      <w:r w:rsidR="002071B8">
        <w:rPr>
          <w:rFonts w:ascii="宋体" w:hAnsi="宋体" w:hint="eastAsia"/>
          <w:sz w:val="24"/>
        </w:rPr>
        <w:t>）科研楼R</w:t>
      </w:r>
      <w:r w:rsidR="002071B8">
        <w:rPr>
          <w:rFonts w:ascii="宋体" w:hAnsi="宋体"/>
          <w:sz w:val="24"/>
        </w:rPr>
        <w:t>B02/RB03/RB05</w:t>
      </w:r>
      <w:r w:rsidR="002071B8">
        <w:rPr>
          <w:rFonts w:ascii="宋体" w:hAnsi="宋体" w:hint="eastAsia"/>
          <w:sz w:val="24"/>
        </w:rPr>
        <w:t>电镜</w:t>
      </w:r>
      <w:r w:rsidR="001361EC">
        <w:rPr>
          <w:rFonts w:ascii="宋体" w:hAnsi="宋体" w:hint="eastAsia"/>
          <w:sz w:val="24"/>
        </w:rPr>
        <w:t>实验</w:t>
      </w:r>
      <w:r w:rsidR="002071B8">
        <w:rPr>
          <w:rFonts w:ascii="宋体" w:hAnsi="宋体" w:hint="eastAsia"/>
          <w:sz w:val="24"/>
        </w:rPr>
        <w:t>室</w:t>
      </w:r>
      <w:r w:rsidR="000976A4">
        <w:rPr>
          <w:rFonts w:ascii="宋体" w:hAnsi="宋体" w:hint="eastAsia"/>
          <w:sz w:val="24"/>
        </w:rPr>
        <w:t>。</w:t>
      </w:r>
    </w:p>
    <w:p w14:paraId="404F811B" w14:textId="77777777" w:rsidR="00E37615" w:rsidRDefault="00E37615" w:rsidP="00BF5BE6">
      <w:pPr>
        <w:spacing w:line="360" w:lineRule="auto"/>
        <w:rPr>
          <w:rFonts w:ascii="宋体" w:hAnsi="宋体"/>
          <w:sz w:val="24"/>
        </w:rPr>
      </w:pPr>
    </w:p>
    <w:p w14:paraId="4518C20C" w14:textId="77777777" w:rsidR="00E37615" w:rsidRDefault="00E37615" w:rsidP="00BF5BE6">
      <w:pPr>
        <w:spacing w:line="360" w:lineRule="auto"/>
        <w:rPr>
          <w:rFonts w:ascii="宋体" w:hAnsi="宋体" w:cs="宋体"/>
          <w:b/>
          <w:sz w:val="36"/>
          <w:szCs w:val="44"/>
        </w:rPr>
      </w:pPr>
      <w:r>
        <w:rPr>
          <w:rFonts w:ascii="宋体" w:hAnsi="宋体" w:cs="宋体" w:hint="eastAsia"/>
          <w:b/>
          <w:sz w:val="36"/>
          <w:szCs w:val="44"/>
        </w:rPr>
        <w:t xml:space="preserve"> </w:t>
      </w:r>
      <w:r>
        <w:rPr>
          <w:rFonts w:ascii="宋体" w:hAnsi="宋体" w:cs="宋体"/>
          <w:b/>
          <w:sz w:val="36"/>
          <w:szCs w:val="44"/>
        </w:rPr>
        <w:t xml:space="preserve">         </w:t>
      </w:r>
      <w:r w:rsidR="00B4653A">
        <w:rPr>
          <w:rFonts w:ascii="宋体" w:hAnsi="宋体" w:cs="宋体"/>
          <w:b/>
          <w:sz w:val="36"/>
          <w:szCs w:val="44"/>
        </w:rPr>
        <w:t xml:space="preserve">   </w:t>
      </w:r>
      <w:r w:rsidRPr="00E37615">
        <w:rPr>
          <w:rFonts w:ascii="宋体" w:hAnsi="宋体" w:cs="宋体" w:hint="eastAsia"/>
          <w:b/>
          <w:sz w:val="36"/>
          <w:szCs w:val="44"/>
        </w:rPr>
        <w:t xml:space="preserve">第一部分 </w:t>
      </w:r>
      <w:r w:rsidRPr="00E37615">
        <w:rPr>
          <w:rFonts w:ascii="宋体" w:hAnsi="宋体" w:cs="宋体"/>
          <w:b/>
          <w:sz w:val="36"/>
          <w:szCs w:val="44"/>
        </w:rPr>
        <w:t xml:space="preserve">   </w:t>
      </w:r>
      <w:r w:rsidRPr="00E37615">
        <w:rPr>
          <w:rFonts w:ascii="宋体" w:hAnsi="宋体" w:cs="宋体" w:hint="eastAsia"/>
          <w:b/>
          <w:sz w:val="36"/>
          <w:szCs w:val="44"/>
        </w:rPr>
        <w:t>项目需求</w:t>
      </w:r>
    </w:p>
    <w:p w14:paraId="61D92D02" w14:textId="77777777" w:rsidR="00E37615" w:rsidRPr="00E37615" w:rsidRDefault="00E37615" w:rsidP="00BF5BE6">
      <w:pPr>
        <w:spacing w:line="360" w:lineRule="auto"/>
        <w:rPr>
          <w:rFonts w:ascii="宋体" w:hAnsi="宋体" w:cs="宋体"/>
          <w:b/>
          <w:sz w:val="36"/>
          <w:szCs w:val="44"/>
        </w:rPr>
      </w:pPr>
    </w:p>
    <w:p w14:paraId="63A0A015" w14:textId="4B9AA7CA" w:rsidR="00DB5E42" w:rsidRPr="00E37615" w:rsidRDefault="00DB5E42" w:rsidP="00BF5BE6">
      <w:pPr>
        <w:spacing w:line="360" w:lineRule="auto"/>
        <w:rPr>
          <w:rFonts w:ascii="宋体" w:hAnsi="宋体"/>
          <w:sz w:val="32"/>
          <w:szCs w:val="32"/>
        </w:rPr>
      </w:pPr>
      <w:r>
        <w:rPr>
          <w:rFonts w:ascii="宋体" w:hAnsi="宋体" w:cs="宋体" w:hint="eastAsia"/>
          <w:b/>
          <w:sz w:val="36"/>
          <w:szCs w:val="44"/>
        </w:rPr>
        <w:t xml:space="preserve"> </w:t>
      </w:r>
      <w:r>
        <w:rPr>
          <w:rFonts w:ascii="宋体" w:hAnsi="宋体" w:cs="宋体"/>
          <w:b/>
          <w:sz w:val="36"/>
          <w:szCs w:val="44"/>
        </w:rPr>
        <w:t xml:space="preserve">  </w:t>
      </w:r>
      <w:r w:rsidR="00E37615">
        <w:rPr>
          <w:rFonts w:ascii="宋体" w:hAnsi="宋体" w:cs="宋体"/>
          <w:b/>
          <w:sz w:val="36"/>
          <w:szCs w:val="44"/>
        </w:rPr>
        <w:t xml:space="preserve"> </w:t>
      </w:r>
      <w:r w:rsidR="00E37615" w:rsidRPr="00E37615">
        <w:rPr>
          <w:rFonts w:ascii="宋体" w:hAnsi="宋体" w:cs="宋体" w:hint="eastAsia"/>
          <w:b/>
          <w:sz w:val="32"/>
          <w:szCs w:val="32"/>
        </w:rPr>
        <w:t>服务需求</w:t>
      </w:r>
      <w:proofErr w:type="gramStart"/>
      <w:r w:rsidR="00E37615" w:rsidRPr="00E37615">
        <w:rPr>
          <w:rFonts w:ascii="宋体" w:hAnsi="宋体" w:cs="宋体" w:hint="eastAsia"/>
          <w:b/>
          <w:sz w:val="32"/>
          <w:szCs w:val="32"/>
        </w:rPr>
        <w:t>一</w:t>
      </w:r>
      <w:proofErr w:type="gramEnd"/>
      <w:r w:rsidRPr="00E37615">
        <w:rPr>
          <w:rFonts w:ascii="宋体" w:hAnsi="宋体" w:cs="宋体" w:hint="eastAsia"/>
          <w:b/>
          <w:sz w:val="32"/>
          <w:szCs w:val="32"/>
        </w:rPr>
        <w:t xml:space="preserve">： </w:t>
      </w:r>
      <w:r w:rsidR="00B4653A" w:rsidRPr="00B4653A">
        <w:rPr>
          <w:rFonts w:ascii="宋体" w:hAnsi="宋体" w:cs="宋体" w:hint="eastAsia"/>
          <w:b/>
          <w:sz w:val="32"/>
          <w:szCs w:val="32"/>
        </w:rPr>
        <w:t>电镜实验室</w:t>
      </w:r>
      <w:r w:rsidRPr="00E37615">
        <w:rPr>
          <w:rFonts w:ascii="宋体" w:hAnsi="宋体" w:cs="宋体" w:hint="eastAsia"/>
          <w:b/>
          <w:sz w:val="32"/>
          <w:szCs w:val="32"/>
        </w:rPr>
        <w:t>磁场及振动</w:t>
      </w:r>
      <w:r w:rsidR="001361EC">
        <w:rPr>
          <w:rFonts w:ascii="宋体" w:hAnsi="宋体" w:cs="宋体" w:hint="eastAsia"/>
          <w:b/>
          <w:sz w:val="32"/>
          <w:szCs w:val="32"/>
        </w:rPr>
        <w:t>等</w:t>
      </w:r>
      <w:r w:rsidRPr="00E37615">
        <w:rPr>
          <w:rFonts w:ascii="宋体" w:hAnsi="宋体" w:cs="宋体" w:hint="eastAsia"/>
          <w:b/>
          <w:sz w:val="32"/>
          <w:szCs w:val="32"/>
        </w:rPr>
        <w:t>环境保障系统维修保养</w:t>
      </w:r>
    </w:p>
    <w:p w14:paraId="242A3739" w14:textId="77777777" w:rsidR="00DB5E42" w:rsidRDefault="00B4653A" w:rsidP="00DB5E42">
      <w:pPr>
        <w:spacing w:before="120" w:after="120" w:line="360" w:lineRule="auto"/>
        <w:rPr>
          <w:rFonts w:ascii="宋体" w:hAnsi="宋体" w:cs="宋体"/>
          <w:sz w:val="24"/>
        </w:rPr>
      </w:pPr>
      <w:r w:rsidRPr="000A3632">
        <w:rPr>
          <w:rFonts w:ascii="宋体" w:hAnsi="宋体" w:hint="eastAsia"/>
          <w:sz w:val="24"/>
        </w:rPr>
        <w:t>一</w:t>
      </w:r>
      <w:r w:rsidR="00DB5E42">
        <w:rPr>
          <w:rFonts w:ascii="宋体" w:hAnsi="宋体" w:hint="eastAsia"/>
          <w:sz w:val="24"/>
        </w:rPr>
        <w:t>、</w:t>
      </w:r>
      <w:r w:rsidR="00DB5E42">
        <w:rPr>
          <w:rFonts w:ascii="宋体" w:hAnsi="宋体" w:cs="宋体" w:hint="eastAsia"/>
          <w:sz w:val="24"/>
        </w:rPr>
        <w:t>维修承诺</w:t>
      </w:r>
    </w:p>
    <w:p w14:paraId="02954746" w14:textId="02E6A053" w:rsidR="00DB5E42" w:rsidRDefault="00DB5E42" w:rsidP="00DB5E42">
      <w:pPr>
        <w:spacing w:line="360" w:lineRule="auto"/>
        <w:rPr>
          <w:rFonts w:ascii="宋体" w:hAnsi="宋体" w:cs="宋体"/>
          <w:sz w:val="24"/>
        </w:rPr>
      </w:pPr>
      <w:r>
        <w:rPr>
          <w:rFonts w:ascii="宋体" w:hAnsi="宋体" w:cs="宋体"/>
          <w:bCs/>
          <w:sz w:val="24"/>
        </w:rPr>
        <w:t>1.</w:t>
      </w:r>
      <w:r>
        <w:rPr>
          <w:rFonts w:ascii="宋体" w:hAnsi="宋体" w:cs="宋体" w:hint="eastAsia"/>
          <w:bCs/>
          <w:sz w:val="24"/>
        </w:rPr>
        <w:t>中标单位</w:t>
      </w:r>
      <w:r>
        <w:rPr>
          <w:rFonts w:ascii="宋体" w:hAnsi="宋体" w:cs="宋体" w:hint="eastAsia"/>
          <w:sz w:val="24"/>
        </w:rPr>
        <w:t>严格遵守合同约定，对招标单位报修做到及时回复，按时派工，尽快解决</w:t>
      </w:r>
      <w:bookmarkStart w:id="0" w:name="_GoBack"/>
      <w:bookmarkEnd w:id="0"/>
      <w:r>
        <w:rPr>
          <w:rFonts w:ascii="宋体" w:hAnsi="宋体" w:cs="宋体" w:hint="eastAsia"/>
          <w:sz w:val="24"/>
        </w:rPr>
        <w:t>招标单位机组故障。紧急故障维修方面，</w:t>
      </w:r>
      <w:r>
        <w:rPr>
          <w:rFonts w:ascii="宋体" w:hAnsi="宋体" w:cs="宋体" w:hint="eastAsia"/>
          <w:bCs/>
          <w:sz w:val="24"/>
        </w:rPr>
        <w:t>中标单位</w:t>
      </w:r>
      <w:r>
        <w:rPr>
          <w:rFonts w:ascii="宋体" w:hAnsi="宋体" w:cs="宋体" w:hint="eastAsia"/>
          <w:sz w:val="24"/>
        </w:rPr>
        <w:t>在接到招标单位报修电话后，及时调动人员前往维修，做到及时解决故障，保证招标单位所属区域</w:t>
      </w:r>
      <w:r w:rsidRPr="002755AB">
        <w:rPr>
          <w:rFonts w:ascii="宋体" w:hAnsi="宋体" w:cs="宋体" w:hint="eastAsia"/>
          <w:sz w:val="24"/>
        </w:rPr>
        <w:t>磁屏蔽、减振设备</w:t>
      </w:r>
      <w:r>
        <w:rPr>
          <w:rFonts w:ascii="宋体" w:hAnsi="宋体" w:cs="宋体" w:hint="eastAsia"/>
          <w:sz w:val="24"/>
        </w:rPr>
        <w:t>的正常使用。</w:t>
      </w:r>
    </w:p>
    <w:p w14:paraId="33DBF96F" w14:textId="77777777" w:rsidR="00DB5E42" w:rsidRDefault="00DB5E42" w:rsidP="00DB5E42">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中标单位维修保养使用的零配件及各种材料，全部为原厂零配件确保质量，以优惠价格提供。</w:t>
      </w:r>
    </w:p>
    <w:p w14:paraId="18FCE93A" w14:textId="4760678F" w:rsidR="00DB5E42" w:rsidRDefault="00DB5E42" w:rsidP="00DB5E42">
      <w:pPr>
        <w:spacing w:line="360" w:lineRule="auto"/>
        <w:rPr>
          <w:rFonts w:ascii="宋体" w:hAnsi="宋体" w:cs="宋体"/>
          <w:sz w:val="24"/>
        </w:rPr>
      </w:pPr>
      <w:r>
        <w:rPr>
          <w:rFonts w:ascii="宋体" w:hAnsi="宋体" w:cs="宋体"/>
          <w:sz w:val="24"/>
        </w:rPr>
        <w:t>3.</w:t>
      </w:r>
      <w:r>
        <w:rPr>
          <w:rFonts w:ascii="宋体" w:hAnsi="宋体" w:cs="宋体" w:hint="eastAsia"/>
          <w:sz w:val="24"/>
        </w:rPr>
        <w:t>中标单位对招标单位在正常使用过程中设备出现的非人为损坏故障或其他质量问题，免费提供相应的三包</w:t>
      </w:r>
      <w:r w:rsidR="001361EC">
        <w:rPr>
          <w:rFonts w:ascii="宋体" w:hAnsi="宋体" w:cs="宋体" w:hint="eastAsia"/>
          <w:sz w:val="24"/>
        </w:rPr>
        <w:t>（包修、包退、包换）</w:t>
      </w:r>
      <w:r>
        <w:rPr>
          <w:rFonts w:ascii="宋体" w:hAnsi="宋体" w:cs="宋体" w:hint="eastAsia"/>
          <w:sz w:val="24"/>
        </w:rPr>
        <w:t>服务，并承担由此产生的全部费用。</w:t>
      </w:r>
    </w:p>
    <w:p w14:paraId="398C0EA4" w14:textId="77777777" w:rsidR="00DB5E42" w:rsidRDefault="00B4653A" w:rsidP="00DB5E42">
      <w:pPr>
        <w:spacing w:before="120" w:after="120" w:line="360" w:lineRule="auto"/>
        <w:rPr>
          <w:rFonts w:ascii="宋体" w:hAnsi="宋体" w:cs="宋体"/>
          <w:sz w:val="24"/>
        </w:rPr>
      </w:pPr>
      <w:r>
        <w:rPr>
          <w:rFonts w:ascii="宋体" w:hAnsi="宋体" w:cs="宋体" w:hint="eastAsia"/>
          <w:sz w:val="24"/>
        </w:rPr>
        <w:t>二</w:t>
      </w:r>
      <w:r w:rsidR="00DB5E42">
        <w:rPr>
          <w:rFonts w:ascii="宋体" w:hAnsi="宋体" w:cs="宋体" w:hint="eastAsia"/>
          <w:sz w:val="24"/>
        </w:rPr>
        <w:t>、维保方案以及服务内容</w:t>
      </w:r>
    </w:p>
    <w:p w14:paraId="4D1A88BD" w14:textId="77777777" w:rsidR="00DB5E42" w:rsidRDefault="00DB5E42" w:rsidP="00DB5E42">
      <w:pPr>
        <w:spacing w:line="360" w:lineRule="auto"/>
        <w:rPr>
          <w:rFonts w:ascii="宋体" w:hAnsi="宋体" w:cs="宋体"/>
          <w:sz w:val="24"/>
        </w:rPr>
      </w:pPr>
      <w:r w:rsidRPr="00CB0B97">
        <w:rPr>
          <w:rFonts w:ascii="宋体" w:hAnsi="宋体" w:cs="宋体"/>
          <w:sz w:val="24"/>
        </w:rPr>
        <w:t>1.</w:t>
      </w:r>
      <w:r w:rsidRPr="00CB0B97">
        <w:rPr>
          <w:rFonts w:ascii="宋体" w:hAnsi="宋体" w:cs="宋体" w:hint="eastAsia"/>
          <w:sz w:val="24"/>
        </w:rPr>
        <w:t>磁场及振动环境保障系统</w:t>
      </w:r>
      <w:r>
        <w:rPr>
          <w:rFonts w:ascii="宋体" w:hAnsi="宋体" w:cs="宋体" w:hint="eastAsia"/>
          <w:sz w:val="24"/>
        </w:rPr>
        <w:t>：</w:t>
      </w:r>
    </w:p>
    <w:p w14:paraId="0DFC885D" w14:textId="77777777" w:rsidR="00DB5E42" w:rsidRDefault="00DB5E42" w:rsidP="00DB5E42">
      <w:pPr>
        <w:spacing w:line="360" w:lineRule="auto"/>
        <w:rPr>
          <w:rFonts w:ascii="宋体" w:hAnsi="宋体" w:cs="宋体"/>
          <w:sz w:val="24"/>
        </w:rPr>
      </w:pPr>
      <w:r w:rsidRPr="006F299E">
        <w:rPr>
          <w:rFonts w:ascii="Segoe UI Symbol" w:hAnsi="Segoe UI Symbol" w:cs="Segoe UI Symbol"/>
        </w:rPr>
        <w:lastRenderedPageBreak/>
        <w:t>★</w:t>
      </w:r>
      <w:r w:rsidRPr="00CB0B97">
        <w:rPr>
          <w:rFonts w:ascii="宋体" w:hAnsi="宋体" w:cs="宋体"/>
          <w:sz w:val="24"/>
        </w:rPr>
        <w:t>每年一次电镜主机室AC/DC及地面振动测试。检查磁屏蔽门/波导管状态。如因实验室周边外在环境改变造成磁场/振动超过电镜运行标准，</w:t>
      </w:r>
      <w:r>
        <w:rPr>
          <w:rFonts w:ascii="宋体" w:hAnsi="宋体" w:cs="宋体" w:hint="eastAsia"/>
          <w:sz w:val="24"/>
        </w:rPr>
        <w:t>中标单位</w:t>
      </w:r>
      <w:r w:rsidRPr="00CB0B97">
        <w:rPr>
          <w:rFonts w:ascii="宋体" w:hAnsi="宋体" w:cs="宋体"/>
          <w:sz w:val="24"/>
        </w:rPr>
        <w:t>可向</w:t>
      </w:r>
      <w:r>
        <w:rPr>
          <w:rFonts w:ascii="宋体" w:hAnsi="宋体" w:cs="宋体" w:hint="eastAsia"/>
          <w:sz w:val="24"/>
        </w:rPr>
        <w:t>招标单位</w:t>
      </w:r>
      <w:r w:rsidRPr="00CB0B97">
        <w:rPr>
          <w:rFonts w:ascii="宋体" w:hAnsi="宋体" w:cs="宋体"/>
          <w:sz w:val="24"/>
        </w:rPr>
        <w:t>提供书面报告，并向</w:t>
      </w:r>
      <w:r>
        <w:rPr>
          <w:rFonts w:ascii="宋体" w:hAnsi="宋体" w:cs="宋体" w:hint="eastAsia"/>
          <w:sz w:val="24"/>
        </w:rPr>
        <w:t>招标单位</w:t>
      </w:r>
      <w:r w:rsidRPr="00CB0B97">
        <w:rPr>
          <w:rFonts w:ascii="宋体" w:hAnsi="宋体" w:cs="宋体"/>
          <w:sz w:val="24"/>
        </w:rPr>
        <w:t>提供解决</w:t>
      </w:r>
      <w:r w:rsidRPr="007E6A89">
        <w:rPr>
          <w:rFonts w:ascii="宋体" w:hAnsi="宋体" w:cs="宋体"/>
          <w:sz w:val="24"/>
        </w:rPr>
        <w:t>方案（</w:t>
      </w:r>
      <w:r w:rsidRPr="007E6A89">
        <w:rPr>
          <w:rFonts w:ascii="宋体" w:hAnsi="宋体" w:cs="宋体"/>
          <w:bCs/>
          <w:sz w:val="24"/>
        </w:rPr>
        <w:t>依情况提前预约工程师</w:t>
      </w:r>
      <w:r w:rsidRPr="007E6A89">
        <w:rPr>
          <w:rFonts w:ascii="宋体" w:hAnsi="宋体" w:cs="宋体"/>
          <w:sz w:val="24"/>
        </w:rPr>
        <w:t>）。</w:t>
      </w:r>
    </w:p>
    <w:p w14:paraId="2C081920" w14:textId="77777777" w:rsidR="00DB5E42" w:rsidRDefault="00DB5E42" w:rsidP="00DB5E42">
      <w:pPr>
        <w:spacing w:line="360" w:lineRule="auto"/>
        <w:rPr>
          <w:rFonts w:ascii="宋体" w:hAnsi="宋体" w:cs="宋体"/>
          <w:sz w:val="24"/>
        </w:rPr>
      </w:pPr>
      <w:r>
        <w:rPr>
          <w:rFonts w:ascii="宋体" w:hAnsi="宋体" w:cs="宋体"/>
          <w:sz w:val="24"/>
        </w:rPr>
        <w:t>2.</w:t>
      </w:r>
      <w:r>
        <w:rPr>
          <w:rFonts w:ascii="宋体" w:hAnsi="宋体" w:cs="宋体" w:hint="eastAsia"/>
          <w:sz w:val="24"/>
        </w:rPr>
        <w:t>UPS不间断电源：</w:t>
      </w:r>
    </w:p>
    <w:p w14:paraId="4DB8A316" w14:textId="77777777" w:rsidR="00DB5E42" w:rsidRDefault="00DB5E42" w:rsidP="00DB5E42">
      <w:pPr>
        <w:spacing w:line="360" w:lineRule="auto"/>
        <w:rPr>
          <w:rFonts w:ascii="宋体" w:hAnsi="宋体" w:cs="宋体"/>
          <w:sz w:val="24"/>
        </w:rPr>
      </w:pPr>
      <w:r w:rsidRPr="006F299E">
        <w:rPr>
          <w:rFonts w:ascii="Segoe UI Symbol" w:hAnsi="Segoe UI Symbol" w:cs="Segoe UI Symbol"/>
        </w:rPr>
        <w:t>★</w:t>
      </w:r>
      <w:r w:rsidRPr="0FD44A18">
        <w:rPr>
          <w:rFonts w:ascii="宋体" w:hAnsi="宋体" w:cs="宋体"/>
          <w:sz w:val="24"/>
        </w:rPr>
        <w:t>对UPS不间断电源每年进行一次维护与工作状态及安全性测试。对UPS系统进行整机满载效率及输出电压稳定度监测和评估，</w:t>
      </w:r>
      <w:r w:rsidRPr="007E6A89">
        <w:rPr>
          <w:rFonts w:ascii="宋体" w:hAnsi="宋体" w:cs="宋体"/>
          <w:sz w:val="24"/>
        </w:rPr>
        <w:t>清理排风扇过滤网</w:t>
      </w:r>
      <w:r w:rsidRPr="0FD44A18">
        <w:rPr>
          <w:rFonts w:ascii="宋体" w:hAnsi="宋体" w:cs="宋体"/>
          <w:sz w:val="24"/>
        </w:rPr>
        <w:t>和元器件上的灰尘，保持良好的通风散热。检查电器连接是否牢固；检查仪器仪表显示是否正常。检查电池柜中电池组连接线和接触点。检查是否有发热元器件。检查电池容量及安全状态并向甲方提供更换电池建议</w:t>
      </w:r>
      <w:r w:rsidRPr="007E6A89">
        <w:rPr>
          <w:rFonts w:ascii="宋体" w:hAnsi="宋体" w:cs="宋体"/>
          <w:sz w:val="24"/>
        </w:rPr>
        <w:t>（</w:t>
      </w:r>
      <w:r w:rsidRPr="007E6A89">
        <w:rPr>
          <w:rFonts w:ascii="宋体" w:hAnsi="宋体" w:cs="宋体"/>
          <w:bCs/>
          <w:sz w:val="24"/>
        </w:rPr>
        <w:t>依情况提前预约工程师</w:t>
      </w:r>
      <w:r w:rsidRPr="007E6A89">
        <w:rPr>
          <w:rFonts w:ascii="宋体" w:hAnsi="宋体" w:cs="宋体"/>
          <w:sz w:val="24"/>
        </w:rPr>
        <w:t>）。</w:t>
      </w:r>
    </w:p>
    <w:p w14:paraId="3F556141" w14:textId="77777777" w:rsidR="00DB5E42" w:rsidRDefault="00B4653A" w:rsidP="00DB5E42">
      <w:pPr>
        <w:spacing w:before="120" w:after="120" w:line="360" w:lineRule="auto"/>
        <w:rPr>
          <w:rFonts w:ascii="宋体" w:hAnsi="宋体" w:cs="宋体"/>
          <w:sz w:val="24"/>
        </w:rPr>
      </w:pPr>
      <w:r>
        <w:rPr>
          <w:rFonts w:ascii="宋体" w:hAnsi="宋体" w:cs="宋体" w:hint="eastAsia"/>
          <w:sz w:val="24"/>
        </w:rPr>
        <w:t>三</w:t>
      </w:r>
      <w:r w:rsidR="00DB5E42">
        <w:rPr>
          <w:rFonts w:ascii="宋体" w:hAnsi="宋体" w:cs="宋体" w:hint="eastAsia"/>
          <w:sz w:val="24"/>
        </w:rPr>
        <w:t>、维保期限</w:t>
      </w:r>
    </w:p>
    <w:p w14:paraId="4980C16C" w14:textId="77777777" w:rsidR="00DB5E42" w:rsidRPr="00CB044E" w:rsidRDefault="00DB5E42" w:rsidP="00DB5E42">
      <w:pPr>
        <w:spacing w:line="360" w:lineRule="auto"/>
        <w:rPr>
          <w:rFonts w:ascii="宋体" w:hAnsi="宋体"/>
          <w:sz w:val="24"/>
        </w:rPr>
      </w:pPr>
      <w:r>
        <w:rPr>
          <w:rFonts w:ascii="宋体" w:hAnsi="宋体" w:cs="宋体" w:hint="eastAsia"/>
          <w:sz w:val="24"/>
        </w:rPr>
        <w:t>1</w:t>
      </w:r>
      <w:r>
        <w:rPr>
          <w:rFonts w:ascii="宋体" w:hAnsi="宋体" w:cs="宋体"/>
          <w:sz w:val="24"/>
        </w:rPr>
        <w:t>.</w:t>
      </w:r>
      <w:r>
        <w:rPr>
          <w:rFonts w:ascii="宋体" w:hAnsi="宋体" w:cs="宋体" w:hint="eastAsia"/>
          <w:sz w:val="24"/>
        </w:rPr>
        <w:t>维保期限：</w:t>
      </w:r>
      <w:r w:rsidRPr="0073447E">
        <w:rPr>
          <w:rFonts w:ascii="宋体" w:hAnsi="宋体" w:hint="eastAsia"/>
          <w:sz w:val="24"/>
        </w:rPr>
        <w:t>自合同约定签订之日起</w:t>
      </w:r>
      <w:r>
        <w:rPr>
          <w:rFonts w:ascii="宋体" w:hAnsi="宋体" w:hint="eastAsia"/>
          <w:sz w:val="24"/>
        </w:rPr>
        <w:t>三</w:t>
      </w:r>
      <w:r w:rsidRPr="0073447E">
        <w:rPr>
          <w:rFonts w:ascii="宋体" w:hAnsi="宋体" w:hint="eastAsia"/>
          <w:sz w:val="24"/>
        </w:rPr>
        <w:t>年</w:t>
      </w:r>
      <w:r>
        <w:rPr>
          <w:rFonts w:ascii="宋体" w:hAnsi="宋体" w:cs="宋体" w:hint="eastAsia"/>
          <w:sz w:val="24"/>
        </w:rPr>
        <w:t>，</w:t>
      </w:r>
      <w:r w:rsidRPr="00737EC5">
        <w:rPr>
          <w:rFonts w:ascii="宋体" w:hAnsi="宋体" w:cs="宋体" w:hint="eastAsia"/>
          <w:sz w:val="24"/>
        </w:rPr>
        <w:t>自2025年起，</w:t>
      </w:r>
      <w:r w:rsidRPr="00CE17DF">
        <w:rPr>
          <w:rFonts w:ascii="宋体" w:hAnsi="宋体" w:cs="宋体"/>
          <w:sz w:val="24"/>
        </w:rPr>
        <w:t>每满1年</w:t>
      </w:r>
      <w:r>
        <w:rPr>
          <w:rFonts w:ascii="宋体" w:hAnsi="宋体" w:cs="宋体" w:hint="eastAsia"/>
          <w:sz w:val="24"/>
        </w:rPr>
        <w:t>年度评估合格后</w:t>
      </w:r>
      <w:r w:rsidRPr="00CE17DF">
        <w:rPr>
          <w:rFonts w:ascii="宋体" w:hAnsi="宋体" w:cs="宋体"/>
          <w:sz w:val="24"/>
        </w:rPr>
        <w:t>自动续签1年</w:t>
      </w:r>
      <w:r>
        <w:rPr>
          <w:rFonts w:ascii="宋体" w:hAnsi="宋体" w:cs="宋体" w:hint="eastAsia"/>
          <w:sz w:val="24"/>
        </w:rPr>
        <w:t>，</w:t>
      </w:r>
      <w:r w:rsidRPr="00737EC5">
        <w:rPr>
          <w:rFonts w:ascii="宋体" w:hAnsi="宋体" w:cs="宋体" w:hint="eastAsia"/>
          <w:sz w:val="24"/>
        </w:rPr>
        <w:t>到2028年结束。</w:t>
      </w:r>
    </w:p>
    <w:p w14:paraId="6B8918A9" w14:textId="77777777" w:rsidR="00DB5E42" w:rsidRDefault="00DB5E42" w:rsidP="00DB5E42">
      <w:pPr>
        <w:spacing w:line="360" w:lineRule="auto"/>
        <w:rPr>
          <w:rFonts w:ascii="宋体" w:hAnsi="宋体" w:cs="宋体"/>
          <w:sz w:val="24"/>
        </w:rPr>
      </w:pPr>
      <w:r w:rsidRPr="006F299E">
        <w:rPr>
          <w:rFonts w:ascii="Segoe UI Symbol" w:hAnsi="Segoe UI Symbol" w:cs="Segoe UI Symbol"/>
        </w:rPr>
        <w:t>★</w:t>
      </w:r>
      <w:r>
        <w:rPr>
          <w:rFonts w:ascii="宋体" w:hAnsi="宋体" w:cs="宋体" w:hint="eastAsia"/>
          <w:sz w:val="24"/>
        </w:rPr>
        <w:t>2</w:t>
      </w:r>
      <w:r>
        <w:rPr>
          <w:rFonts w:ascii="宋体" w:hAnsi="宋体" w:cs="宋体"/>
          <w:sz w:val="24"/>
        </w:rPr>
        <w:t xml:space="preserve">. </w:t>
      </w:r>
      <w:r>
        <w:rPr>
          <w:rFonts w:ascii="宋体" w:hAnsi="宋体" w:cs="宋体" w:hint="eastAsia"/>
          <w:sz w:val="24"/>
        </w:rPr>
        <w:t>预防性维护保养每年</w:t>
      </w:r>
      <w:r>
        <w:rPr>
          <w:rFonts w:ascii="宋体" w:hAnsi="宋体" w:cs="宋体"/>
          <w:sz w:val="24"/>
        </w:rPr>
        <w:t>2</w:t>
      </w:r>
      <w:r>
        <w:rPr>
          <w:rFonts w:ascii="宋体" w:hAnsi="宋体" w:cs="宋体" w:hint="eastAsia"/>
          <w:sz w:val="24"/>
        </w:rPr>
        <w:t>次（按上下半年巡查；招标单位方可按情况提前通知预约）</w:t>
      </w:r>
    </w:p>
    <w:p w14:paraId="0583EFBA" w14:textId="77777777" w:rsidR="00DB5E42" w:rsidRPr="00CE0FAD" w:rsidRDefault="00B4653A" w:rsidP="00DB5E42">
      <w:pPr>
        <w:spacing w:before="120" w:after="120" w:line="360" w:lineRule="auto"/>
        <w:rPr>
          <w:rFonts w:ascii="宋体" w:hAnsi="宋体" w:cs="宋体"/>
          <w:sz w:val="24"/>
        </w:rPr>
      </w:pPr>
      <w:r>
        <w:rPr>
          <w:rFonts w:ascii="宋体" w:hAnsi="宋体" w:cs="宋体" w:hint="eastAsia"/>
          <w:sz w:val="24"/>
        </w:rPr>
        <w:t>四</w:t>
      </w:r>
      <w:r w:rsidR="00DB5E42">
        <w:rPr>
          <w:rFonts w:ascii="宋体" w:hAnsi="宋体" w:cs="宋体" w:hint="eastAsia"/>
          <w:sz w:val="24"/>
        </w:rPr>
        <w:t>、维保范围</w:t>
      </w:r>
    </w:p>
    <w:tbl>
      <w:tblPr>
        <w:tblStyle w:val="a6"/>
        <w:tblW w:w="10060" w:type="dxa"/>
        <w:jc w:val="center"/>
        <w:tblLook w:val="04A0" w:firstRow="1" w:lastRow="0" w:firstColumn="1" w:lastColumn="0" w:noHBand="0" w:noVBand="1"/>
      </w:tblPr>
      <w:tblGrid>
        <w:gridCol w:w="701"/>
        <w:gridCol w:w="2395"/>
        <w:gridCol w:w="1294"/>
        <w:gridCol w:w="5670"/>
      </w:tblGrid>
      <w:tr w:rsidR="00DB5E42" w:rsidRPr="006F299E" w14:paraId="7E24ABD2" w14:textId="77777777" w:rsidTr="00BA194D">
        <w:trPr>
          <w:jc w:val="center"/>
        </w:trPr>
        <w:tc>
          <w:tcPr>
            <w:tcW w:w="701" w:type="dxa"/>
            <w:vAlign w:val="center"/>
          </w:tcPr>
          <w:p w14:paraId="31906E70" w14:textId="77777777" w:rsidR="00DB5E42" w:rsidRPr="006F299E" w:rsidRDefault="00DB5E42" w:rsidP="00BA194D">
            <w:pPr>
              <w:jc w:val="center"/>
              <w:rPr>
                <w:sz w:val="20"/>
              </w:rPr>
            </w:pPr>
            <w:r w:rsidRPr="006F299E">
              <w:rPr>
                <w:sz w:val="20"/>
              </w:rPr>
              <w:t>类别</w:t>
            </w:r>
          </w:p>
        </w:tc>
        <w:tc>
          <w:tcPr>
            <w:tcW w:w="2395" w:type="dxa"/>
            <w:vAlign w:val="center"/>
          </w:tcPr>
          <w:p w14:paraId="0CE99D8D" w14:textId="77777777" w:rsidR="00DB5E42" w:rsidRPr="006F299E" w:rsidRDefault="00DB5E42" w:rsidP="00BA194D">
            <w:pPr>
              <w:jc w:val="center"/>
              <w:rPr>
                <w:sz w:val="20"/>
              </w:rPr>
            </w:pPr>
            <w:r w:rsidRPr="006F299E">
              <w:rPr>
                <w:sz w:val="20"/>
              </w:rPr>
              <w:t>维护描述</w:t>
            </w:r>
          </w:p>
        </w:tc>
        <w:tc>
          <w:tcPr>
            <w:tcW w:w="1294" w:type="dxa"/>
            <w:vAlign w:val="center"/>
          </w:tcPr>
          <w:p w14:paraId="794DDC0C" w14:textId="77777777" w:rsidR="00DB5E42" w:rsidRPr="006F299E" w:rsidRDefault="00DB5E42" w:rsidP="00BA194D">
            <w:pPr>
              <w:jc w:val="center"/>
              <w:rPr>
                <w:sz w:val="20"/>
              </w:rPr>
            </w:pPr>
            <w:r w:rsidRPr="006F299E">
              <w:rPr>
                <w:sz w:val="20"/>
              </w:rPr>
              <w:t>位置</w:t>
            </w:r>
          </w:p>
        </w:tc>
        <w:tc>
          <w:tcPr>
            <w:tcW w:w="5670" w:type="dxa"/>
            <w:vAlign w:val="center"/>
          </w:tcPr>
          <w:p w14:paraId="3AFFB08C" w14:textId="77777777" w:rsidR="00DB5E42" w:rsidRPr="006F299E" w:rsidRDefault="00DB5E42" w:rsidP="00BA194D">
            <w:pPr>
              <w:jc w:val="center"/>
              <w:rPr>
                <w:sz w:val="20"/>
              </w:rPr>
            </w:pPr>
            <w:r w:rsidRPr="006F299E">
              <w:rPr>
                <w:sz w:val="20"/>
              </w:rPr>
              <w:t>指标</w:t>
            </w:r>
          </w:p>
        </w:tc>
      </w:tr>
      <w:tr w:rsidR="00DB5E42" w:rsidRPr="006F299E" w14:paraId="55320EAB" w14:textId="77777777" w:rsidTr="00BA194D">
        <w:trPr>
          <w:jc w:val="center"/>
        </w:trPr>
        <w:tc>
          <w:tcPr>
            <w:tcW w:w="701" w:type="dxa"/>
            <w:vMerge w:val="restart"/>
            <w:vAlign w:val="center"/>
          </w:tcPr>
          <w:p w14:paraId="5FE083A2" w14:textId="77777777" w:rsidR="00DB5E42" w:rsidRPr="006F299E" w:rsidRDefault="00DB5E42" w:rsidP="00BA194D">
            <w:pPr>
              <w:jc w:val="center"/>
              <w:rPr>
                <w:sz w:val="18"/>
                <w:szCs w:val="18"/>
              </w:rPr>
            </w:pPr>
            <w:r w:rsidRPr="006F299E">
              <w:rPr>
                <w:rFonts w:ascii="Segoe UI Symbol" w:hAnsi="Segoe UI Symbol" w:cs="Segoe UI Symbol"/>
              </w:rPr>
              <w:t>★</w:t>
            </w:r>
            <w:r w:rsidRPr="006F299E">
              <w:rPr>
                <w:sz w:val="18"/>
                <w:szCs w:val="18"/>
              </w:rPr>
              <w:t>磁场环境维护</w:t>
            </w:r>
          </w:p>
        </w:tc>
        <w:tc>
          <w:tcPr>
            <w:tcW w:w="2395" w:type="dxa"/>
            <w:vMerge w:val="restart"/>
            <w:vAlign w:val="center"/>
          </w:tcPr>
          <w:p w14:paraId="4326D0DE" w14:textId="77777777" w:rsidR="00DB5E42" w:rsidRPr="006F299E" w:rsidRDefault="00DB5E42" w:rsidP="00BA194D">
            <w:pPr>
              <w:rPr>
                <w:sz w:val="18"/>
                <w:szCs w:val="18"/>
              </w:rPr>
            </w:pPr>
            <w:r w:rsidRPr="006F299E">
              <w:rPr>
                <w:sz w:val="18"/>
                <w:szCs w:val="18"/>
              </w:rPr>
              <w:t xml:space="preserve">1. </w:t>
            </w:r>
            <w:r w:rsidRPr="006F299E">
              <w:rPr>
                <w:sz w:val="18"/>
                <w:szCs w:val="18"/>
              </w:rPr>
              <w:t>电镜主机室磁场环境测试比对（</w:t>
            </w:r>
            <w:r w:rsidRPr="006F299E">
              <w:rPr>
                <w:sz w:val="18"/>
                <w:szCs w:val="18"/>
              </w:rPr>
              <w:t>AC/DC</w:t>
            </w:r>
            <w:r w:rsidRPr="006F299E">
              <w:rPr>
                <w:sz w:val="18"/>
                <w:szCs w:val="18"/>
              </w:rPr>
              <w:t>磁场数据）</w:t>
            </w:r>
          </w:p>
          <w:p w14:paraId="4327A785" w14:textId="77777777" w:rsidR="00DB5E42" w:rsidRPr="006F299E" w:rsidRDefault="00DB5E42" w:rsidP="00BA194D">
            <w:pPr>
              <w:rPr>
                <w:sz w:val="18"/>
                <w:szCs w:val="18"/>
              </w:rPr>
            </w:pPr>
          </w:p>
          <w:p w14:paraId="63526F1C" w14:textId="77777777" w:rsidR="00DB5E42" w:rsidRPr="006F299E" w:rsidRDefault="00DB5E42" w:rsidP="00BA194D">
            <w:pPr>
              <w:rPr>
                <w:sz w:val="18"/>
                <w:szCs w:val="18"/>
              </w:rPr>
            </w:pPr>
            <w:r w:rsidRPr="006F299E">
              <w:rPr>
                <w:sz w:val="18"/>
                <w:szCs w:val="18"/>
              </w:rPr>
              <w:t>2.</w:t>
            </w:r>
            <w:r w:rsidRPr="006F299E">
              <w:t xml:space="preserve"> </w:t>
            </w:r>
            <w:r w:rsidRPr="006F299E">
              <w:rPr>
                <w:sz w:val="18"/>
                <w:szCs w:val="18"/>
              </w:rPr>
              <w:t>磁屏蔽门开启关闭、状态</w:t>
            </w:r>
          </w:p>
          <w:p w14:paraId="6C7D5E2F" w14:textId="77777777" w:rsidR="00DB5E42" w:rsidRPr="006F299E" w:rsidRDefault="00DB5E42" w:rsidP="00BA194D">
            <w:pPr>
              <w:rPr>
                <w:sz w:val="18"/>
                <w:szCs w:val="18"/>
              </w:rPr>
            </w:pPr>
          </w:p>
          <w:p w14:paraId="20932930" w14:textId="77777777" w:rsidR="00DB5E42" w:rsidRPr="006F299E" w:rsidRDefault="00DB5E42" w:rsidP="00BA194D">
            <w:pPr>
              <w:rPr>
                <w:sz w:val="18"/>
                <w:szCs w:val="18"/>
              </w:rPr>
            </w:pPr>
            <w:r w:rsidRPr="006F299E">
              <w:rPr>
                <w:sz w:val="18"/>
                <w:szCs w:val="18"/>
              </w:rPr>
              <w:t>3.</w:t>
            </w:r>
            <w:r w:rsidRPr="006F299E">
              <w:t xml:space="preserve"> </w:t>
            </w:r>
            <w:r w:rsidRPr="006F299E">
              <w:rPr>
                <w:sz w:val="18"/>
                <w:szCs w:val="18"/>
              </w:rPr>
              <w:t>整个屏蔽系统当前状态</w:t>
            </w:r>
          </w:p>
        </w:tc>
        <w:tc>
          <w:tcPr>
            <w:tcW w:w="1294" w:type="dxa"/>
            <w:vAlign w:val="center"/>
          </w:tcPr>
          <w:p w14:paraId="489FD082" w14:textId="77777777" w:rsidR="00DB5E42" w:rsidRPr="006F299E" w:rsidRDefault="00DB5E42" w:rsidP="00BA194D">
            <w:pPr>
              <w:jc w:val="center"/>
              <w:rPr>
                <w:sz w:val="18"/>
                <w:szCs w:val="18"/>
              </w:rPr>
            </w:pPr>
            <w:r w:rsidRPr="006F299E">
              <w:rPr>
                <w:sz w:val="18"/>
                <w:szCs w:val="18"/>
              </w:rPr>
              <w:t>SEM</w:t>
            </w:r>
            <w:r w:rsidRPr="006F299E">
              <w:rPr>
                <w:sz w:val="18"/>
                <w:szCs w:val="18"/>
              </w:rPr>
              <w:t>实验室</w:t>
            </w:r>
          </w:p>
          <w:p w14:paraId="360EDC4D" w14:textId="77777777" w:rsidR="00DB5E42" w:rsidRPr="006F299E" w:rsidRDefault="00DB5E42" w:rsidP="00BA194D">
            <w:pPr>
              <w:jc w:val="center"/>
              <w:rPr>
                <w:sz w:val="18"/>
                <w:szCs w:val="18"/>
              </w:rPr>
            </w:pPr>
            <w:r w:rsidRPr="006F299E">
              <w:rPr>
                <w:sz w:val="18"/>
                <w:szCs w:val="18"/>
              </w:rPr>
              <w:t>RB02</w:t>
            </w:r>
          </w:p>
        </w:tc>
        <w:tc>
          <w:tcPr>
            <w:tcW w:w="5670" w:type="dxa"/>
            <w:vAlign w:val="center"/>
          </w:tcPr>
          <w:p w14:paraId="73263DFA" w14:textId="77777777" w:rsidR="00DB5E42" w:rsidRPr="006F299E" w:rsidRDefault="00DB5E42" w:rsidP="00BA194D">
            <w:pPr>
              <w:spacing w:line="276" w:lineRule="auto"/>
              <w:rPr>
                <w:sz w:val="18"/>
                <w:szCs w:val="18"/>
              </w:rPr>
            </w:pPr>
            <w:r w:rsidRPr="006F299E">
              <w:rPr>
                <w:sz w:val="18"/>
                <w:szCs w:val="18"/>
              </w:rPr>
              <w:t>型号：</w:t>
            </w:r>
            <w:r w:rsidRPr="006F299E">
              <w:rPr>
                <w:sz w:val="18"/>
                <w:szCs w:val="18"/>
              </w:rPr>
              <w:t xml:space="preserve"> ESTC-T100HR</w:t>
            </w:r>
            <w:r w:rsidRPr="006F299E">
              <w:rPr>
                <w:sz w:val="18"/>
                <w:szCs w:val="18"/>
              </w:rPr>
              <w:t>；保证屏蔽外界＜</w:t>
            </w:r>
            <w:r w:rsidRPr="006F299E">
              <w:rPr>
                <w:sz w:val="18"/>
                <w:szCs w:val="18"/>
              </w:rPr>
              <w:t>6mG</w:t>
            </w:r>
            <w:r w:rsidRPr="006F299E">
              <w:rPr>
                <w:sz w:val="18"/>
                <w:szCs w:val="18"/>
              </w:rPr>
              <w:t>交流</w:t>
            </w:r>
            <w:r w:rsidRPr="006F299E">
              <w:rPr>
                <w:sz w:val="18"/>
                <w:szCs w:val="18"/>
              </w:rPr>
              <w:t>ELF</w:t>
            </w:r>
            <w:r w:rsidRPr="006F299E">
              <w:rPr>
                <w:sz w:val="18"/>
                <w:szCs w:val="18"/>
              </w:rPr>
              <w:t>磁场，磁屏蔽系统指标达到交流（小于</w:t>
            </w:r>
            <w:r w:rsidRPr="006F299E">
              <w:rPr>
                <w:sz w:val="18"/>
                <w:szCs w:val="18"/>
              </w:rPr>
              <w:t>5K Hz</w:t>
            </w:r>
            <w:r w:rsidRPr="006F299E">
              <w:rPr>
                <w:sz w:val="18"/>
                <w:szCs w:val="18"/>
              </w:rPr>
              <w:t>）</w:t>
            </w:r>
            <w:r w:rsidRPr="006F299E">
              <w:rPr>
                <w:sz w:val="18"/>
                <w:szCs w:val="18"/>
              </w:rPr>
              <w:t>50nT pk-pk</w:t>
            </w:r>
            <w:r w:rsidRPr="006F299E">
              <w:rPr>
                <w:sz w:val="18"/>
                <w:szCs w:val="18"/>
              </w:rPr>
              <w:t>以下，同时确保：</w:t>
            </w:r>
          </w:p>
          <w:p w14:paraId="1D248F04" w14:textId="77777777" w:rsidR="00DB5E42" w:rsidRPr="006F299E" w:rsidRDefault="00DB5E42" w:rsidP="00BA194D">
            <w:pPr>
              <w:spacing w:line="276" w:lineRule="auto"/>
              <w:rPr>
                <w:sz w:val="18"/>
                <w:szCs w:val="18"/>
              </w:rPr>
            </w:pPr>
            <w:r w:rsidRPr="006F299E">
              <w:rPr>
                <w:sz w:val="18"/>
                <w:szCs w:val="18"/>
              </w:rPr>
              <w:t>1.</w:t>
            </w:r>
            <w:r w:rsidRPr="006F299E">
              <w:rPr>
                <w:sz w:val="18"/>
                <w:szCs w:val="18"/>
              </w:rPr>
              <w:t>主屏蔽层壳体正常工作并具有防腐能力</w:t>
            </w:r>
          </w:p>
          <w:p w14:paraId="1E8F5536" w14:textId="77777777" w:rsidR="00DB5E42" w:rsidRPr="006F299E" w:rsidRDefault="00DB5E42" w:rsidP="00BA194D">
            <w:pPr>
              <w:spacing w:line="276" w:lineRule="auto"/>
              <w:rPr>
                <w:sz w:val="18"/>
                <w:szCs w:val="18"/>
              </w:rPr>
            </w:pPr>
            <w:r w:rsidRPr="006F299E">
              <w:rPr>
                <w:sz w:val="18"/>
                <w:szCs w:val="18"/>
              </w:rPr>
              <w:t xml:space="preserve">2. </w:t>
            </w:r>
            <w:r w:rsidRPr="006F299E">
              <w:rPr>
                <w:sz w:val="18"/>
                <w:szCs w:val="18"/>
              </w:rPr>
              <w:t>磁屏蔽门两套正常工作</w:t>
            </w:r>
          </w:p>
          <w:p w14:paraId="7BC4BA67" w14:textId="77777777" w:rsidR="00DB5E42" w:rsidRPr="006F299E" w:rsidRDefault="00DB5E42" w:rsidP="00BA194D">
            <w:pPr>
              <w:spacing w:line="276" w:lineRule="auto"/>
              <w:rPr>
                <w:sz w:val="18"/>
                <w:szCs w:val="18"/>
              </w:rPr>
            </w:pPr>
            <w:r w:rsidRPr="006F299E">
              <w:rPr>
                <w:sz w:val="18"/>
                <w:szCs w:val="18"/>
              </w:rPr>
              <w:t xml:space="preserve">3. </w:t>
            </w:r>
            <w:r w:rsidRPr="006F299E">
              <w:rPr>
                <w:sz w:val="18"/>
                <w:szCs w:val="18"/>
              </w:rPr>
              <w:t>低频波导管正常工作且满足电磁屏蔽、噪音等需要，并具备防尘功能</w:t>
            </w:r>
            <w:r w:rsidRPr="006F299E">
              <w:rPr>
                <w:sz w:val="18"/>
                <w:szCs w:val="18"/>
              </w:rPr>
              <w:t xml:space="preserve"> </w:t>
            </w:r>
          </w:p>
          <w:p w14:paraId="452FEDB0" w14:textId="77777777" w:rsidR="00DB5E42" w:rsidRPr="006F299E" w:rsidRDefault="00DB5E42" w:rsidP="00BA194D">
            <w:pPr>
              <w:spacing w:line="276" w:lineRule="auto"/>
              <w:rPr>
                <w:sz w:val="18"/>
                <w:szCs w:val="18"/>
              </w:rPr>
            </w:pPr>
            <w:r w:rsidRPr="006F299E">
              <w:rPr>
                <w:sz w:val="18"/>
                <w:szCs w:val="18"/>
              </w:rPr>
              <w:t xml:space="preserve">4. </w:t>
            </w:r>
            <w:r w:rsidRPr="006F299E">
              <w:rPr>
                <w:sz w:val="18"/>
                <w:szCs w:val="18"/>
              </w:rPr>
              <w:t>独立接地电阻不大于</w:t>
            </w:r>
            <w:r w:rsidRPr="006F299E">
              <w:rPr>
                <w:sz w:val="18"/>
                <w:szCs w:val="18"/>
              </w:rPr>
              <w:t>1</w:t>
            </w:r>
            <w:r w:rsidRPr="006F299E">
              <w:rPr>
                <w:sz w:val="18"/>
                <w:szCs w:val="18"/>
              </w:rPr>
              <w:t>欧姆</w:t>
            </w:r>
            <w:r w:rsidRPr="006F299E">
              <w:rPr>
                <w:sz w:val="18"/>
                <w:szCs w:val="18"/>
              </w:rPr>
              <w:t xml:space="preserve"> </w:t>
            </w:r>
          </w:p>
          <w:p w14:paraId="5ABE64E8" w14:textId="77777777" w:rsidR="00DB5E42" w:rsidRPr="006F299E" w:rsidRDefault="00DB5E42" w:rsidP="00BA194D">
            <w:pPr>
              <w:spacing w:line="276" w:lineRule="auto"/>
              <w:rPr>
                <w:sz w:val="18"/>
                <w:szCs w:val="18"/>
              </w:rPr>
            </w:pPr>
            <w:r w:rsidRPr="006F299E">
              <w:rPr>
                <w:sz w:val="18"/>
                <w:szCs w:val="18"/>
              </w:rPr>
              <w:t>5. SEM</w:t>
            </w:r>
            <w:r w:rsidRPr="006F299E">
              <w:rPr>
                <w:sz w:val="18"/>
                <w:szCs w:val="18"/>
              </w:rPr>
              <w:t>集成配电系统正常工作</w:t>
            </w:r>
            <w:r w:rsidRPr="006F299E">
              <w:rPr>
                <w:sz w:val="18"/>
                <w:szCs w:val="18"/>
              </w:rPr>
              <w:t xml:space="preserve">  </w:t>
            </w:r>
          </w:p>
        </w:tc>
      </w:tr>
      <w:tr w:rsidR="00DB5E42" w:rsidRPr="006F299E" w14:paraId="2F880FC6" w14:textId="77777777" w:rsidTr="00BA194D">
        <w:trPr>
          <w:jc w:val="center"/>
        </w:trPr>
        <w:tc>
          <w:tcPr>
            <w:tcW w:w="701" w:type="dxa"/>
            <w:vMerge/>
            <w:vAlign w:val="center"/>
          </w:tcPr>
          <w:p w14:paraId="7C698FA8" w14:textId="77777777" w:rsidR="00DB5E42" w:rsidRPr="006F299E" w:rsidRDefault="00DB5E42" w:rsidP="00BA194D">
            <w:pPr>
              <w:jc w:val="center"/>
              <w:rPr>
                <w:sz w:val="18"/>
                <w:szCs w:val="18"/>
              </w:rPr>
            </w:pPr>
          </w:p>
        </w:tc>
        <w:tc>
          <w:tcPr>
            <w:tcW w:w="2395" w:type="dxa"/>
            <w:vMerge/>
            <w:vAlign w:val="center"/>
          </w:tcPr>
          <w:p w14:paraId="78B9228E" w14:textId="77777777" w:rsidR="00DB5E42" w:rsidRPr="006F299E" w:rsidRDefault="00DB5E42" w:rsidP="00BA194D">
            <w:pPr>
              <w:jc w:val="center"/>
              <w:rPr>
                <w:sz w:val="18"/>
                <w:szCs w:val="18"/>
              </w:rPr>
            </w:pPr>
          </w:p>
        </w:tc>
        <w:tc>
          <w:tcPr>
            <w:tcW w:w="1294" w:type="dxa"/>
            <w:vAlign w:val="center"/>
          </w:tcPr>
          <w:p w14:paraId="716F8B9B" w14:textId="77777777" w:rsidR="00DB5E42" w:rsidRPr="006F299E" w:rsidRDefault="00DB5E42" w:rsidP="00BA194D">
            <w:pPr>
              <w:jc w:val="center"/>
              <w:rPr>
                <w:sz w:val="18"/>
                <w:szCs w:val="18"/>
              </w:rPr>
            </w:pPr>
            <w:r w:rsidRPr="006F299E">
              <w:rPr>
                <w:sz w:val="18"/>
                <w:szCs w:val="18"/>
              </w:rPr>
              <w:t>TEM</w:t>
            </w:r>
            <w:r w:rsidRPr="006F299E">
              <w:rPr>
                <w:sz w:val="18"/>
                <w:szCs w:val="18"/>
              </w:rPr>
              <w:t>实验室</w:t>
            </w:r>
          </w:p>
          <w:p w14:paraId="5F4BBA69" w14:textId="77777777" w:rsidR="00DB5E42" w:rsidRPr="006F299E" w:rsidRDefault="00DB5E42" w:rsidP="00BA194D">
            <w:pPr>
              <w:jc w:val="center"/>
              <w:rPr>
                <w:sz w:val="18"/>
                <w:szCs w:val="18"/>
              </w:rPr>
            </w:pPr>
            <w:r w:rsidRPr="006F299E">
              <w:rPr>
                <w:sz w:val="18"/>
                <w:szCs w:val="18"/>
              </w:rPr>
              <w:t>RB03</w:t>
            </w:r>
          </w:p>
        </w:tc>
        <w:tc>
          <w:tcPr>
            <w:tcW w:w="5670" w:type="dxa"/>
            <w:vAlign w:val="center"/>
          </w:tcPr>
          <w:p w14:paraId="773B26C8" w14:textId="77777777" w:rsidR="00DB5E42" w:rsidRPr="006F299E" w:rsidRDefault="00DB5E42" w:rsidP="00BA194D">
            <w:pPr>
              <w:spacing w:line="276" w:lineRule="auto"/>
              <w:rPr>
                <w:sz w:val="18"/>
                <w:szCs w:val="18"/>
              </w:rPr>
            </w:pPr>
            <w:r w:rsidRPr="006F299E">
              <w:rPr>
                <w:sz w:val="18"/>
                <w:szCs w:val="18"/>
              </w:rPr>
              <w:t>型号：</w:t>
            </w:r>
            <w:r w:rsidRPr="006F299E">
              <w:rPr>
                <w:sz w:val="18"/>
                <w:szCs w:val="18"/>
              </w:rPr>
              <w:t xml:space="preserve"> ESTC-T200HR</w:t>
            </w:r>
            <w:r w:rsidRPr="006F299E">
              <w:rPr>
                <w:sz w:val="18"/>
                <w:szCs w:val="18"/>
              </w:rPr>
              <w:t>；保证屏蔽外界＜</w:t>
            </w:r>
            <w:r w:rsidRPr="006F299E">
              <w:rPr>
                <w:sz w:val="18"/>
                <w:szCs w:val="18"/>
              </w:rPr>
              <w:t>6mG</w:t>
            </w:r>
            <w:r w:rsidRPr="006F299E">
              <w:rPr>
                <w:sz w:val="18"/>
                <w:szCs w:val="18"/>
              </w:rPr>
              <w:t>交流</w:t>
            </w:r>
            <w:r w:rsidRPr="006F299E">
              <w:rPr>
                <w:sz w:val="18"/>
                <w:szCs w:val="18"/>
              </w:rPr>
              <w:t>ELF</w:t>
            </w:r>
            <w:r w:rsidRPr="006F299E">
              <w:rPr>
                <w:sz w:val="18"/>
                <w:szCs w:val="18"/>
              </w:rPr>
              <w:t>磁场，磁屏蔽系统指标达到交流（小于</w:t>
            </w:r>
            <w:r w:rsidRPr="006F299E">
              <w:rPr>
                <w:sz w:val="18"/>
                <w:szCs w:val="18"/>
              </w:rPr>
              <w:t>5K Hz</w:t>
            </w:r>
            <w:r w:rsidRPr="006F299E">
              <w:rPr>
                <w:sz w:val="18"/>
                <w:szCs w:val="18"/>
              </w:rPr>
              <w:t>）</w:t>
            </w:r>
            <w:r w:rsidRPr="006F299E">
              <w:rPr>
                <w:sz w:val="18"/>
                <w:szCs w:val="18"/>
              </w:rPr>
              <w:t>30nT pk-pk</w:t>
            </w:r>
            <w:r w:rsidRPr="006F299E">
              <w:rPr>
                <w:sz w:val="18"/>
                <w:szCs w:val="18"/>
              </w:rPr>
              <w:t>以下，同时确保：</w:t>
            </w:r>
          </w:p>
          <w:p w14:paraId="334BC24A" w14:textId="77777777" w:rsidR="00DB5E42" w:rsidRPr="006F299E" w:rsidRDefault="00DB5E42" w:rsidP="00BA194D">
            <w:pPr>
              <w:spacing w:line="276" w:lineRule="auto"/>
              <w:rPr>
                <w:sz w:val="18"/>
                <w:szCs w:val="18"/>
              </w:rPr>
            </w:pPr>
            <w:r w:rsidRPr="006F299E">
              <w:rPr>
                <w:sz w:val="18"/>
                <w:szCs w:val="18"/>
              </w:rPr>
              <w:t>1.</w:t>
            </w:r>
            <w:r w:rsidRPr="006F299E">
              <w:rPr>
                <w:sz w:val="18"/>
                <w:szCs w:val="18"/>
              </w:rPr>
              <w:t>主屏蔽层壳体正常工作并具有防腐能力</w:t>
            </w:r>
          </w:p>
          <w:p w14:paraId="7C695FA1" w14:textId="77777777" w:rsidR="00DB5E42" w:rsidRPr="006F299E" w:rsidRDefault="00DB5E42" w:rsidP="00BA194D">
            <w:pPr>
              <w:spacing w:line="276" w:lineRule="auto"/>
              <w:rPr>
                <w:sz w:val="18"/>
                <w:szCs w:val="18"/>
              </w:rPr>
            </w:pPr>
            <w:r w:rsidRPr="006F299E">
              <w:rPr>
                <w:sz w:val="18"/>
                <w:szCs w:val="18"/>
              </w:rPr>
              <w:t xml:space="preserve">2. </w:t>
            </w:r>
            <w:r w:rsidRPr="006F299E">
              <w:rPr>
                <w:sz w:val="18"/>
                <w:szCs w:val="18"/>
              </w:rPr>
              <w:t>磁屏蔽门两套正常工作</w:t>
            </w:r>
          </w:p>
          <w:p w14:paraId="7186A004" w14:textId="77777777" w:rsidR="00DB5E42" w:rsidRPr="006F299E" w:rsidRDefault="00DB5E42" w:rsidP="00BA194D">
            <w:pPr>
              <w:spacing w:line="276" w:lineRule="auto"/>
              <w:rPr>
                <w:sz w:val="18"/>
                <w:szCs w:val="18"/>
              </w:rPr>
            </w:pPr>
            <w:r w:rsidRPr="006F299E">
              <w:rPr>
                <w:sz w:val="18"/>
                <w:szCs w:val="18"/>
              </w:rPr>
              <w:t xml:space="preserve">3. </w:t>
            </w:r>
            <w:r w:rsidRPr="006F299E">
              <w:rPr>
                <w:sz w:val="18"/>
                <w:szCs w:val="18"/>
              </w:rPr>
              <w:t>低频波导管正常工作且满足电磁屏蔽、噪音等需要，并具备防尘功能</w:t>
            </w:r>
            <w:r w:rsidRPr="006F299E">
              <w:rPr>
                <w:sz w:val="18"/>
                <w:szCs w:val="18"/>
              </w:rPr>
              <w:t xml:space="preserve"> </w:t>
            </w:r>
          </w:p>
          <w:p w14:paraId="54B5B575" w14:textId="77777777" w:rsidR="00DB5E42" w:rsidRPr="006F299E" w:rsidRDefault="00DB5E42" w:rsidP="00BA194D">
            <w:pPr>
              <w:spacing w:line="276" w:lineRule="auto"/>
              <w:rPr>
                <w:sz w:val="18"/>
                <w:szCs w:val="18"/>
              </w:rPr>
            </w:pPr>
            <w:r w:rsidRPr="006F299E">
              <w:rPr>
                <w:sz w:val="18"/>
                <w:szCs w:val="18"/>
              </w:rPr>
              <w:t xml:space="preserve">4. </w:t>
            </w:r>
            <w:r w:rsidRPr="006F299E">
              <w:rPr>
                <w:sz w:val="18"/>
                <w:szCs w:val="18"/>
              </w:rPr>
              <w:t>独立接地电阻不大于</w:t>
            </w:r>
            <w:r w:rsidRPr="006F299E">
              <w:rPr>
                <w:sz w:val="18"/>
                <w:szCs w:val="18"/>
              </w:rPr>
              <w:t>0.7</w:t>
            </w:r>
            <w:r w:rsidRPr="006F299E">
              <w:rPr>
                <w:sz w:val="18"/>
                <w:szCs w:val="18"/>
              </w:rPr>
              <w:t>欧姆</w:t>
            </w:r>
            <w:r w:rsidRPr="006F299E">
              <w:rPr>
                <w:sz w:val="18"/>
                <w:szCs w:val="18"/>
              </w:rPr>
              <w:t xml:space="preserve"> </w:t>
            </w:r>
          </w:p>
          <w:p w14:paraId="59FF3B05" w14:textId="77777777" w:rsidR="00DB5E42" w:rsidRPr="006F299E" w:rsidRDefault="00DB5E42" w:rsidP="00BA194D">
            <w:pPr>
              <w:spacing w:line="276" w:lineRule="auto"/>
              <w:rPr>
                <w:sz w:val="18"/>
                <w:szCs w:val="18"/>
              </w:rPr>
            </w:pPr>
            <w:r w:rsidRPr="006F299E">
              <w:rPr>
                <w:sz w:val="18"/>
                <w:szCs w:val="18"/>
              </w:rPr>
              <w:t>5. TEM</w:t>
            </w:r>
            <w:r w:rsidRPr="006F299E">
              <w:rPr>
                <w:sz w:val="18"/>
                <w:szCs w:val="18"/>
              </w:rPr>
              <w:t>集成配电系统正常工作</w:t>
            </w:r>
            <w:r w:rsidRPr="006F299E">
              <w:rPr>
                <w:sz w:val="18"/>
                <w:szCs w:val="18"/>
              </w:rPr>
              <w:t xml:space="preserve">  </w:t>
            </w:r>
          </w:p>
        </w:tc>
      </w:tr>
      <w:tr w:rsidR="00DB5E42" w:rsidRPr="006F299E" w14:paraId="6149D8A4" w14:textId="77777777" w:rsidTr="00BA194D">
        <w:trPr>
          <w:jc w:val="center"/>
        </w:trPr>
        <w:tc>
          <w:tcPr>
            <w:tcW w:w="701" w:type="dxa"/>
            <w:vMerge/>
            <w:vAlign w:val="center"/>
          </w:tcPr>
          <w:p w14:paraId="11D1FA6C" w14:textId="77777777" w:rsidR="00DB5E42" w:rsidRPr="006F299E" w:rsidRDefault="00DB5E42" w:rsidP="00BA194D">
            <w:pPr>
              <w:jc w:val="center"/>
              <w:rPr>
                <w:sz w:val="18"/>
                <w:szCs w:val="18"/>
              </w:rPr>
            </w:pPr>
          </w:p>
        </w:tc>
        <w:tc>
          <w:tcPr>
            <w:tcW w:w="2395" w:type="dxa"/>
            <w:vMerge/>
            <w:vAlign w:val="center"/>
          </w:tcPr>
          <w:p w14:paraId="3F80AC65" w14:textId="77777777" w:rsidR="00DB5E42" w:rsidRPr="006F299E" w:rsidRDefault="00DB5E42" w:rsidP="00BA194D">
            <w:pPr>
              <w:jc w:val="center"/>
              <w:rPr>
                <w:sz w:val="18"/>
                <w:szCs w:val="18"/>
              </w:rPr>
            </w:pPr>
          </w:p>
        </w:tc>
        <w:tc>
          <w:tcPr>
            <w:tcW w:w="1294" w:type="dxa"/>
            <w:vAlign w:val="center"/>
          </w:tcPr>
          <w:p w14:paraId="46626A25" w14:textId="77777777" w:rsidR="00DB5E42" w:rsidRPr="006F299E" w:rsidRDefault="00DB5E42" w:rsidP="00BA194D">
            <w:pPr>
              <w:jc w:val="center"/>
              <w:rPr>
                <w:sz w:val="18"/>
                <w:szCs w:val="18"/>
              </w:rPr>
            </w:pPr>
            <w:r w:rsidRPr="006F299E">
              <w:rPr>
                <w:sz w:val="18"/>
                <w:szCs w:val="18"/>
              </w:rPr>
              <w:t>FIB</w:t>
            </w:r>
            <w:r w:rsidRPr="006F299E">
              <w:rPr>
                <w:sz w:val="18"/>
                <w:szCs w:val="18"/>
              </w:rPr>
              <w:t>实验室</w:t>
            </w:r>
          </w:p>
          <w:p w14:paraId="488EE3E9" w14:textId="77777777" w:rsidR="00DB5E42" w:rsidRPr="006F299E" w:rsidRDefault="00DB5E42" w:rsidP="00BA194D">
            <w:pPr>
              <w:jc w:val="center"/>
              <w:rPr>
                <w:sz w:val="18"/>
                <w:szCs w:val="18"/>
              </w:rPr>
            </w:pPr>
            <w:r w:rsidRPr="006F299E">
              <w:rPr>
                <w:sz w:val="18"/>
                <w:szCs w:val="18"/>
              </w:rPr>
              <w:t>RB05</w:t>
            </w:r>
          </w:p>
        </w:tc>
        <w:tc>
          <w:tcPr>
            <w:tcW w:w="5670" w:type="dxa"/>
            <w:vAlign w:val="center"/>
          </w:tcPr>
          <w:p w14:paraId="2CCA2CA6" w14:textId="77777777" w:rsidR="00DB5E42" w:rsidRPr="006F299E" w:rsidRDefault="00DB5E42" w:rsidP="00BA194D">
            <w:pPr>
              <w:spacing w:line="276" w:lineRule="auto"/>
              <w:rPr>
                <w:sz w:val="18"/>
                <w:szCs w:val="18"/>
              </w:rPr>
            </w:pPr>
            <w:r w:rsidRPr="006F299E">
              <w:rPr>
                <w:sz w:val="18"/>
                <w:szCs w:val="18"/>
              </w:rPr>
              <w:t>型号：</w:t>
            </w:r>
            <w:r w:rsidRPr="006F299E">
              <w:rPr>
                <w:sz w:val="18"/>
                <w:szCs w:val="18"/>
              </w:rPr>
              <w:t xml:space="preserve"> ESTC-T100HR</w:t>
            </w:r>
            <w:r w:rsidRPr="006F299E">
              <w:rPr>
                <w:sz w:val="18"/>
                <w:szCs w:val="18"/>
              </w:rPr>
              <w:t>；保证屏蔽外界＜</w:t>
            </w:r>
            <w:r w:rsidRPr="006F299E">
              <w:rPr>
                <w:sz w:val="18"/>
                <w:szCs w:val="18"/>
              </w:rPr>
              <w:t>6mG</w:t>
            </w:r>
            <w:r w:rsidRPr="006F299E">
              <w:rPr>
                <w:sz w:val="18"/>
                <w:szCs w:val="18"/>
              </w:rPr>
              <w:t>交流</w:t>
            </w:r>
            <w:r w:rsidRPr="006F299E">
              <w:rPr>
                <w:sz w:val="18"/>
                <w:szCs w:val="18"/>
              </w:rPr>
              <w:t>ELF</w:t>
            </w:r>
            <w:r w:rsidRPr="006F299E">
              <w:rPr>
                <w:sz w:val="18"/>
                <w:szCs w:val="18"/>
              </w:rPr>
              <w:t>磁场，磁屏蔽</w:t>
            </w:r>
            <w:r w:rsidRPr="006F299E">
              <w:rPr>
                <w:sz w:val="18"/>
                <w:szCs w:val="18"/>
              </w:rPr>
              <w:lastRenderedPageBreak/>
              <w:t>系统指标达到交流（小于</w:t>
            </w:r>
            <w:r w:rsidRPr="006F299E">
              <w:rPr>
                <w:sz w:val="18"/>
                <w:szCs w:val="18"/>
              </w:rPr>
              <w:t>5K Hz</w:t>
            </w:r>
            <w:r w:rsidRPr="006F299E">
              <w:rPr>
                <w:sz w:val="18"/>
                <w:szCs w:val="18"/>
              </w:rPr>
              <w:t>）</w:t>
            </w:r>
            <w:r w:rsidRPr="006F299E">
              <w:rPr>
                <w:sz w:val="18"/>
                <w:szCs w:val="18"/>
              </w:rPr>
              <w:t>50nT pk-pk</w:t>
            </w:r>
            <w:r w:rsidRPr="006F299E">
              <w:rPr>
                <w:sz w:val="18"/>
                <w:szCs w:val="18"/>
              </w:rPr>
              <w:t>以下，同时确保：</w:t>
            </w:r>
          </w:p>
          <w:p w14:paraId="631FAF53" w14:textId="77777777" w:rsidR="00DB5E42" w:rsidRPr="006F299E" w:rsidRDefault="00DB5E42" w:rsidP="00BA194D">
            <w:pPr>
              <w:spacing w:line="276" w:lineRule="auto"/>
              <w:rPr>
                <w:sz w:val="18"/>
                <w:szCs w:val="18"/>
              </w:rPr>
            </w:pPr>
            <w:r w:rsidRPr="006F299E">
              <w:rPr>
                <w:sz w:val="18"/>
                <w:szCs w:val="18"/>
              </w:rPr>
              <w:t>1.</w:t>
            </w:r>
            <w:r w:rsidRPr="006F299E">
              <w:rPr>
                <w:sz w:val="18"/>
                <w:szCs w:val="18"/>
              </w:rPr>
              <w:t>主屏蔽层壳体正常工作并具有防腐能力</w:t>
            </w:r>
          </w:p>
          <w:p w14:paraId="5195E6E2" w14:textId="77777777" w:rsidR="00DB5E42" w:rsidRPr="006F299E" w:rsidRDefault="00DB5E42" w:rsidP="00BA194D">
            <w:pPr>
              <w:spacing w:line="276" w:lineRule="auto"/>
              <w:rPr>
                <w:sz w:val="18"/>
                <w:szCs w:val="18"/>
              </w:rPr>
            </w:pPr>
            <w:r w:rsidRPr="006F299E">
              <w:rPr>
                <w:sz w:val="18"/>
                <w:szCs w:val="18"/>
              </w:rPr>
              <w:t xml:space="preserve">2. </w:t>
            </w:r>
            <w:r w:rsidRPr="006F299E">
              <w:rPr>
                <w:sz w:val="18"/>
                <w:szCs w:val="18"/>
              </w:rPr>
              <w:t>磁屏蔽门两套正常工作</w:t>
            </w:r>
          </w:p>
          <w:p w14:paraId="7EC73CDF" w14:textId="77777777" w:rsidR="00DB5E42" w:rsidRPr="006F299E" w:rsidRDefault="00DB5E42" w:rsidP="00BA194D">
            <w:pPr>
              <w:spacing w:line="276" w:lineRule="auto"/>
              <w:rPr>
                <w:sz w:val="18"/>
                <w:szCs w:val="18"/>
              </w:rPr>
            </w:pPr>
            <w:r w:rsidRPr="006F299E">
              <w:rPr>
                <w:sz w:val="18"/>
                <w:szCs w:val="18"/>
              </w:rPr>
              <w:t xml:space="preserve">3. </w:t>
            </w:r>
            <w:r w:rsidRPr="006F299E">
              <w:rPr>
                <w:sz w:val="18"/>
                <w:szCs w:val="18"/>
              </w:rPr>
              <w:t>低频波导管正常工作且满足电磁屏蔽、噪音等需要，并具备防尘功能</w:t>
            </w:r>
            <w:r w:rsidRPr="006F299E">
              <w:rPr>
                <w:sz w:val="18"/>
                <w:szCs w:val="18"/>
              </w:rPr>
              <w:t xml:space="preserve"> </w:t>
            </w:r>
          </w:p>
          <w:p w14:paraId="3C772FDF" w14:textId="77777777" w:rsidR="00DB5E42" w:rsidRPr="006F299E" w:rsidRDefault="00DB5E42" w:rsidP="00BA194D">
            <w:pPr>
              <w:spacing w:line="276" w:lineRule="auto"/>
              <w:rPr>
                <w:sz w:val="18"/>
                <w:szCs w:val="18"/>
              </w:rPr>
            </w:pPr>
            <w:r w:rsidRPr="006F299E">
              <w:rPr>
                <w:sz w:val="18"/>
                <w:szCs w:val="18"/>
              </w:rPr>
              <w:t xml:space="preserve">4. </w:t>
            </w:r>
            <w:r w:rsidRPr="006F299E">
              <w:rPr>
                <w:sz w:val="18"/>
                <w:szCs w:val="18"/>
              </w:rPr>
              <w:t>独立接地电阻不大于</w:t>
            </w:r>
            <w:r w:rsidRPr="006F299E">
              <w:rPr>
                <w:sz w:val="18"/>
                <w:szCs w:val="18"/>
              </w:rPr>
              <w:t>1</w:t>
            </w:r>
            <w:r w:rsidRPr="006F299E">
              <w:rPr>
                <w:sz w:val="18"/>
                <w:szCs w:val="18"/>
              </w:rPr>
              <w:t>欧姆</w:t>
            </w:r>
            <w:r w:rsidRPr="006F299E">
              <w:rPr>
                <w:sz w:val="18"/>
                <w:szCs w:val="18"/>
              </w:rPr>
              <w:t xml:space="preserve"> </w:t>
            </w:r>
          </w:p>
          <w:p w14:paraId="43745767" w14:textId="77777777" w:rsidR="00DB5E42" w:rsidRPr="006F299E" w:rsidRDefault="00DB5E42" w:rsidP="00BA194D">
            <w:pPr>
              <w:spacing w:line="276" w:lineRule="auto"/>
              <w:rPr>
                <w:sz w:val="18"/>
                <w:szCs w:val="18"/>
              </w:rPr>
            </w:pPr>
            <w:r w:rsidRPr="006F299E">
              <w:rPr>
                <w:sz w:val="18"/>
                <w:szCs w:val="18"/>
              </w:rPr>
              <w:t>5. FIB</w:t>
            </w:r>
            <w:r w:rsidRPr="006F299E">
              <w:rPr>
                <w:sz w:val="18"/>
                <w:szCs w:val="18"/>
              </w:rPr>
              <w:t>集成配电系统正常工作</w:t>
            </w:r>
            <w:r w:rsidRPr="006F299E">
              <w:rPr>
                <w:sz w:val="18"/>
                <w:szCs w:val="18"/>
              </w:rPr>
              <w:t xml:space="preserve">  </w:t>
            </w:r>
          </w:p>
        </w:tc>
      </w:tr>
      <w:tr w:rsidR="00DB5E42" w:rsidRPr="006F299E" w14:paraId="0ECDDF46" w14:textId="77777777" w:rsidTr="00BA194D">
        <w:trPr>
          <w:jc w:val="center"/>
        </w:trPr>
        <w:tc>
          <w:tcPr>
            <w:tcW w:w="701" w:type="dxa"/>
            <w:vMerge w:val="restart"/>
            <w:vAlign w:val="center"/>
          </w:tcPr>
          <w:p w14:paraId="6908FDB1" w14:textId="77777777" w:rsidR="00DB5E42" w:rsidRPr="006F299E" w:rsidRDefault="00DB5E42" w:rsidP="00BA194D">
            <w:pPr>
              <w:jc w:val="center"/>
              <w:rPr>
                <w:sz w:val="18"/>
                <w:szCs w:val="18"/>
              </w:rPr>
            </w:pPr>
            <w:r w:rsidRPr="006F299E">
              <w:rPr>
                <w:rFonts w:ascii="Segoe UI Symbol" w:hAnsi="Segoe UI Symbol" w:cs="Segoe UI Symbol"/>
              </w:rPr>
              <w:lastRenderedPageBreak/>
              <w:t>★</w:t>
            </w:r>
            <w:r w:rsidRPr="006F299E">
              <w:rPr>
                <w:sz w:val="18"/>
                <w:szCs w:val="18"/>
              </w:rPr>
              <w:t>振动环境维护</w:t>
            </w:r>
          </w:p>
        </w:tc>
        <w:tc>
          <w:tcPr>
            <w:tcW w:w="2395" w:type="dxa"/>
            <w:vMerge w:val="restart"/>
            <w:vAlign w:val="center"/>
          </w:tcPr>
          <w:p w14:paraId="18F961A5" w14:textId="77777777" w:rsidR="00DB5E42" w:rsidRPr="006F299E" w:rsidRDefault="00DB5E42" w:rsidP="00BA194D">
            <w:pPr>
              <w:rPr>
                <w:sz w:val="18"/>
                <w:szCs w:val="18"/>
              </w:rPr>
            </w:pPr>
            <w:r w:rsidRPr="006F299E">
              <w:rPr>
                <w:sz w:val="18"/>
                <w:szCs w:val="18"/>
              </w:rPr>
              <w:t>电镜</w:t>
            </w:r>
            <w:proofErr w:type="gramStart"/>
            <w:r w:rsidRPr="006F299E">
              <w:rPr>
                <w:sz w:val="18"/>
                <w:szCs w:val="18"/>
              </w:rPr>
              <w:t>主机室</w:t>
            </w:r>
            <w:proofErr w:type="gramEnd"/>
            <w:r w:rsidRPr="006F299E">
              <w:rPr>
                <w:sz w:val="18"/>
                <w:szCs w:val="18"/>
              </w:rPr>
              <w:t>震动环境检测，主动减震设备校准及维护</w:t>
            </w:r>
          </w:p>
        </w:tc>
        <w:tc>
          <w:tcPr>
            <w:tcW w:w="1294" w:type="dxa"/>
            <w:vAlign w:val="center"/>
          </w:tcPr>
          <w:p w14:paraId="3223B176" w14:textId="77777777" w:rsidR="00DB5E42" w:rsidRPr="006F299E" w:rsidRDefault="00DB5E42" w:rsidP="00BA194D">
            <w:pPr>
              <w:jc w:val="center"/>
              <w:rPr>
                <w:sz w:val="18"/>
                <w:szCs w:val="18"/>
              </w:rPr>
            </w:pPr>
            <w:r w:rsidRPr="006F299E">
              <w:rPr>
                <w:sz w:val="18"/>
                <w:szCs w:val="18"/>
              </w:rPr>
              <w:t>SEM</w:t>
            </w:r>
            <w:r w:rsidRPr="006F299E">
              <w:rPr>
                <w:sz w:val="18"/>
                <w:szCs w:val="18"/>
              </w:rPr>
              <w:t>实验室</w:t>
            </w:r>
          </w:p>
          <w:p w14:paraId="1E5BD064" w14:textId="77777777" w:rsidR="00DB5E42" w:rsidRPr="006F299E" w:rsidRDefault="00DB5E42" w:rsidP="00BA194D">
            <w:pPr>
              <w:jc w:val="center"/>
              <w:rPr>
                <w:sz w:val="18"/>
                <w:szCs w:val="18"/>
              </w:rPr>
            </w:pPr>
            <w:r w:rsidRPr="006F299E">
              <w:rPr>
                <w:sz w:val="18"/>
                <w:szCs w:val="18"/>
              </w:rPr>
              <w:t>RB02</w:t>
            </w:r>
          </w:p>
        </w:tc>
        <w:tc>
          <w:tcPr>
            <w:tcW w:w="5670" w:type="dxa"/>
            <w:vAlign w:val="center"/>
          </w:tcPr>
          <w:p w14:paraId="43563B9C" w14:textId="77777777" w:rsidR="00DB5E42" w:rsidRPr="006F299E" w:rsidRDefault="00DB5E42" w:rsidP="00BA194D">
            <w:pPr>
              <w:spacing w:line="276" w:lineRule="auto"/>
              <w:rPr>
                <w:sz w:val="18"/>
                <w:szCs w:val="18"/>
              </w:rPr>
            </w:pPr>
            <w:r w:rsidRPr="006F299E">
              <w:rPr>
                <w:sz w:val="18"/>
                <w:szCs w:val="18"/>
              </w:rPr>
              <w:t>型号：</w:t>
            </w:r>
            <w:r w:rsidRPr="006F299E">
              <w:rPr>
                <w:sz w:val="18"/>
                <w:szCs w:val="18"/>
              </w:rPr>
              <w:t>DV IA-M1000/DAE IL</w:t>
            </w:r>
          </w:p>
          <w:p w14:paraId="5E399AC0" w14:textId="77777777" w:rsidR="00DB5E42" w:rsidRPr="006F299E" w:rsidRDefault="00DB5E42" w:rsidP="00BA194D">
            <w:pPr>
              <w:spacing w:line="276" w:lineRule="auto"/>
              <w:rPr>
                <w:sz w:val="18"/>
                <w:szCs w:val="18"/>
              </w:rPr>
            </w:pPr>
            <w:r w:rsidRPr="006F299E">
              <w:rPr>
                <w:sz w:val="18"/>
                <w:szCs w:val="18"/>
              </w:rPr>
              <w:t xml:space="preserve">1. </w:t>
            </w:r>
            <w:r w:rsidRPr="006F299E">
              <w:rPr>
                <w:sz w:val="18"/>
                <w:szCs w:val="18"/>
              </w:rPr>
              <w:t>保证主动式减震器：主动减振频率范围：</w:t>
            </w:r>
            <w:r w:rsidRPr="006F299E">
              <w:rPr>
                <w:sz w:val="18"/>
                <w:szCs w:val="18"/>
              </w:rPr>
              <w:t>0.5Hz-200Hz</w:t>
            </w:r>
            <w:r w:rsidRPr="006F299E">
              <w:rPr>
                <w:sz w:val="18"/>
                <w:szCs w:val="18"/>
              </w:rPr>
              <w:t>；</w:t>
            </w:r>
            <w:r w:rsidRPr="006F299E">
              <w:rPr>
                <w:sz w:val="18"/>
                <w:szCs w:val="18"/>
              </w:rPr>
              <w:t>2Hz</w:t>
            </w:r>
            <w:r w:rsidRPr="006F299E">
              <w:rPr>
                <w:sz w:val="18"/>
                <w:szCs w:val="18"/>
              </w:rPr>
              <w:t>衰减率：优于</w:t>
            </w:r>
            <w:r w:rsidRPr="006F299E">
              <w:rPr>
                <w:sz w:val="18"/>
                <w:szCs w:val="18"/>
              </w:rPr>
              <w:t>-20dB</w:t>
            </w:r>
          </w:p>
          <w:p w14:paraId="62F291BD" w14:textId="77777777" w:rsidR="00DB5E42" w:rsidRPr="006F299E" w:rsidRDefault="00DB5E42" w:rsidP="00BA194D">
            <w:pPr>
              <w:spacing w:line="276" w:lineRule="auto"/>
              <w:rPr>
                <w:sz w:val="18"/>
                <w:szCs w:val="18"/>
              </w:rPr>
            </w:pPr>
            <w:r w:rsidRPr="006F299E">
              <w:rPr>
                <w:sz w:val="18"/>
                <w:szCs w:val="18"/>
              </w:rPr>
              <w:t xml:space="preserve">2. </w:t>
            </w:r>
            <w:r w:rsidRPr="006F299E">
              <w:rPr>
                <w:sz w:val="18"/>
                <w:szCs w:val="18"/>
              </w:rPr>
              <w:t>确保被动式隔振基础正常工作</w:t>
            </w:r>
          </w:p>
        </w:tc>
      </w:tr>
      <w:tr w:rsidR="00DB5E42" w:rsidRPr="006F299E" w14:paraId="4CBC163F" w14:textId="77777777" w:rsidTr="00BA194D">
        <w:trPr>
          <w:jc w:val="center"/>
        </w:trPr>
        <w:tc>
          <w:tcPr>
            <w:tcW w:w="701" w:type="dxa"/>
            <w:vMerge/>
            <w:vAlign w:val="center"/>
          </w:tcPr>
          <w:p w14:paraId="0AFB2B38" w14:textId="77777777" w:rsidR="00DB5E42" w:rsidRPr="006F299E" w:rsidRDefault="00DB5E42" w:rsidP="00BA194D">
            <w:pPr>
              <w:jc w:val="center"/>
              <w:rPr>
                <w:sz w:val="18"/>
                <w:szCs w:val="18"/>
              </w:rPr>
            </w:pPr>
          </w:p>
        </w:tc>
        <w:tc>
          <w:tcPr>
            <w:tcW w:w="2395" w:type="dxa"/>
            <w:vMerge/>
            <w:vAlign w:val="center"/>
          </w:tcPr>
          <w:p w14:paraId="60B5ABF4" w14:textId="77777777" w:rsidR="00DB5E42" w:rsidRPr="006F299E" w:rsidRDefault="00DB5E42" w:rsidP="00BA194D">
            <w:pPr>
              <w:jc w:val="center"/>
              <w:rPr>
                <w:sz w:val="18"/>
                <w:szCs w:val="18"/>
              </w:rPr>
            </w:pPr>
          </w:p>
        </w:tc>
        <w:tc>
          <w:tcPr>
            <w:tcW w:w="1294" w:type="dxa"/>
            <w:vAlign w:val="center"/>
          </w:tcPr>
          <w:p w14:paraId="34929AB7" w14:textId="77777777" w:rsidR="00DB5E42" w:rsidRPr="006F299E" w:rsidRDefault="00DB5E42" w:rsidP="00BA194D">
            <w:pPr>
              <w:jc w:val="center"/>
              <w:rPr>
                <w:sz w:val="18"/>
                <w:szCs w:val="18"/>
              </w:rPr>
            </w:pPr>
            <w:r w:rsidRPr="006F299E">
              <w:rPr>
                <w:sz w:val="18"/>
                <w:szCs w:val="18"/>
              </w:rPr>
              <w:t>TEM</w:t>
            </w:r>
            <w:r w:rsidRPr="006F299E">
              <w:rPr>
                <w:sz w:val="18"/>
                <w:szCs w:val="18"/>
              </w:rPr>
              <w:t>实验室</w:t>
            </w:r>
          </w:p>
          <w:p w14:paraId="7746279C" w14:textId="77777777" w:rsidR="00DB5E42" w:rsidRPr="006F299E" w:rsidRDefault="00DB5E42" w:rsidP="00BA194D">
            <w:pPr>
              <w:jc w:val="center"/>
              <w:rPr>
                <w:sz w:val="18"/>
                <w:szCs w:val="18"/>
              </w:rPr>
            </w:pPr>
            <w:r w:rsidRPr="006F299E">
              <w:rPr>
                <w:sz w:val="18"/>
                <w:szCs w:val="18"/>
              </w:rPr>
              <w:t>RB03</w:t>
            </w:r>
          </w:p>
        </w:tc>
        <w:tc>
          <w:tcPr>
            <w:tcW w:w="5670" w:type="dxa"/>
            <w:vAlign w:val="center"/>
          </w:tcPr>
          <w:p w14:paraId="596A704D" w14:textId="77777777" w:rsidR="00DB5E42" w:rsidRPr="006F299E" w:rsidRDefault="00DB5E42" w:rsidP="00BA194D">
            <w:pPr>
              <w:spacing w:line="276" w:lineRule="auto"/>
              <w:rPr>
                <w:sz w:val="18"/>
                <w:szCs w:val="18"/>
              </w:rPr>
            </w:pPr>
            <w:r w:rsidRPr="006F299E">
              <w:rPr>
                <w:sz w:val="18"/>
                <w:szCs w:val="18"/>
              </w:rPr>
              <w:t>型号：</w:t>
            </w:r>
            <w:r w:rsidRPr="006F299E">
              <w:rPr>
                <w:sz w:val="18"/>
                <w:szCs w:val="18"/>
              </w:rPr>
              <w:t>WVIB-JZX-FT</w:t>
            </w:r>
          </w:p>
          <w:p w14:paraId="636311B6" w14:textId="77777777" w:rsidR="00DB5E42" w:rsidRPr="006F299E" w:rsidRDefault="00DB5E42" w:rsidP="00BA194D">
            <w:pPr>
              <w:spacing w:line="276" w:lineRule="auto"/>
              <w:rPr>
                <w:sz w:val="18"/>
                <w:szCs w:val="18"/>
              </w:rPr>
            </w:pPr>
            <w:r w:rsidRPr="006F299E">
              <w:rPr>
                <w:sz w:val="18"/>
                <w:szCs w:val="18"/>
              </w:rPr>
              <w:t xml:space="preserve">1. </w:t>
            </w:r>
            <w:r w:rsidRPr="006F299E">
              <w:rPr>
                <w:sz w:val="18"/>
                <w:szCs w:val="18"/>
              </w:rPr>
              <w:t>保证主动减振系统：主动减振频率范围：</w:t>
            </w:r>
            <w:r w:rsidRPr="006F299E">
              <w:rPr>
                <w:sz w:val="18"/>
                <w:szCs w:val="18"/>
              </w:rPr>
              <w:t>1Hz-200Hz</w:t>
            </w:r>
            <w:r w:rsidRPr="006F299E">
              <w:rPr>
                <w:sz w:val="18"/>
                <w:szCs w:val="18"/>
              </w:rPr>
              <w:t>；</w:t>
            </w:r>
            <w:r w:rsidRPr="006F299E">
              <w:rPr>
                <w:sz w:val="18"/>
                <w:szCs w:val="18"/>
              </w:rPr>
              <w:t>2Hz</w:t>
            </w:r>
            <w:r w:rsidRPr="006F299E">
              <w:rPr>
                <w:sz w:val="18"/>
                <w:szCs w:val="18"/>
              </w:rPr>
              <w:t>衰减率：优于</w:t>
            </w:r>
            <w:r w:rsidRPr="006F299E">
              <w:rPr>
                <w:sz w:val="18"/>
                <w:szCs w:val="18"/>
              </w:rPr>
              <w:t>-20dB</w:t>
            </w:r>
          </w:p>
          <w:p w14:paraId="6AAB67DA" w14:textId="77777777" w:rsidR="00DB5E42" w:rsidRPr="006F299E" w:rsidRDefault="00DB5E42" w:rsidP="00BA194D">
            <w:pPr>
              <w:spacing w:line="276" w:lineRule="auto"/>
              <w:rPr>
                <w:sz w:val="18"/>
                <w:szCs w:val="18"/>
              </w:rPr>
            </w:pPr>
            <w:r w:rsidRPr="006F299E">
              <w:rPr>
                <w:sz w:val="18"/>
                <w:szCs w:val="18"/>
              </w:rPr>
              <w:t xml:space="preserve">2. </w:t>
            </w:r>
            <w:r w:rsidRPr="006F299E">
              <w:rPr>
                <w:sz w:val="18"/>
                <w:szCs w:val="18"/>
              </w:rPr>
              <w:t>确保被动式隔振基础正常工作</w:t>
            </w:r>
          </w:p>
        </w:tc>
      </w:tr>
      <w:tr w:rsidR="00DB5E42" w:rsidRPr="006F299E" w14:paraId="4789D912" w14:textId="77777777" w:rsidTr="00BA194D">
        <w:trPr>
          <w:jc w:val="center"/>
        </w:trPr>
        <w:tc>
          <w:tcPr>
            <w:tcW w:w="701" w:type="dxa"/>
            <w:vMerge/>
            <w:vAlign w:val="center"/>
          </w:tcPr>
          <w:p w14:paraId="66AE58FC" w14:textId="77777777" w:rsidR="00DB5E42" w:rsidRPr="006F299E" w:rsidRDefault="00DB5E42" w:rsidP="00BA194D">
            <w:pPr>
              <w:jc w:val="center"/>
              <w:rPr>
                <w:sz w:val="18"/>
                <w:szCs w:val="18"/>
              </w:rPr>
            </w:pPr>
          </w:p>
        </w:tc>
        <w:tc>
          <w:tcPr>
            <w:tcW w:w="2395" w:type="dxa"/>
            <w:vMerge/>
            <w:vAlign w:val="center"/>
          </w:tcPr>
          <w:p w14:paraId="49989D2E" w14:textId="77777777" w:rsidR="00DB5E42" w:rsidRPr="006F299E" w:rsidRDefault="00DB5E42" w:rsidP="00BA194D">
            <w:pPr>
              <w:jc w:val="center"/>
              <w:rPr>
                <w:sz w:val="18"/>
                <w:szCs w:val="18"/>
              </w:rPr>
            </w:pPr>
          </w:p>
        </w:tc>
        <w:tc>
          <w:tcPr>
            <w:tcW w:w="1294" w:type="dxa"/>
            <w:vAlign w:val="center"/>
          </w:tcPr>
          <w:p w14:paraId="7ED2BB2F" w14:textId="77777777" w:rsidR="00DB5E42" w:rsidRPr="006F299E" w:rsidRDefault="00DB5E42" w:rsidP="00BA194D">
            <w:pPr>
              <w:jc w:val="center"/>
              <w:rPr>
                <w:sz w:val="18"/>
                <w:szCs w:val="18"/>
              </w:rPr>
            </w:pPr>
            <w:r w:rsidRPr="006F299E">
              <w:rPr>
                <w:sz w:val="18"/>
                <w:szCs w:val="18"/>
              </w:rPr>
              <w:t>FIB</w:t>
            </w:r>
            <w:r w:rsidRPr="006F299E">
              <w:rPr>
                <w:sz w:val="18"/>
                <w:szCs w:val="18"/>
              </w:rPr>
              <w:t>实验室</w:t>
            </w:r>
          </w:p>
          <w:p w14:paraId="7563F33B" w14:textId="77777777" w:rsidR="00DB5E42" w:rsidRPr="006F299E" w:rsidRDefault="00DB5E42" w:rsidP="00BA194D">
            <w:pPr>
              <w:jc w:val="center"/>
              <w:rPr>
                <w:sz w:val="18"/>
                <w:szCs w:val="18"/>
              </w:rPr>
            </w:pPr>
            <w:r w:rsidRPr="006F299E">
              <w:rPr>
                <w:sz w:val="18"/>
                <w:szCs w:val="18"/>
              </w:rPr>
              <w:t>RB05</w:t>
            </w:r>
          </w:p>
        </w:tc>
        <w:tc>
          <w:tcPr>
            <w:tcW w:w="5670" w:type="dxa"/>
            <w:vAlign w:val="center"/>
          </w:tcPr>
          <w:p w14:paraId="167713B3" w14:textId="77777777" w:rsidR="00DB5E42" w:rsidRPr="006F299E" w:rsidRDefault="00DB5E42" w:rsidP="00BA194D">
            <w:pPr>
              <w:spacing w:line="276" w:lineRule="auto"/>
              <w:rPr>
                <w:sz w:val="18"/>
                <w:szCs w:val="18"/>
              </w:rPr>
            </w:pPr>
            <w:r w:rsidRPr="006F299E">
              <w:rPr>
                <w:sz w:val="18"/>
                <w:szCs w:val="18"/>
              </w:rPr>
              <w:t>型号：</w:t>
            </w:r>
            <w:r w:rsidRPr="006F299E">
              <w:rPr>
                <w:sz w:val="18"/>
                <w:szCs w:val="18"/>
              </w:rPr>
              <w:t>DV IA-M1000/DAE IL</w:t>
            </w:r>
          </w:p>
          <w:p w14:paraId="713B77D7" w14:textId="77777777" w:rsidR="00DB5E42" w:rsidRPr="006F299E" w:rsidRDefault="00DB5E42" w:rsidP="00BA194D">
            <w:pPr>
              <w:spacing w:line="276" w:lineRule="auto"/>
              <w:rPr>
                <w:sz w:val="18"/>
                <w:szCs w:val="18"/>
              </w:rPr>
            </w:pPr>
            <w:r w:rsidRPr="006F299E">
              <w:rPr>
                <w:sz w:val="18"/>
                <w:szCs w:val="18"/>
              </w:rPr>
              <w:t xml:space="preserve">1. </w:t>
            </w:r>
            <w:r w:rsidRPr="006F299E">
              <w:rPr>
                <w:sz w:val="18"/>
                <w:szCs w:val="18"/>
              </w:rPr>
              <w:t>保证主动式减震器：主动减振频率范围：</w:t>
            </w:r>
            <w:r w:rsidRPr="006F299E">
              <w:rPr>
                <w:sz w:val="18"/>
                <w:szCs w:val="18"/>
              </w:rPr>
              <w:t>0.5Hz-200Hz</w:t>
            </w:r>
            <w:r w:rsidRPr="006F299E">
              <w:rPr>
                <w:sz w:val="18"/>
                <w:szCs w:val="18"/>
              </w:rPr>
              <w:t>；</w:t>
            </w:r>
            <w:r w:rsidRPr="006F299E">
              <w:rPr>
                <w:sz w:val="18"/>
                <w:szCs w:val="18"/>
              </w:rPr>
              <w:t>2Hz</w:t>
            </w:r>
            <w:r w:rsidRPr="006F299E">
              <w:rPr>
                <w:sz w:val="18"/>
                <w:szCs w:val="18"/>
              </w:rPr>
              <w:t>衰减率：优于</w:t>
            </w:r>
            <w:r w:rsidRPr="006F299E">
              <w:rPr>
                <w:sz w:val="18"/>
                <w:szCs w:val="18"/>
              </w:rPr>
              <w:t>-20dB</w:t>
            </w:r>
          </w:p>
          <w:p w14:paraId="11716DB1" w14:textId="77777777" w:rsidR="00DB5E42" w:rsidRPr="006F299E" w:rsidRDefault="00DB5E42" w:rsidP="00BA194D">
            <w:pPr>
              <w:spacing w:line="276" w:lineRule="auto"/>
              <w:rPr>
                <w:sz w:val="18"/>
                <w:szCs w:val="18"/>
              </w:rPr>
            </w:pPr>
            <w:r w:rsidRPr="006F299E">
              <w:rPr>
                <w:sz w:val="18"/>
                <w:szCs w:val="18"/>
              </w:rPr>
              <w:t xml:space="preserve">2. </w:t>
            </w:r>
            <w:r w:rsidRPr="006F299E">
              <w:rPr>
                <w:sz w:val="18"/>
                <w:szCs w:val="18"/>
              </w:rPr>
              <w:t>确保被动式隔振基础正常工作</w:t>
            </w:r>
          </w:p>
        </w:tc>
      </w:tr>
      <w:tr w:rsidR="00DB5E42" w:rsidRPr="006F299E" w14:paraId="23EE9E46" w14:textId="77777777" w:rsidTr="00BA194D">
        <w:trPr>
          <w:jc w:val="center"/>
        </w:trPr>
        <w:tc>
          <w:tcPr>
            <w:tcW w:w="701" w:type="dxa"/>
            <w:vMerge w:val="restart"/>
            <w:vAlign w:val="center"/>
          </w:tcPr>
          <w:p w14:paraId="0E59631B" w14:textId="77777777" w:rsidR="00DB5E42" w:rsidRPr="006F299E" w:rsidRDefault="00DB5E42" w:rsidP="00BA194D">
            <w:pPr>
              <w:jc w:val="center"/>
              <w:rPr>
                <w:sz w:val="18"/>
                <w:szCs w:val="18"/>
              </w:rPr>
            </w:pPr>
            <w:r w:rsidRPr="006F299E">
              <w:rPr>
                <w:sz w:val="18"/>
                <w:szCs w:val="18"/>
              </w:rPr>
              <w:t>装饰装修</w:t>
            </w:r>
          </w:p>
        </w:tc>
        <w:tc>
          <w:tcPr>
            <w:tcW w:w="2395" w:type="dxa"/>
            <w:vMerge w:val="restart"/>
            <w:vAlign w:val="center"/>
          </w:tcPr>
          <w:p w14:paraId="163BB4F0" w14:textId="77777777" w:rsidR="00DB5E42" w:rsidRPr="006F299E" w:rsidRDefault="00DB5E42" w:rsidP="00BA194D">
            <w:pPr>
              <w:rPr>
                <w:sz w:val="18"/>
                <w:szCs w:val="18"/>
              </w:rPr>
            </w:pPr>
            <w:r w:rsidRPr="006F299E">
              <w:rPr>
                <w:sz w:val="18"/>
                <w:szCs w:val="18"/>
              </w:rPr>
              <w:t>吸音降噪内</w:t>
            </w:r>
            <w:proofErr w:type="gramStart"/>
            <w:r w:rsidRPr="006F299E">
              <w:rPr>
                <w:sz w:val="18"/>
                <w:szCs w:val="18"/>
              </w:rPr>
              <w:t>饰工程</w:t>
            </w:r>
            <w:proofErr w:type="gramEnd"/>
            <w:r w:rsidRPr="006F299E">
              <w:rPr>
                <w:sz w:val="18"/>
                <w:szCs w:val="18"/>
              </w:rPr>
              <w:t>维护及检修</w:t>
            </w:r>
            <w:r w:rsidRPr="006F299E">
              <w:rPr>
                <w:sz w:val="18"/>
                <w:szCs w:val="18"/>
              </w:rPr>
              <w:t xml:space="preserve"> </w:t>
            </w:r>
          </w:p>
        </w:tc>
        <w:tc>
          <w:tcPr>
            <w:tcW w:w="1294" w:type="dxa"/>
            <w:vAlign w:val="center"/>
          </w:tcPr>
          <w:p w14:paraId="0B992286" w14:textId="77777777" w:rsidR="00DB5E42" w:rsidRPr="006F299E" w:rsidRDefault="00DB5E42" w:rsidP="00BA194D">
            <w:pPr>
              <w:jc w:val="center"/>
              <w:rPr>
                <w:sz w:val="18"/>
                <w:szCs w:val="18"/>
              </w:rPr>
            </w:pPr>
            <w:r w:rsidRPr="006F299E">
              <w:rPr>
                <w:sz w:val="18"/>
                <w:szCs w:val="18"/>
              </w:rPr>
              <w:t>SEM</w:t>
            </w:r>
            <w:r w:rsidRPr="006F299E">
              <w:rPr>
                <w:sz w:val="18"/>
                <w:szCs w:val="18"/>
              </w:rPr>
              <w:t>实验室</w:t>
            </w:r>
          </w:p>
          <w:p w14:paraId="0CCE1F29" w14:textId="77777777" w:rsidR="00DB5E42" w:rsidRPr="006F299E" w:rsidRDefault="00DB5E42" w:rsidP="00BA194D">
            <w:pPr>
              <w:jc w:val="center"/>
              <w:rPr>
                <w:sz w:val="18"/>
                <w:szCs w:val="18"/>
              </w:rPr>
            </w:pPr>
            <w:r w:rsidRPr="006F299E">
              <w:rPr>
                <w:sz w:val="18"/>
                <w:szCs w:val="18"/>
              </w:rPr>
              <w:t>RB02</w:t>
            </w:r>
          </w:p>
        </w:tc>
        <w:tc>
          <w:tcPr>
            <w:tcW w:w="5670" w:type="dxa"/>
            <w:vMerge w:val="restart"/>
            <w:vAlign w:val="center"/>
          </w:tcPr>
          <w:p w14:paraId="5A8E2F60" w14:textId="77777777" w:rsidR="00DB5E42" w:rsidRPr="006F299E" w:rsidRDefault="00DB5E42" w:rsidP="00BA194D">
            <w:pPr>
              <w:spacing w:line="276" w:lineRule="auto"/>
              <w:rPr>
                <w:sz w:val="18"/>
                <w:szCs w:val="18"/>
              </w:rPr>
            </w:pPr>
            <w:r w:rsidRPr="006F299E">
              <w:rPr>
                <w:sz w:val="18"/>
                <w:szCs w:val="18"/>
              </w:rPr>
              <w:t>T100HR/1.5mm</w:t>
            </w:r>
          </w:p>
          <w:p w14:paraId="1BBC5AA8" w14:textId="77777777" w:rsidR="00DB5E42" w:rsidRPr="006F299E" w:rsidRDefault="00DB5E42" w:rsidP="00BA194D">
            <w:pPr>
              <w:spacing w:line="276" w:lineRule="auto"/>
              <w:rPr>
                <w:sz w:val="18"/>
                <w:szCs w:val="18"/>
              </w:rPr>
            </w:pPr>
            <w:r w:rsidRPr="006F299E">
              <w:rPr>
                <w:sz w:val="18"/>
                <w:szCs w:val="18"/>
              </w:rPr>
              <w:t>1.</w:t>
            </w:r>
            <w:r w:rsidRPr="006F299E">
              <w:rPr>
                <w:sz w:val="18"/>
                <w:szCs w:val="18"/>
              </w:rPr>
              <w:t>隔音装置正常工作，</w:t>
            </w:r>
            <w:r w:rsidRPr="006F299E">
              <w:rPr>
                <w:sz w:val="18"/>
                <w:szCs w:val="18"/>
              </w:rPr>
              <w:t>T</w:t>
            </w:r>
            <w:r w:rsidRPr="006F299E">
              <w:rPr>
                <w:sz w:val="18"/>
                <w:szCs w:val="18"/>
              </w:rPr>
              <w:t>级</w:t>
            </w:r>
            <w:r w:rsidRPr="006F299E">
              <w:rPr>
                <w:sz w:val="18"/>
                <w:szCs w:val="18"/>
              </w:rPr>
              <w:t>+1.2mm</w:t>
            </w:r>
            <w:r w:rsidRPr="006F299E">
              <w:rPr>
                <w:sz w:val="18"/>
                <w:szCs w:val="18"/>
              </w:rPr>
              <w:t>厚氟碳烤漆纯铝板吊顶</w:t>
            </w:r>
            <w:r w:rsidRPr="006F299E">
              <w:rPr>
                <w:sz w:val="18"/>
                <w:szCs w:val="18"/>
              </w:rPr>
              <w:t>+</w:t>
            </w:r>
            <w:r w:rsidRPr="006F299E">
              <w:rPr>
                <w:sz w:val="18"/>
                <w:szCs w:val="18"/>
              </w:rPr>
              <w:t>屏蔽体顶部防水处理</w:t>
            </w:r>
            <w:r w:rsidRPr="006F299E">
              <w:rPr>
                <w:sz w:val="18"/>
                <w:szCs w:val="18"/>
              </w:rPr>
              <w:t>+1.5mm</w:t>
            </w:r>
            <w:r w:rsidRPr="006F299E">
              <w:rPr>
                <w:sz w:val="18"/>
                <w:szCs w:val="18"/>
              </w:rPr>
              <w:t>厚氟碳烤漆纯铝板</w:t>
            </w:r>
            <w:r w:rsidRPr="006F299E">
              <w:rPr>
                <w:sz w:val="18"/>
                <w:szCs w:val="18"/>
              </w:rPr>
              <w:t>+</w:t>
            </w:r>
            <w:r w:rsidRPr="006F299E">
              <w:rPr>
                <w:sz w:val="18"/>
                <w:szCs w:val="18"/>
              </w:rPr>
              <w:t>保温吸声层</w:t>
            </w:r>
          </w:p>
        </w:tc>
      </w:tr>
      <w:tr w:rsidR="00DB5E42" w:rsidRPr="006F299E" w14:paraId="366CCF31" w14:textId="77777777" w:rsidTr="00BA194D">
        <w:trPr>
          <w:jc w:val="center"/>
        </w:trPr>
        <w:tc>
          <w:tcPr>
            <w:tcW w:w="701" w:type="dxa"/>
            <w:vMerge/>
          </w:tcPr>
          <w:p w14:paraId="143AA299" w14:textId="77777777" w:rsidR="00DB5E42" w:rsidRPr="006F299E" w:rsidRDefault="00DB5E42" w:rsidP="00BA194D">
            <w:pPr>
              <w:rPr>
                <w:sz w:val="18"/>
                <w:szCs w:val="18"/>
              </w:rPr>
            </w:pPr>
          </w:p>
        </w:tc>
        <w:tc>
          <w:tcPr>
            <w:tcW w:w="2395" w:type="dxa"/>
            <w:vMerge/>
          </w:tcPr>
          <w:p w14:paraId="287C7FC8" w14:textId="77777777" w:rsidR="00DB5E42" w:rsidRPr="006F299E" w:rsidRDefault="00DB5E42" w:rsidP="00BA194D">
            <w:pPr>
              <w:rPr>
                <w:sz w:val="18"/>
                <w:szCs w:val="18"/>
              </w:rPr>
            </w:pPr>
          </w:p>
        </w:tc>
        <w:tc>
          <w:tcPr>
            <w:tcW w:w="1294" w:type="dxa"/>
            <w:vAlign w:val="center"/>
          </w:tcPr>
          <w:p w14:paraId="4B3ED7F9" w14:textId="77777777" w:rsidR="00DB5E42" w:rsidRPr="006F299E" w:rsidRDefault="00DB5E42" w:rsidP="00BA194D">
            <w:pPr>
              <w:jc w:val="center"/>
              <w:rPr>
                <w:sz w:val="18"/>
                <w:szCs w:val="18"/>
              </w:rPr>
            </w:pPr>
            <w:r w:rsidRPr="006F299E">
              <w:rPr>
                <w:sz w:val="18"/>
                <w:szCs w:val="18"/>
              </w:rPr>
              <w:t>TEM</w:t>
            </w:r>
            <w:r w:rsidRPr="006F299E">
              <w:rPr>
                <w:sz w:val="18"/>
                <w:szCs w:val="18"/>
              </w:rPr>
              <w:t>实验室</w:t>
            </w:r>
          </w:p>
          <w:p w14:paraId="44F04DC3" w14:textId="77777777" w:rsidR="00DB5E42" w:rsidRPr="006F299E" w:rsidRDefault="00DB5E42" w:rsidP="00BA194D">
            <w:pPr>
              <w:jc w:val="center"/>
              <w:rPr>
                <w:sz w:val="18"/>
                <w:szCs w:val="18"/>
              </w:rPr>
            </w:pPr>
            <w:r w:rsidRPr="006F299E">
              <w:rPr>
                <w:sz w:val="18"/>
                <w:szCs w:val="18"/>
              </w:rPr>
              <w:t>RB03</w:t>
            </w:r>
          </w:p>
        </w:tc>
        <w:tc>
          <w:tcPr>
            <w:tcW w:w="5670" w:type="dxa"/>
            <w:vMerge/>
            <w:vAlign w:val="center"/>
          </w:tcPr>
          <w:p w14:paraId="51E417AB" w14:textId="77777777" w:rsidR="00DB5E42" w:rsidRPr="006F299E" w:rsidRDefault="00DB5E42" w:rsidP="00BA194D">
            <w:pPr>
              <w:jc w:val="center"/>
              <w:rPr>
                <w:sz w:val="18"/>
                <w:szCs w:val="18"/>
              </w:rPr>
            </w:pPr>
          </w:p>
        </w:tc>
      </w:tr>
      <w:tr w:rsidR="00DB5E42" w:rsidRPr="006F299E" w14:paraId="7E553222" w14:textId="77777777" w:rsidTr="00BA194D">
        <w:trPr>
          <w:trHeight w:val="212"/>
          <w:jc w:val="center"/>
        </w:trPr>
        <w:tc>
          <w:tcPr>
            <w:tcW w:w="701" w:type="dxa"/>
            <w:vMerge/>
          </w:tcPr>
          <w:p w14:paraId="07555D00" w14:textId="77777777" w:rsidR="00DB5E42" w:rsidRPr="006F299E" w:rsidRDefault="00DB5E42" w:rsidP="00BA194D">
            <w:pPr>
              <w:rPr>
                <w:sz w:val="18"/>
                <w:szCs w:val="18"/>
              </w:rPr>
            </w:pPr>
          </w:p>
        </w:tc>
        <w:tc>
          <w:tcPr>
            <w:tcW w:w="2395" w:type="dxa"/>
            <w:vMerge/>
          </w:tcPr>
          <w:p w14:paraId="70DD8670" w14:textId="77777777" w:rsidR="00DB5E42" w:rsidRPr="006F299E" w:rsidRDefault="00DB5E42" w:rsidP="00BA194D">
            <w:pPr>
              <w:rPr>
                <w:sz w:val="18"/>
                <w:szCs w:val="18"/>
              </w:rPr>
            </w:pPr>
          </w:p>
        </w:tc>
        <w:tc>
          <w:tcPr>
            <w:tcW w:w="1294" w:type="dxa"/>
            <w:vAlign w:val="center"/>
          </w:tcPr>
          <w:p w14:paraId="7D7B74CA" w14:textId="77777777" w:rsidR="00DB5E42" w:rsidRPr="006F299E" w:rsidRDefault="00DB5E42" w:rsidP="00BA194D">
            <w:pPr>
              <w:jc w:val="center"/>
              <w:rPr>
                <w:sz w:val="18"/>
                <w:szCs w:val="18"/>
              </w:rPr>
            </w:pPr>
            <w:r w:rsidRPr="006F299E">
              <w:rPr>
                <w:sz w:val="18"/>
                <w:szCs w:val="18"/>
              </w:rPr>
              <w:t>FIB</w:t>
            </w:r>
            <w:r w:rsidRPr="006F299E">
              <w:rPr>
                <w:sz w:val="18"/>
                <w:szCs w:val="18"/>
              </w:rPr>
              <w:t>实验室</w:t>
            </w:r>
          </w:p>
          <w:p w14:paraId="043C5E33" w14:textId="77777777" w:rsidR="00DB5E42" w:rsidRPr="006F299E" w:rsidRDefault="00DB5E42" w:rsidP="00BA194D">
            <w:pPr>
              <w:jc w:val="center"/>
              <w:rPr>
                <w:sz w:val="18"/>
                <w:szCs w:val="18"/>
              </w:rPr>
            </w:pPr>
            <w:r w:rsidRPr="006F299E">
              <w:rPr>
                <w:sz w:val="18"/>
                <w:szCs w:val="18"/>
              </w:rPr>
              <w:t>RB05</w:t>
            </w:r>
          </w:p>
        </w:tc>
        <w:tc>
          <w:tcPr>
            <w:tcW w:w="5670" w:type="dxa"/>
            <w:vMerge/>
            <w:vAlign w:val="center"/>
          </w:tcPr>
          <w:p w14:paraId="1AF684E6" w14:textId="77777777" w:rsidR="00DB5E42" w:rsidRPr="006F299E" w:rsidRDefault="00DB5E42" w:rsidP="00BA194D">
            <w:pPr>
              <w:jc w:val="center"/>
              <w:rPr>
                <w:sz w:val="18"/>
                <w:szCs w:val="18"/>
              </w:rPr>
            </w:pPr>
          </w:p>
        </w:tc>
      </w:tr>
      <w:tr w:rsidR="00DB5E42" w:rsidRPr="006F299E" w14:paraId="4ACDCEC8" w14:textId="77777777" w:rsidTr="00BA194D">
        <w:trPr>
          <w:jc w:val="center"/>
        </w:trPr>
        <w:tc>
          <w:tcPr>
            <w:tcW w:w="701" w:type="dxa"/>
            <w:vMerge w:val="restart"/>
            <w:vAlign w:val="center"/>
          </w:tcPr>
          <w:p w14:paraId="2571469A" w14:textId="77777777" w:rsidR="00DB5E42" w:rsidRPr="006F299E" w:rsidRDefault="00DB5E42" w:rsidP="00BA194D">
            <w:pPr>
              <w:jc w:val="center"/>
              <w:rPr>
                <w:sz w:val="18"/>
                <w:szCs w:val="18"/>
              </w:rPr>
            </w:pPr>
            <w:r w:rsidRPr="006F299E">
              <w:rPr>
                <w:sz w:val="18"/>
                <w:szCs w:val="18"/>
              </w:rPr>
              <w:t>电气工程</w:t>
            </w:r>
          </w:p>
        </w:tc>
        <w:tc>
          <w:tcPr>
            <w:tcW w:w="2395" w:type="dxa"/>
            <w:vMerge w:val="restart"/>
            <w:vAlign w:val="center"/>
          </w:tcPr>
          <w:p w14:paraId="05AE4C5A" w14:textId="77777777" w:rsidR="00DB5E42" w:rsidRPr="006F299E" w:rsidRDefault="00DB5E42" w:rsidP="00BA194D">
            <w:pPr>
              <w:rPr>
                <w:sz w:val="18"/>
                <w:szCs w:val="18"/>
              </w:rPr>
            </w:pPr>
            <w:r w:rsidRPr="006F299E">
              <w:rPr>
                <w:sz w:val="18"/>
                <w:szCs w:val="18"/>
              </w:rPr>
              <w:t>强弱电工程、配电箱、线路、灯具、强弱电网口、</w:t>
            </w:r>
            <w:r w:rsidRPr="006F299E">
              <w:rPr>
                <w:sz w:val="18"/>
                <w:szCs w:val="18"/>
              </w:rPr>
              <w:t>LPC</w:t>
            </w:r>
            <w:r w:rsidRPr="006F299E">
              <w:rPr>
                <w:sz w:val="18"/>
                <w:szCs w:val="18"/>
              </w:rPr>
              <w:t>系统、检测及维护</w:t>
            </w:r>
          </w:p>
        </w:tc>
        <w:tc>
          <w:tcPr>
            <w:tcW w:w="1294" w:type="dxa"/>
            <w:vAlign w:val="center"/>
          </w:tcPr>
          <w:p w14:paraId="0AB3DA56" w14:textId="77777777" w:rsidR="00DB5E42" w:rsidRPr="006F299E" w:rsidRDefault="00DB5E42" w:rsidP="00BA194D">
            <w:pPr>
              <w:jc w:val="center"/>
              <w:rPr>
                <w:sz w:val="18"/>
                <w:szCs w:val="18"/>
              </w:rPr>
            </w:pPr>
            <w:r w:rsidRPr="006F299E">
              <w:rPr>
                <w:sz w:val="18"/>
                <w:szCs w:val="18"/>
              </w:rPr>
              <w:t>SEM</w:t>
            </w:r>
            <w:r w:rsidRPr="006F299E">
              <w:rPr>
                <w:sz w:val="18"/>
                <w:szCs w:val="18"/>
              </w:rPr>
              <w:t>实验室</w:t>
            </w:r>
          </w:p>
          <w:p w14:paraId="30CBCD37" w14:textId="77777777" w:rsidR="00DB5E42" w:rsidRPr="006F299E" w:rsidRDefault="00DB5E42" w:rsidP="00BA194D">
            <w:pPr>
              <w:jc w:val="center"/>
              <w:rPr>
                <w:sz w:val="18"/>
                <w:szCs w:val="18"/>
              </w:rPr>
            </w:pPr>
            <w:r w:rsidRPr="006F299E">
              <w:rPr>
                <w:sz w:val="18"/>
                <w:szCs w:val="18"/>
              </w:rPr>
              <w:t>RB02</w:t>
            </w:r>
          </w:p>
        </w:tc>
        <w:tc>
          <w:tcPr>
            <w:tcW w:w="5670" w:type="dxa"/>
            <w:vMerge w:val="restart"/>
            <w:vAlign w:val="center"/>
          </w:tcPr>
          <w:p w14:paraId="158C84C2" w14:textId="77777777" w:rsidR="00DB5E42" w:rsidRPr="006F299E" w:rsidRDefault="00DB5E42" w:rsidP="00BA194D">
            <w:pPr>
              <w:jc w:val="center"/>
              <w:rPr>
                <w:sz w:val="18"/>
                <w:szCs w:val="18"/>
              </w:rPr>
            </w:pPr>
            <w:r w:rsidRPr="006F299E">
              <w:rPr>
                <w:sz w:val="18"/>
                <w:szCs w:val="18"/>
              </w:rPr>
              <w:t>正常工作</w:t>
            </w:r>
          </w:p>
        </w:tc>
      </w:tr>
      <w:tr w:rsidR="00DB5E42" w:rsidRPr="006F299E" w14:paraId="554D1C03" w14:textId="77777777" w:rsidTr="00BA194D">
        <w:trPr>
          <w:jc w:val="center"/>
        </w:trPr>
        <w:tc>
          <w:tcPr>
            <w:tcW w:w="701" w:type="dxa"/>
            <w:vMerge/>
          </w:tcPr>
          <w:p w14:paraId="5482B35C" w14:textId="77777777" w:rsidR="00DB5E42" w:rsidRPr="006F299E" w:rsidRDefault="00DB5E42" w:rsidP="00BA194D">
            <w:pPr>
              <w:rPr>
                <w:sz w:val="18"/>
                <w:szCs w:val="18"/>
              </w:rPr>
            </w:pPr>
          </w:p>
        </w:tc>
        <w:tc>
          <w:tcPr>
            <w:tcW w:w="2395" w:type="dxa"/>
            <w:vMerge/>
          </w:tcPr>
          <w:p w14:paraId="3527AF0F" w14:textId="77777777" w:rsidR="00DB5E42" w:rsidRPr="006F299E" w:rsidRDefault="00DB5E42" w:rsidP="00BA194D">
            <w:pPr>
              <w:rPr>
                <w:sz w:val="18"/>
                <w:szCs w:val="18"/>
              </w:rPr>
            </w:pPr>
          </w:p>
        </w:tc>
        <w:tc>
          <w:tcPr>
            <w:tcW w:w="1294" w:type="dxa"/>
            <w:vAlign w:val="center"/>
          </w:tcPr>
          <w:p w14:paraId="4E7395BC" w14:textId="77777777" w:rsidR="00DB5E42" w:rsidRPr="006F299E" w:rsidRDefault="00DB5E42" w:rsidP="00BA194D">
            <w:pPr>
              <w:jc w:val="center"/>
              <w:rPr>
                <w:sz w:val="18"/>
                <w:szCs w:val="18"/>
              </w:rPr>
            </w:pPr>
            <w:r w:rsidRPr="006F299E">
              <w:rPr>
                <w:sz w:val="18"/>
                <w:szCs w:val="18"/>
              </w:rPr>
              <w:t>TEM</w:t>
            </w:r>
            <w:r w:rsidRPr="006F299E">
              <w:rPr>
                <w:sz w:val="18"/>
                <w:szCs w:val="18"/>
              </w:rPr>
              <w:t>实验室</w:t>
            </w:r>
          </w:p>
          <w:p w14:paraId="43442B7B" w14:textId="77777777" w:rsidR="00DB5E42" w:rsidRPr="006F299E" w:rsidRDefault="00DB5E42" w:rsidP="00BA194D">
            <w:pPr>
              <w:jc w:val="center"/>
              <w:rPr>
                <w:sz w:val="18"/>
                <w:szCs w:val="18"/>
              </w:rPr>
            </w:pPr>
            <w:r w:rsidRPr="006F299E">
              <w:rPr>
                <w:sz w:val="18"/>
                <w:szCs w:val="18"/>
              </w:rPr>
              <w:t>RB03</w:t>
            </w:r>
          </w:p>
        </w:tc>
        <w:tc>
          <w:tcPr>
            <w:tcW w:w="5670" w:type="dxa"/>
            <w:vMerge/>
            <w:vAlign w:val="center"/>
          </w:tcPr>
          <w:p w14:paraId="2944F3E3" w14:textId="77777777" w:rsidR="00DB5E42" w:rsidRPr="006F299E" w:rsidRDefault="00DB5E42" w:rsidP="00BA194D">
            <w:pPr>
              <w:jc w:val="center"/>
              <w:rPr>
                <w:sz w:val="18"/>
                <w:szCs w:val="18"/>
              </w:rPr>
            </w:pPr>
          </w:p>
        </w:tc>
      </w:tr>
      <w:tr w:rsidR="00DB5E42" w:rsidRPr="006F299E" w14:paraId="1A23F9B6" w14:textId="77777777" w:rsidTr="00BA194D">
        <w:trPr>
          <w:jc w:val="center"/>
        </w:trPr>
        <w:tc>
          <w:tcPr>
            <w:tcW w:w="701" w:type="dxa"/>
            <w:vMerge/>
          </w:tcPr>
          <w:p w14:paraId="0A38830C" w14:textId="77777777" w:rsidR="00DB5E42" w:rsidRPr="006F299E" w:rsidRDefault="00DB5E42" w:rsidP="00BA194D">
            <w:pPr>
              <w:rPr>
                <w:sz w:val="18"/>
                <w:szCs w:val="18"/>
              </w:rPr>
            </w:pPr>
          </w:p>
        </w:tc>
        <w:tc>
          <w:tcPr>
            <w:tcW w:w="2395" w:type="dxa"/>
            <w:vMerge/>
          </w:tcPr>
          <w:p w14:paraId="350822AD" w14:textId="77777777" w:rsidR="00DB5E42" w:rsidRPr="006F299E" w:rsidRDefault="00DB5E42" w:rsidP="00BA194D">
            <w:pPr>
              <w:rPr>
                <w:sz w:val="18"/>
                <w:szCs w:val="18"/>
              </w:rPr>
            </w:pPr>
          </w:p>
        </w:tc>
        <w:tc>
          <w:tcPr>
            <w:tcW w:w="1294" w:type="dxa"/>
            <w:vAlign w:val="center"/>
          </w:tcPr>
          <w:p w14:paraId="14270CFC" w14:textId="77777777" w:rsidR="00DB5E42" w:rsidRPr="006F299E" w:rsidRDefault="00DB5E42" w:rsidP="00BA194D">
            <w:pPr>
              <w:jc w:val="center"/>
              <w:rPr>
                <w:sz w:val="18"/>
                <w:szCs w:val="18"/>
              </w:rPr>
            </w:pPr>
            <w:r w:rsidRPr="006F299E">
              <w:rPr>
                <w:sz w:val="18"/>
                <w:szCs w:val="18"/>
              </w:rPr>
              <w:t>FIB</w:t>
            </w:r>
            <w:r w:rsidRPr="006F299E">
              <w:rPr>
                <w:sz w:val="18"/>
                <w:szCs w:val="18"/>
              </w:rPr>
              <w:t>实验室</w:t>
            </w:r>
          </w:p>
          <w:p w14:paraId="3929D39F" w14:textId="77777777" w:rsidR="00DB5E42" w:rsidRPr="006F299E" w:rsidRDefault="00DB5E42" w:rsidP="00BA194D">
            <w:pPr>
              <w:jc w:val="center"/>
              <w:rPr>
                <w:sz w:val="18"/>
                <w:szCs w:val="18"/>
              </w:rPr>
            </w:pPr>
            <w:r w:rsidRPr="006F299E">
              <w:rPr>
                <w:sz w:val="18"/>
                <w:szCs w:val="18"/>
              </w:rPr>
              <w:t>RB05</w:t>
            </w:r>
          </w:p>
        </w:tc>
        <w:tc>
          <w:tcPr>
            <w:tcW w:w="5670" w:type="dxa"/>
            <w:vMerge/>
            <w:vAlign w:val="center"/>
          </w:tcPr>
          <w:p w14:paraId="14A85DD2" w14:textId="77777777" w:rsidR="00DB5E42" w:rsidRPr="006F299E" w:rsidRDefault="00DB5E42" w:rsidP="00BA194D">
            <w:pPr>
              <w:jc w:val="center"/>
              <w:rPr>
                <w:sz w:val="18"/>
                <w:szCs w:val="18"/>
              </w:rPr>
            </w:pPr>
          </w:p>
        </w:tc>
      </w:tr>
    </w:tbl>
    <w:p w14:paraId="712F8C56" w14:textId="77777777" w:rsidR="00DB5E42" w:rsidRDefault="00B4653A" w:rsidP="00DB5E42">
      <w:pPr>
        <w:spacing w:before="120" w:after="120" w:line="360" w:lineRule="auto"/>
        <w:rPr>
          <w:rFonts w:ascii="宋体" w:hAnsi="宋体" w:cs="宋体"/>
          <w:sz w:val="24"/>
        </w:rPr>
      </w:pPr>
      <w:r>
        <w:rPr>
          <w:rFonts w:ascii="宋体" w:hAnsi="宋体" w:cs="宋体" w:hint="eastAsia"/>
          <w:sz w:val="24"/>
        </w:rPr>
        <w:t>五</w:t>
      </w:r>
      <w:r w:rsidR="00DB5E42">
        <w:rPr>
          <w:rFonts w:ascii="宋体" w:hAnsi="宋体" w:cs="宋体" w:hint="eastAsia"/>
          <w:sz w:val="24"/>
        </w:rPr>
        <w:t>、维保费用</w:t>
      </w:r>
    </w:p>
    <w:p w14:paraId="4827BB8C" w14:textId="77777777" w:rsidR="00DB5E42" w:rsidRPr="00B4653A" w:rsidRDefault="00DB5E42" w:rsidP="00DB5E42">
      <w:pPr>
        <w:spacing w:before="120" w:line="360" w:lineRule="auto"/>
        <w:rPr>
          <w:rFonts w:ascii="宋体" w:hAnsi="宋体" w:cs="宋体"/>
          <w:b/>
          <w:sz w:val="24"/>
        </w:rPr>
      </w:pPr>
      <w:r w:rsidRPr="00B4653A">
        <w:rPr>
          <w:rFonts w:ascii="宋体" w:hAnsi="宋体" w:cs="宋体" w:hint="eastAsia"/>
          <w:b/>
          <w:sz w:val="24"/>
        </w:rPr>
        <w:t>三年总价共计</w:t>
      </w:r>
      <w:r w:rsidRPr="00B4653A">
        <w:rPr>
          <w:rFonts w:ascii="宋体" w:hAnsi="宋体" w:cs="宋体" w:hint="eastAsia"/>
          <w:b/>
          <w:sz w:val="24"/>
          <w:u w:val="single"/>
        </w:rPr>
        <w:t>9</w:t>
      </w:r>
      <w:r w:rsidRPr="00B4653A">
        <w:rPr>
          <w:rFonts w:ascii="宋体" w:hAnsi="宋体" w:cs="宋体"/>
          <w:b/>
          <w:sz w:val="24"/>
          <w:u w:val="single"/>
        </w:rPr>
        <w:t>6</w:t>
      </w:r>
      <w:r w:rsidRPr="00B4653A">
        <w:rPr>
          <w:rFonts w:ascii="宋体" w:hAnsi="宋体" w:cs="宋体" w:hint="eastAsia"/>
          <w:b/>
          <w:sz w:val="24"/>
          <w:u w:val="single"/>
        </w:rPr>
        <w:t>，</w:t>
      </w:r>
      <w:r w:rsidRPr="00B4653A">
        <w:rPr>
          <w:rFonts w:ascii="宋体" w:hAnsi="宋体" w:cs="宋体"/>
          <w:b/>
          <w:sz w:val="24"/>
          <w:u w:val="single"/>
        </w:rPr>
        <w:t>000</w:t>
      </w:r>
      <w:r w:rsidRPr="00B4653A">
        <w:rPr>
          <w:rFonts w:ascii="宋体" w:hAnsi="宋体" w:cs="宋体" w:hint="eastAsia"/>
          <w:b/>
          <w:sz w:val="24"/>
          <w:u w:val="single"/>
        </w:rPr>
        <w:t>元（玖万陆仟元整）</w:t>
      </w:r>
      <w:r w:rsidRPr="00B4653A">
        <w:rPr>
          <w:rFonts w:ascii="宋体" w:hAnsi="宋体" w:cs="宋体" w:hint="eastAsia"/>
          <w:b/>
          <w:sz w:val="24"/>
        </w:rPr>
        <w:t>，含发票税费。</w:t>
      </w:r>
    </w:p>
    <w:p w14:paraId="3752D0E3" w14:textId="77777777" w:rsidR="00DB5E42" w:rsidRDefault="00DE10D7" w:rsidP="00DB5E42">
      <w:pPr>
        <w:spacing w:before="120" w:after="120" w:line="360" w:lineRule="auto"/>
        <w:rPr>
          <w:rFonts w:ascii="宋体" w:hAnsi="宋体" w:cs="宋体"/>
          <w:sz w:val="24"/>
        </w:rPr>
      </w:pPr>
      <w:r>
        <w:rPr>
          <w:rFonts w:ascii="宋体" w:hAnsi="宋体" w:cs="宋体" w:hint="eastAsia"/>
          <w:sz w:val="24"/>
        </w:rPr>
        <w:t>六</w:t>
      </w:r>
      <w:r w:rsidR="00DB5E42">
        <w:rPr>
          <w:rFonts w:ascii="宋体" w:hAnsi="宋体" w:cs="宋体" w:hint="eastAsia"/>
          <w:sz w:val="24"/>
        </w:rPr>
        <w:t>、付款方式</w:t>
      </w:r>
    </w:p>
    <w:p w14:paraId="7F2464EF" w14:textId="77777777" w:rsidR="00DB5E42" w:rsidRPr="00DA5088" w:rsidRDefault="00DB5E42" w:rsidP="00DB5E42">
      <w:pPr>
        <w:spacing w:line="360" w:lineRule="auto"/>
        <w:rPr>
          <w:rFonts w:ascii="宋体" w:hAnsi="宋体" w:cs="宋体"/>
          <w:sz w:val="24"/>
        </w:rPr>
      </w:pPr>
      <w:r>
        <w:rPr>
          <w:rFonts w:ascii="宋体" w:hAnsi="宋体" w:cs="宋体"/>
          <w:sz w:val="24"/>
        </w:rPr>
        <w:t>1.</w:t>
      </w:r>
      <w:r w:rsidRPr="00DA5088">
        <w:rPr>
          <w:rFonts w:ascii="宋体" w:hAnsi="宋体" w:cs="宋体" w:hint="eastAsia"/>
          <w:sz w:val="24"/>
        </w:rPr>
        <w:t>合同签</w:t>
      </w:r>
      <w:r>
        <w:rPr>
          <w:rFonts w:ascii="宋体" w:hAnsi="宋体" w:cs="宋体" w:hint="eastAsia"/>
          <w:sz w:val="24"/>
        </w:rPr>
        <w:t>订三十</w:t>
      </w:r>
      <w:r w:rsidRPr="00DA5088">
        <w:rPr>
          <w:rFonts w:ascii="宋体" w:hAnsi="宋体" w:cs="宋体" w:hint="eastAsia"/>
          <w:sz w:val="24"/>
        </w:rPr>
        <w:t>个工作日内，</w:t>
      </w:r>
      <w:r>
        <w:rPr>
          <w:rFonts w:ascii="宋体" w:hAnsi="宋体" w:cs="宋体" w:hint="eastAsia"/>
          <w:sz w:val="24"/>
        </w:rPr>
        <w:t>招标单位方根据维保金额预付每年度8</w:t>
      </w:r>
      <w:r>
        <w:rPr>
          <w:rFonts w:ascii="宋体" w:hAnsi="宋体" w:cs="宋体"/>
          <w:sz w:val="24"/>
        </w:rPr>
        <w:t>0</w:t>
      </w:r>
      <w:r>
        <w:rPr>
          <w:rFonts w:ascii="宋体" w:hAnsi="宋体" w:cs="宋体" w:hint="eastAsia"/>
          <w:sz w:val="24"/>
        </w:rPr>
        <w:t>%服务费用，即人民币</w:t>
      </w:r>
      <w:r>
        <w:rPr>
          <w:rFonts w:ascii="宋体" w:hAnsi="宋体" w:cs="宋体"/>
          <w:sz w:val="24"/>
        </w:rPr>
        <w:t>25,600</w:t>
      </w:r>
      <w:r>
        <w:rPr>
          <w:rFonts w:ascii="宋体" w:hAnsi="宋体" w:cs="宋体" w:hint="eastAsia"/>
          <w:sz w:val="24"/>
        </w:rPr>
        <w:t>元(贰</w:t>
      </w:r>
      <w:r w:rsidRPr="001E070B">
        <w:rPr>
          <w:rFonts w:ascii="宋体" w:hAnsi="宋体" w:cs="宋体" w:hint="eastAsia"/>
          <w:sz w:val="24"/>
        </w:rPr>
        <w:t>万</w:t>
      </w:r>
      <w:r>
        <w:rPr>
          <w:rFonts w:ascii="宋体" w:hAnsi="宋体" w:cs="宋体" w:hint="eastAsia"/>
          <w:sz w:val="24"/>
        </w:rPr>
        <w:t>伍仟陆</w:t>
      </w:r>
      <w:r w:rsidRPr="001E070B">
        <w:rPr>
          <w:rFonts w:ascii="宋体" w:hAnsi="宋体" w:cs="宋体" w:hint="eastAsia"/>
          <w:sz w:val="24"/>
        </w:rPr>
        <w:t>佰元整</w:t>
      </w:r>
      <w:r>
        <w:rPr>
          <w:rFonts w:ascii="宋体" w:hAnsi="宋体" w:cs="宋体" w:hint="eastAsia"/>
          <w:sz w:val="24"/>
        </w:rPr>
        <w:t>)。剩余2</w:t>
      </w:r>
      <w:r>
        <w:rPr>
          <w:rFonts w:ascii="宋体" w:hAnsi="宋体" w:cs="宋体"/>
          <w:sz w:val="24"/>
        </w:rPr>
        <w:t>0</w:t>
      </w:r>
      <w:r>
        <w:rPr>
          <w:rFonts w:ascii="宋体" w:hAnsi="宋体" w:cs="宋体" w:hint="eastAsia"/>
          <w:sz w:val="24"/>
        </w:rPr>
        <w:t>%服务尾款在每年度维保服务结束后三十日内，招标</w:t>
      </w:r>
      <w:r>
        <w:rPr>
          <w:rFonts w:ascii="宋体" w:hAnsi="宋体" w:cs="宋体" w:hint="eastAsia"/>
          <w:sz w:val="24"/>
        </w:rPr>
        <w:lastRenderedPageBreak/>
        <w:t>单位方进行评估和验收并支付剩余款项</w:t>
      </w:r>
      <w:r w:rsidRPr="00DA5088">
        <w:rPr>
          <w:rFonts w:ascii="宋体" w:hAnsi="宋体" w:cs="宋体" w:hint="eastAsia"/>
          <w:sz w:val="24"/>
        </w:rPr>
        <w:t>。</w:t>
      </w:r>
    </w:p>
    <w:p w14:paraId="3241282D" w14:textId="77777777" w:rsidR="00DB5E42" w:rsidRDefault="00DB5E42" w:rsidP="00DB5E42">
      <w:pPr>
        <w:spacing w:line="360" w:lineRule="auto"/>
        <w:rPr>
          <w:rFonts w:ascii="宋体" w:hAnsi="宋体" w:cs="宋体"/>
          <w:sz w:val="24"/>
        </w:rPr>
      </w:pPr>
      <w:r>
        <w:rPr>
          <w:rFonts w:ascii="宋体" w:hAnsi="宋体" w:cs="宋体"/>
          <w:sz w:val="24"/>
        </w:rPr>
        <w:t>2.</w:t>
      </w:r>
      <w:r w:rsidRPr="00DA5088">
        <w:rPr>
          <w:rFonts w:ascii="宋体" w:hAnsi="宋体" w:cs="宋体" w:hint="eastAsia"/>
          <w:sz w:val="24"/>
        </w:rPr>
        <w:t>每次付款前，学校验收部门出具验收报告，维保</w:t>
      </w:r>
      <w:r>
        <w:rPr>
          <w:rFonts w:ascii="宋体" w:hAnsi="宋体" w:cs="宋体" w:hint="eastAsia"/>
          <w:sz w:val="24"/>
        </w:rPr>
        <w:t>中标</w:t>
      </w:r>
      <w:r w:rsidRPr="00DA5088">
        <w:rPr>
          <w:rFonts w:ascii="宋体" w:hAnsi="宋体" w:cs="宋体" w:hint="eastAsia"/>
          <w:sz w:val="24"/>
        </w:rPr>
        <w:t>单位须向校方提供相应金额的甲方所在地税务局认可的正规发票。</w:t>
      </w:r>
    </w:p>
    <w:p w14:paraId="08AF09DD" w14:textId="77777777" w:rsidR="00DB5E42" w:rsidRPr="001F4908" w:rsidRDefault="00DE10D7" w:rsidP="00DB5E42">
      <w:pPr>
        <w:spacing w:before="120" w:after="120" w:line="360" w:lineRule="auto"/>
        <w:rPr>
          <w:rFonts w:ascii="宋体" w:hAnsi="宋体" w:cs="宋体"/>
          <w:sz w:val="24"/>
        </w:rPr>
      </w:pPr>
      <w:r>
        <w:rPr>
          <w:rFonts w:ascii="宋体" w:hAnsi="宋体" w:cs="宋体" w:hint="eastAsia"/>
          <w:sz w:val="24"/>
        </w:rPr>
        <w:t>七</w:t>
      </w:r>
      <w:r w:rsidR="00DB5E42">
        <w:rPr>
          <w:rFonts w:ascii="宋体" w:hAnsi="宋体" w:cs="宋体" w:hint="eastAsia"/>
          <w:sz w:val="24"/>
        </w:rPr>
        <w:t>、</w:t>
      </w:r>
      <w:r w:rsidR="00DB5E42" w:rsidRPr="00DA5088">
        <w:rPr>
          <w:rFonts w:ascii="宋体" w:hAnsi="宋体" w:cs="宋体" w:hint="eastAsia"/>
          <w:sz w:val="24"/>
        </w:rPr>
        <w:t>双方责任</w:t>
      </w:r>
    </w:p>
    <w:p w14:paraId="3E1A09A6" w14:textId="77777777" w:rsidR="00DB5E42" w:rsidRDefault="00DB5E42" w:rsidP="00DB5E42">
      <w:pPr>
        <w:spacing w:line="360" w:lineRule="auto"/>
        <w:rPr>
          <w:rFonts w:ascii="宋体" w:hAnsi="宋体" w:cs="宋体"/>
          <w:sz w:val="24"/>
        </w:rPr>
      </w:pPr>
      <w:r>
        <w:rPr>
          <w:rFonts w:ascii="宋体" w:hAnsi="宋体" w:cs="宋体" w:hint="eastAsia"/>
          <w:sz w:val="24"/>
        </w:rPr>
        <w:t>招标单位方必须提供条件：</w:t>
      </w:r>
    </w:p>
    <w:p w14:paraId="07F0FF26" w14:textId="77777777" w:rsidR="00DB5E42" w:rsidRDefault="00DB5E42" w:rsidP="00DB5E42">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配合中标单位方技术人员，对设备进行现状调查；</w:t>
      </w:r>
    </w:p>
    <w:p w14:paraId="4379001D" w14:textId="77777777" w:rsidR="00DB5E42" w:rsidRDefault="00DB5E42" w:rsidP="00DB5E42">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为中标单位技术人员提供必要的配合条件。</w:t>
      </w:r>
    </w:p>
    <w:p w14:paraId="140631ED" w14:textId="77777777" w:rsidR="00DB5E42" w:rsidRDefault="00DB5E42" w:rsidP="00DB5E42">
      <w:pPr>
        <w:spacing w:line="360" w:lineRule="auto"/>
        <w:rPr>
          <w:rFonts w:ascii="宋体" w:hAnsi="宋体" w:cs="宋体"/>
          <w:sz w:val="24"/>
        </w:rPr>
      </w:pPr>
      <w:r>
        <w:rPr>
          <w:rFonts w:ascii="宋体" w:hAnsi="宋体" w:cs="宋体" w:hint="eastAsia"/>
          <w:sz w:val="24"/>
        </w:rPr>
        <w:t>中标单位责任：</w:t>
      </w:r>
    </w:p>
    <w:p w14:paraId="4CB61F53" w14:textId="77777777" w:rsidR="00DB5E42" w:rsidRDefault="00DB5E42" w:rsidP="00DB5E42">
      <w:pPr>
        <w:spacing w:line="360" w:lineRule="auto"/>
        <w:rPr>
          <w:rFonts w:ascii="宋体" w:hAnsi="宋体" w:cs="宋体"/>
          <w:sz w:val="24"/>
        </w:rPr>
      </w:pPr>
      <w:r>
        <w:rPr>
          <w:rFonts w:ascii="宋体" w:hAnsi="宋体" w:cs="宋体"/>
          <w:sz w:val="24"/>
        </w:rPr>
        <w:t>1.</w:t>
      </w:r>
      <w:r>
        <w:rPr>
          <w:rFonts w:ascii="宋体" w:hAnsi="宋体" w:cs="宋体" w:hint="eastAsia"/>
          <w:sz w:val="24"/>
        </w:rPr>
        <w:t>维护保养或维修时，场地清洁工作由中标单位方负责。</w:t>
      </w:r>
    </w:p>
    <w:p w14:paraId="01DC7EE9" w14:textId="77777777" w:rsidR="00DB5E42" w:rsidRDefault="00DB5E42" w:rsidP="00DB5E42">
      <w:pPr>
        <w:spacing w:line="360" w:lineRule="auto"/>
        <w:rPr>
          <w:rFonts w:ascii="宋体" w:hAnsi="宋体" w:cs="宋体"/>
          <w:sz w:val="24"/>
        </w:rPr>
      </w:pPr>
      <w:r>
        <w:rPr>
          <w:rFonts w:ascii="宋体" w:hAnsi="宋体" w:cs="宋体"/>
          <w:sz w:val="24"/>
        </w:rPr>
        <w:t>2.</w:t>
      </w:r>
      <w:r>
        <w:rPr>
          <w:rFonts w:ascii="宋体" w:hAnsi="宋体" w:cs="宋体" w:hint="eastAsia"/>
          <w:sz w:val="24"/>
        </w:rPr>
        <w:t>中标单位方在维修保养期间应严格遵守招标单位各项规章制度，并对自己的安全负责。</w:t>
      </w:r>
    </w:p>
    <w:p w14:paraId="02FD5643" w14:textId="77777777" w:rsidR="00DB5E42" w:rsidRDefault="00DB5E42" w:rsidP="00DB5E42">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中标单位方在施工期间造成招标单位人身或者财产损失的，由中标单位承担赔偿责任。</w:t>
      </w:r>
    </w:p>
    <w:p w14:paraId="4BE302DC" w14:textId="77777777" w:rsidR="00DB5E42" w:rsidRDefault="00DB5E42" w:rsidP="00DB5E42">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中标单位方对维保设备承担保全责任，确保相关设备正常安全运行，未经招标单位许可，不得更换磁屏蔽、振动系统的主要部件。经招标单位许可后更换下的原机配件，未经允许不得自行处理。</w:t>
      </w:r>
    </w:p>
    <w:p w14:paraId="5EF19D70" w14:textId="77777777" w:rsidR="00DB5E42" w:rsidRDefault="00DE10D7" w:rsidP="00DB5E42">
      <w:pPr>
        <w:spacing w:before="120" w:after="120" w:line="360" w:lineRule="auto"/>
        <w:rPr>
          <w:rFonts w:ascii="宋体" w:hAnsi="宋体" w:cs="宋体"/>
          <w:kern w:val="44"/>
          <w:sz w:val="24"/>
        </w:rPr>
      </w:pPr>
      <w:r>
        <w:rPr>
          <w:rFonts w:ascii="宋体" w:hAnsi="宋体" w:cs="宋体" w:hint="eastAsia"/>
          <w:sz w:val="24"/>
        </w:rPr>
        <w:t>八</w:t>
      </w:r>
      <w:r w:rsidR="00DB5E42">
        <w:rPr>
          <w:rFonts w:ascii="宋体" w:hAnsi="宋体" w:cs="宋体" w:hint="eastAsia"/>
          <w:sz w:val="24"/>
        </w:rPr>
        <w:t>、</w:t>
      </w:r>
      <w:r w:rsidR="00DB5E42">
        <w:rPr>
          <w:rFonts w:ascii="宋体" w:hAnsi="宋体" w:cs="宋体" w:hint="eastAsia"/>
          <w:kern w:val="44"/>
          <w:sz w:val="24"/>
        </w:rPr>
        <w:t>维修响应及服务措施</w:t>
      </w:r>
    </w:p>
    <w:p w14:paraId="7631BCFB" w14:textId="77777777" w:rsidR="00DB5E42" w:rsidRDefault="00DB5E42" w:rsidP="00DB5E42">
      <w:pPr>
        <w:spacing w:line="360" w:lineRule="auto"/>
        <w:rPr>
          <w:rFonts w:ascii="宋体" w:hAnsi="宋体" w:cs="宋体"/>
          <w:kern w:val="44"/>
          <w:sz w:val="24"/>
        </w:rPr>
      </w:pPr>
      <w:r>
        <w:rPr>
          <w:rFonts w:ascii="宋体" w:hAnsi="宋体" w:cs="宋体" w:hint="eastAsia"/>
          <w:kern w:val="44"/>
          <w:sz w:val="24"/>
        </w:rPr>
        <w:t>为确保设备故障得到及时有效处理，中标单位接到设备故障报修电话后，应在10分钟内做出专业响应，给用户反馈维修计划，并联系专业人员按约定时间到达现场提供上门维修服务，接到用户相关故障信息后，采取如下售后服务措施:</w:t>
      </w:r>
    </w:p>
    <w:p w14:paraId="6D2BED94" w14:textId="77777777" w:rsidR="00DB5E42" w:rsidRDefault="00DB5E42" w:rsidP="00DB5E42">
      <w:pPr>
        <w:spacing w:line="360" w:lineRule="auto"/>
        <w:rPr>
          <w:rFonts w:ascii="宋体" w:hAnsi="宋体" w:cs="宋体"/>
          <w:kern w:val="44"/>
          <w:sz w:val="24"/>
        </w:rPr>
      </w:pPr>
      <w:r>
        <w:rPr>
          <w:rFonts w:ascii="宋体" w:hAnsi="宋体" w:cs="宋体"/>
          <w:kern w:val="44"/>
          <w:sz w:val="24"/>
        </w:rPr>
        <w:t>1.</w:t>
      </w:r>
      <w:r>
        <w:rPr>
          <w:rFonts w:ascii="宋体" w:hAnsi="宋体" w:cs="宋体" w:hint="eastAsia"/>
          <w:kern w:val="44"/>
          <w:sz w:val="24"/>
        </w:rPr>
        <w:t>10分钟内，作出口头或书面反应，如属于可通过远程指导用户自行处理的故障，则立即通过远程指导方式(电话、</w:t>
      </w:r>
      <w:proofErr w:type="gramStart"/>
      <w:r>
        <w:rPr>
          <w:rFonts w:ascii="宋体" w:hAnsi="宋体" w:cs="宋体" w:hint="eastAsia"/>
          <w:kern w:val="44"/>
          <w:sz w:val="24"/>
        </w:rPr>
        <w:t>互联网等)指导用户修理</w:t>
      </w:r>
      <w:proofErr w:type="gramEnd"/>
      <w:r>
        <w:rPr>
          <w:rFonts w:ascii="宋体" w:hAnsi="宋体" w:cs="宋体" w:hint="eastAsia"/>
          <w:kern w:val="44"/>
          <w:sz w:val="24"/>
        </w:rPr>
        <w:t>，同时中标单位后续派遣专业人员复检设备运行状态是否正常。</w:t>
      </w:r>
    </w:p>
    <w:p w14:paraId="49464578" w14:textId="3E7F3F4C" w:rsidR="00DB5E42" w:rsidRDefault="00DB5E42" w:rsidP="00DB5E42">
      <w:pPr>
        <w:spacing w:line="360" w:lineRule="auto"/>
        <w:rPr>
          <w:rFonts w:ascii="宋体" w:hAnsi="宋体" w:cs="宋体"/>
          <w:kern w:val="44"/>
          <w:sz w:val="24"/>
        </w:rPr>
      </w:pPr>
      <w:r>
        <w:rPr>
          <w:rFonts w:ascii="宋体" w:hAnsi="宋体" w:cs="宋体"/>
          <w:kern w:val="44"/>
          <w:sz w:val="24"/>
        </w:rPr>
        <w:t>2.</w:t>
      </w:r>
      <w:r>
        <w:rPr>
          <w:rFonts w:ascii="宋体" w:hAnsi="宋体" w:cs="宋体" w:hint="eastAsia"/>
          <w:kern w:val="44"/>
          <w:sz w:val="24"/>
        </w:rPr>
        <w:t>对不能通过远程指导方式处理的故障，中标单位应</w:t>
      </w:r>
      <w:r w:rsidR="008F6164">
        <w:rPr>
          <w:rFonts w:ascii="宋体" w:hAnsi="宋体" w:cs="宋体" w:hint="eastAsia"/>
          <w:kern w:val="44"/>
          <w:sz w:val="24"/>
        </w:rPr>
        <w:t>在</w:t>
      </w:r>
      <w:r w:rsidR="008F6164">
        <w:rPr>
          <w:rFonts w:ascii="宋体" w:hAnsi="宋体" w:cs="宋体"/>
          <w:kern w:val="44"/>
          <w:sz w:val="24"/>
        </w:rPr>
        <w:t>24</w:t>
      </w:r>
      <w:r w:rsidR="008F6164">
        <w:rPr>
          <w:rFonts w:ascii="宋体" w:hAnsi="宋体" w:cs="宋体" w:hint="eastAsia"/>
          <w:kern w:val="44"/>
          <w:sz w:val="24"/>
        </w:rPr>
        <w:t>小时内到达现场进行检查，确定故障原因并</w:t>
      </w:r>
      <w:r>
        <w:rPr>
          <w:rFonts w:ascii="宋体" w:hAnsi="宋体" w:cs="宋体" w:hint="eastAsia"/>
          <w:kern w:val="44"/>
          <w:sz w:val="24"/>
        </w:rPr>
        <w:t>做出维修服务计划和方案。</w:t>
      </w:r>
    </w:p>
    <w:p w14:paraId="27E3EC6E" w14:textId="74148786" w:rsidR="00DB5E42" w:rsidRDefault="00DB5E42" w:rsidP="00DB5E42">
      <w:pPr>
        <w:spacing w:line="360" w:lineRule="auto"/>
        <w:rPr>
          <w:rFonts w:ascii="宋体" w:hAnsi="宋体" w:cs="宋体"/>
          <w:kern w:val="44"/>
          <w:sz w:val="24"/>
        </w:rPr>
      </w:pPr>
      <w:r>
        <w:rPr>
          <w:rFonts w:ascii="宋体" w:hAnsi="宋体" w:cs="宋体"/>
          <w:kern w:val="44"/>
          <w:sz w:val="24"/>
        </w:rPr>
        <w:t>3.</w:t>
      </w:r>
      <w:r w:rsidRPr="002D2087">
        <w:rPr>
          <w:rFonts w:ascii="宋体" w:hAnsi="宋体" w:cs="宋体" w:hint="eastAsia"/>
          <w:kern w:val="44"/>
          <w:sz w:val="24"/>
        </w:rPr>
        <w:t xml:space="preserve"> </w:t>
      </w:r>
      <w:r w:rsidR="00C10E90">
        <w:rPr>
          <w:rFonts w:ascii="宋体" w:hAnsi="宋体" w:cs="宋体" w:hint="eastAsia"/>
          <w:kern w:val="44"/>
          <w:sz w:val="24"/>
        </w:rPr>
        <w:t>根据维修方案，</w:t>
      </w:r>
      <w:r>
        <w:rPr>
          <w:rFonts w:ascii="宋体" w:hAnsi="宋体" w:cs="宋体" w:hint="eastAsia"/>
          <w:kern w:val="44"/>
          <w:sz w:val="24"/>
        </w:rPr>
        <w:t>中标单位人员</w:t>
      </w:r>
      <w:r w:rsidR="009C452E">
        <w:rPr>
          <w:rFonts w:ascii="宋体" w:hAnsi="宋体" w:cs="宋体" w:hint="eastAsia"/>
          <w:kern w:val="44"/>
          <w:sz w:val="24"/>
        </w:rPr>
        <w:t>到达</w:t>
      </w:r>
      <w:r>
        <w:rPr>
          <w:rFonts w:ascii="宋体" w:hAnsi="宋体" w:cs="宋体" w:hint="eastAsia"/>
          <w:kern w:val="44"/>
          <w:sz w:val="24"/>
        </w:rPr>
        <w:t>现场</w:t>
      </w:r>
      <w:r w:rsidR="009C452E">
        <w:rPr>
          <w:rFonts w:ascii="宋体" w:hAnsi="宋体" w:cs="宋体" w:hint="eastAsia"/>
          <w:kern w:val="44"/>
          <w:sz w:val="24"/>
        </w:rPr>
        <w:t>实施维修</w:t>
      </w:r>
      <w:r>
        <w:rPr>
          <w:rFonts w:ascii="宋体" w:hAnsi="宋体" w:cs="宋体" w:hint="eastAsia"/>
          <w:kern w:val="44"/>
          <w:sz w:val="24"/>
        </w:rPr>
        <w:t>，确保设备正常运行。</w:t>
      </w:r>
    </w:p>
    <w:p w14:paraId="6DF1F7A6" w14:textId="4469B59F" w:rsidR="00DE10D7" w:rsidRDefault="00DB5E42" w:rsidP="00DE10D7">
      <w:pPr>
        <w:spacing w:line="360" w:lineRule="auto"/>
        <w:rPr>
          <w:rStyle w:val="fontstyle11"/>
          <w:rFonts w:hint="default"/>
        </w:rPr>
      </w:pPr>
      <w:r>
        <w:rPr>
          <w:rFonts w:ascii="宋体" w:hAnsi="宋体" w:cs="宋体" w:hint="eastAsia"/>
          <w:kern w:val="44"/>
          <w:sz w:val="24"/>
        </w:rPr>
        <w:t>4</w:t>
      </w:r>
      <w:r>
        <w:rPr>
          <w:rFonts w:ascii="宋体" w:hAnsi="宋体" w:cs="宋体"/>
          <w:kern w:val="44"/>
          <w:sz w:val="24"/>
        </w:rPr>
        <w:t>.</w:t>
      </w:r>
      <w:r>
        <w:rPr>
          <w:rStyle w:val="fontstyle11"/>
          <w:rFonts w:hint="default"/>
        </w:rPr>
        <w:t>质量标准需达到磁屏蔽、减振设备</w:t>
      </w:r>
      <w:r w:rsidR="009C452E">
        <w:rPr>
          <w:rStyle w:val="fontstyle11"/>
          <w:rFonts w:hint="default"/>
        </w:rPr>
        <w:t>、接地电阻等性能指标（详见维保范围附表）</w:t>
      </w:r>
      <w:r>
        <w:rPr>
          <w:rStyle w:val="fontstyle11"/>
          <w:rFonts w:hint="default"/>
        </w:rPr>
        <w:t>，所有设备均能处于良好运行状态。</w:t>
      </w:r>
    </w:p>
    <w:p w14:paraId="76B68447" w14:textId="77777777" w:rsidR="00DE10D7" w:rsidRDefault="00DE10D7" w:rsidP="00DE10D7">
      <w:pPr>
        <w:spacing w:line="360" w:lineRule="auto"/>
        <w:rPr>
          <w:rStyle w:val="fontstyle11"/>
          <w:rFonts w:hint="default"/>
        </w:rPr>
      </w:pPr>
    </w:p>
    <w:p w14:paraId="52FD8410" w14:textId="77777777" w:rsidR="00DB5E42" w:rsidRPr="00DE10D7" w:rsidRDefault="00DE10D7" w:rsidP="00DE10D7">
      <w:pPr>
        <w:spacing w:line="360" w:lineRule="auto"/>
        <w:rPr>
          <w:rFonts w:ascii="宋体" w:hAnsi="宋体"/>
          <w:color w:val="000000"/>
          <w:sz w:val="24"/>
        </w:rPr>
      </w:pPr>
      <w:r>
        <w:rPr>
          <w:rFonts w:ascii="宋体" w:hAnsi="宋体" w:cs="宋体" w:hint="eastAsia"/>
          <w:kern w:val="44"/>
          <w:sz w:val="24"/>
        </w:rPr>
        <w:t>九</w:t>
      </w:r>
      <w:r w:rsidR="00DB5E42">
        <w:rPr>
          <w:rFonts w:ascii="宋体" w:hAnsi="宋体" w:cs="宋体" w:hint="eastAsia"/>
          <w:kern w:val="44"/>
          <w:sz w:val="24"/>
        </w:rPr>
        <w:t>、</w:t>
      </w:r>
      <w:r w:rsidR="00DB5E42" w:rsidRPr="002D2087">
        <w:rPr>
          <w:rFonts w:ascii="宋体" w:hAnsi="宋体" w:cs="宋体" w:hint="eastAsia"/>
          <w:kern w:val="44"/>
          <w:sz w:val="24"/>
        </w:rPr>
        <w:t>跟踪保养及维护维修措施</w:t>
      </w:r>
    </w:p>
    <w:p w14:paraId="62C045C8" w14:textId="77777777" w:rsidR="00DB5E42" w:rsidRPr="002D2087" w:rsidRDefault="00DB5E42" w:rsidP="00DB5E42">
      <w:pPr>
        <w:spacing w:line="360" w:lineRule="auto"/>
        <w:rPr>
          <w:rFonts w:ascii="宋体" w:hAnsi="宋体" w:cs="宋体"/>
          <w:kern w:val="44"/>
          <w:sz w:val="24"/>
        </w:rPr>
      </w:pPr>
      <w:r>
        <w:rPr>
          <w:rFonts w:ascii="宋体" w:hAnsi="宋体" w:cs="宋体"/>
          <w:kern w:val="44"/>
          <w:sz w:val="24"/>
        </w:rPr>
        <w:lastRenderedPageBreak/>
        <w:t>1.</w:t>
      </w:r>
      <w:r>
        <w:rPr>
          <w:rFonts w:ascii="宋体" w:hAnsi="宋体" w:cs="宋体" w:hint="eastAsia"/>
          <w:kern w:val="44"/>
          <w:sz w:val="24"/>
        </w:rPr>
        <w:t>中标单位应安排</w:t>
      </w:r>
      <w:r w:rsidRPr="002D2087">
        <w:rPr>
          <w:rFonts w:ascii="宋体" w:hAnsi="宋体" w:cs="宋体" w:hint="eastAsia"/>
          <w:kern w:val="44"/>
          <w:sz w:val="24"/>
        </w:rPr>
        <w:t>专门的客服人员进行电话回访，询问设备的使用状况，与</w:t>
      </w:r>
      <w:r>
        <w:rPr>
          <w:rFonts w:ascii="宋体" w:hAnsi="宋体" w:cs="宋体" w:hint="eastAsia"/>
          <w:kern w:val="44"/>
          <w:sz w:val="24"/>
        </w:rPr>
        <w:t>招标单位</w:t>
      </w:r>
      <w:r w:rsidRPr="002D2087">
        <w:rPr>
          <w:rFonts w:ascii="宋体" w:hAnsi="宋体" w:cs="宋体" w:hint="eastAsia"/>
          <w:kern w:val="44"/>
          <w:sz w:val="24"/>
        </w:rPr>
        <w:t>的维护人员交流运行及维护保养经验</w:t>
      </w:r>
      <w:r>
        <w:rPr>
          <w:rFonts w:ascii="宋体" w:hAnsi="宋体" w:cs="宋体" w:hint="eastAsia"/>
          <w:kern w:val="44"/>
          <w:sz w:val="24"/>
        </w:rPr>
        <w:t>，</w:t>
      </w:r>
      <w:r w:rsidRPr="002D2087">
        <w:rPr>
          <w:rFonts w:ascii="宋体" w:hAnsi="宋体" w:cs="宋体" w:hint="eastAsia"/>
          <w:kern w:val="44"/>
          <w:sz w:val="24"/>
        </w:rPr>
        <w:t>提供</w:t>
      </w:r>
      <w:r>
        <w:rPr>
          <w:rFonts w:ascii="宋体" w:hAnsi="宋体" w:cs="宋体" w:hint="eastAsia"/>
          <w:kern w:val="44"/>
          <w:sz w:val="24"/>
        </w:rPr>
        <w:t>优化的</w:t>
      </w:r>
      <w:r w:rsidRPr="002D2087">
        <w:rPr>
          <w:rFonts w:ascii="宋体" w:hAnsi="宋体" w:cs="宋体" w:hint="eastAsia"/>
          <w:kern w:val="44"/>
          <w:sz w:val="24"/>
        </w:rPr>
        <w:t>设备维护保养</w:t>
      </w:r>
      <w:r>
        <w:rPr>
          <w:rFonts w:ascii="宋体" w:hAnsi="宋体" w:cs="宋体" w:hint="eastAsia"/>
          <w:kern w:val="44"/>
          <w:sz w:val="24"/>
        </w:rPr>
        <w:t>方案</w:t>
      </w:r>
      <w:r w:rsidRPr="002D2087">
        <w:rPr>
          <w:rFonts w:ascii="宋体" w:hAnsi="宋体" w:cs="宋体" w:hint="eastAsia"/>
          <w:kern w:val="44"/>
          <w:sz w:val="24"/>
        </w:rPr>
        <w:t>。</w:t>
      </w:r>
    </w:p>
    <w:p w14:paraId="0542000C" w14:textId="77777777" w:rsidR="00DB5E42" w:rsidRPr="002D2087" w:rsidRDefault="00DB5E42" w:rsidP="00DB5E42">
      <w:pPr>
        <w:spacing w:line="360" w:lineRule="auto"/>
        <w:rPr>
          <w:rFonts w:ascii="宋体" w:hAnsi="宋体" w:cs="宋体"/>
          <w:kern w:val="44"/>
          <w:sz w:val="24"/>
        </w:rPr>
      </w:pPr>
      <w:r>
        <w:rPr>
          <w:rFonts w:ascii="宋体" w:hAnsi="宋体" w:cs="宋体"/>
          <w:kern w:val="44"/>
          <w:sz w:val="24"/>
        </w:rPr>
        <w:t>2.</w:t>
      </w:r>
      <w:r w:rsidRPr="002D2087">
        <w:rPr>
          <w:rFonts w:ascii="宋体" w:hAnsi="宋体" w:cs="宋体" w:hint="eastAsia"/>
          <w:kern w:val="44"/>
          <w:sz w:val="24"/>
        </w:rPr>
        <w:t>如</w:t>
      </w:r>
      <w:r>
        <w:rPr>
          <w:rFonts w:ascii="宋体" w:hAnsi="宋体" w:cs="宋体" w:hint="eastAsia"/>
          <w:kern w:val="44"/>
          <w:sz w:val="24"/>
        </w:rPr>
        <w:t>招标单位</w:t>
      </w:r>
      <w:r w:rsidRPr="002D2087">
        <w:rPr>
          <w:rFonts w:ascii="宋体" w:hAnsi="宋体" w:cs="宋体" w:hint="eastAsia"/>
          <w:kern w:val="44"/>
          <w:sz w:val="24"/>
        </w:rPr>
        <w:t>需要，</w:t>
      </w:r>
      <w:r>
        <w:rPr>
          <w:rFonts w:ascii="宋体" w:hAnsi="宋体" w:cs="宋体" w:hint="eastAsia"/>
          <w:kern w:val="44"/>
          <w:sz w:val="24"/>
        </w:rPr>
        <w:t>中标单位应</w:t>
      </w:r>
      <w:r w:rsidRPr="002D2087">
        <w:rPr>
          <w:rFonts w:ascii="宋体" w:hAnsi="宋体" w:cs="宋体" w:hint="eastAsia"/>
          <w:kern w:val="44"/>
          <w:sz w:val="24"/>
        </w:rPr>
        <w:t>提供完善的售后服务保障体系。</w:t>
      </w:r>
      <w:r>
        <w:rPr>
          <w:rFonts w:ascii="宋体" w:hAnsi="宋体" w:cs="宋体" w:hint="eastAsia"/>
          <w:kern w:val="44"/>
          <w:sz w:val="24"/>
        </w:rPr>
        <w:t>对</w:t>
      </w:r>
      <w:r w:rsidRPr="002D2087">
        <w:rPr>
          <w:rFonts w:ascii="宋体" w:hAnsi="宋体" w:cs="宋体" w:hint="eastAsia"/>
          <w:kern w:val="44"/>
          <w:sz w:val="24"/>
        </w:rPr>
        <w:t>质保期外设备正常使用中出现的系统故障问题或设备其它的问题，</w:t>
      </w:r>
      <w:r>
        <w:rPr>
          <w:rFonts w:ascii="宋体" w:hAnsi="宋体" w:cs="宋体" w:hint="eastAsia"/>
          <w:kern w:val="44"/>
          <w:sz w:val="24"/>
        </w:rPr>
        <w:t>中标单位应</w:t>
      </w:r>
      <w:r w:rsidRPr="002D2087">
        <w:rPr>
          <w:rFonts w:ascii="宋体" w:hAnsi="宋体" w:cs="宋体" w:hint="eastAsia"/>
          <w:kern w:val="44"/>
          <w:sz w:val="24"/>
        </w:rPr>
        <w:t>按成本价收取相应费用。</w:t>
      </w:r>
    </w:p>
    <w:p w14:paraId="50087F89" w14:textId="77777777" w:rsidR="00DB5E42" w:rsidRPr="002D2087" w:rsidRDefault="00DB5E42" w:rsidP="00DB5E42">
      <w:pPr>
        <w:spacing w:line="360" w:lineRule="auto"/>
        <w:rPr>
          <w:rFonts w:ascii="宋体" w:hAnsi="宋体" w:cs="宋体"/>
          <w:kern w:val="44"/>
          <w:sz w:val="24"/>
        </w:rPr>
      </w:pPr>
      <w:r>
        <w:rPr>
          <w:rFonts w:ascii="宋体" w:hAnsi="宋体" w:cs="宋体"/>
          <w:kern w:val="44"/>
          <w:sz w:val="24"/>
        </w:rPr>
        <w:t>3.</w:t>
      </w:r>
      <w:r>
        <w:rPr>
          <w:rFonts w:ascii="宋体" w:hAnsi="宋体" w:cs="宋体" w:hint="eastAsia"/>
          <w:kern w:val="44"/>
          <w:sz w:val="24"/>
        </w:rPr>
        <w:t>对于</w:t>
      </w:r>
      <w:r w:rsidRPr="002D2087">
        <w:rPr>
          <w:rFonts w:ascii="宋体" w:hAnsi="宋体" w:cs="宋体" w:hint="eastAsia"/>
          <w:kern w:val="44"/>
          <w:sz w:val="24"/>
        </w:rPr>
        <w:t>非正常使用或人为因素造成的</w:t>
      </w:r>
      <w:r>
        <w:rPr>
          <w:rFonts w:ascii="宋体" w:hAnsi="宋体" w:cs="宋体" w:hint="eastAsia"/>
          <w:kern w:val="44"/>
          <w:sz w:val="24"/>
        </w:rPr>
        <w:t>设备</w:t>
      </w:r>
      <w:r w:rsidRPr="002D2087">
        <w:rPr>
          <w:rFonts w:ascii="宋体" w:hAnsi="宋体" w:cs="宋体" w:hint="eastAsia"/>
          <w:kern w:val="44"/>
          <w:sz w:val="24"/>
        </w:rPr>
        <w:t>系统故障问题</w:t>
      </w:r>
      <w:r>
        <w:rPr>
          <w:rFonts w:ascii="宋体" w:hAnsi="宋体" w:cs="宋体" w:hint="eastAsia"/>
          <w:kern w:val="44"/>
          <w:sz w:val="24"/>
        </w:rPr>
        <w:t>或</w:t>
      </w:r>
      <w:r w:rsidRPr="002D2087">
        <w:rPr>
          <w:rFonts w:ascii="宋体" w:hAnsi="宋体" w:cs="宋体" w:hint="eastAsia"/>
          <w:kern w:val="44"/>
          <w:sz w:val="24"/>
        </w:rPr>
        <w:t>设备损毁问题</w:t>
      </w:r>
      <w:r>
        <w:rPr>
          <w:rFonts w:ascii="宋体" w:hAnsi="宋体" w:cs="宋体" w:hint="eastAsia"/>
          <w:kern w:val="44"/>
          <w:sz w:val="24"/>
        </w:rPr>
        <w:t>，招标单位应</w:t>
      </w:r>
      <w:r w:rsidRPr="002D2087">
        <w:rPr>
          <w:rFonts w:ascii="宋体" w:hAnsi="宋体" w:cs="宋体" w:hint="eastAsia"/>
          <w:kern w:val="44"/>
          <w:sz w:val="24"/>
        </w:rPr>
        <w:t>同样提供全程维修服务，费用按成本价收取。</w:t>
      </w:r>
    </w:p>
    <w:p w14:paraId="711186EE" w14:textId="77777777" w:rsidR="00DB5E42" w:rsidRDefault="00DB5E42" w:rsidP="00DB5E42">
      <w:pPr>
        <w:spacing w:line="360" w:lineRule="auto"/>
        <w:rPr>
          <w:rFonts w:ascii="宋体" w:hAnsi="宋体" w:cs="宋体"/>
          <w:kern w:val="44"/>
          <w:sz w:val="24"/>
        </w:rPr>
      </w:pPr>
      <w:r>
        <w:rPr>
          <w:rFonts w:ascii="宋体" w:hAnsi="宋体" w:cs="宋体"/>
          <w:kern w:val="44"/>
          <w:sz w:val="24"/>
        </w:rPr>
        <w:t>4.</w:t>
      </w:r>
      <w:r>
        <w:rPr>
          <w:rFonts w:ascii="宋体" w:hAnsi="宋体" w:cs="宋体" w:hint="eastAsia"/>
          <w:kern w:val="44"/>
          <w:sz w:val="24"/>
        </w:rPr>
        <w:t>招标单位</w:t>
      </w:r>
      <w:r w:rsidRPr="002D2087">
        <w:rPr>
          <w:rFonts w:ascii="宋体" w:hAnsi="宋体" w:cs="宋体" w:hint="eastAsia"/>
          <w:kern w:val="44"/>
          <w:sz w:val="24"/>
        </w:rPr>
        <w:t>如需</w:t>
      </w:r>
      <w:r>
        <w:rPr>
          <w:rFonts w:ascii="宋体" w:hAnsi="宋体" w:cs="宋体" w:hint="eastAsia"/>
          <w:kern w:val="44"/>
          <w:sz w:val="24"/>
        </w:rPr>
        <w:t>更换</w:t>
      </w:r>
      <w:r w:rsidRPr="002D2087">
        <w:rPr>
          <w:rFonts w:ascii="宋体" w:hAnsi="宋体" w:cs="宋体" w:hint="eastAsia"/>
          <w:kern w:val="44"/>
          <w:sz w:val="24"/>
        </w:rPr>
        <w:t>易损易耗材料，</w:t>
      </w:r>
      <w:r>
        <w:rPr>
          <w:rFonts w:ascii="宋体" w:hAnsi="宋体" w:cs="宋体" w:hint="eastAsia"/>
          <w:kern w:val="44"/>
          <w:sz w:val="24"/>
        </w:rPr>
        <w:t>中标单位应</w:t>
      </w:r>
      <w:r w:rsidRPr="002D2087">
        <w:rPr>
          <w:rFonts w:ascii="宋体" w:hAnsi="宋体" w:cs="宋体" w:hint="eastAsia"/>
          <w:kern w:val="44"/>
          <w:sz w:val="24"/>
        </w:rPr>
        <w:t>按成本价提供。</w:t>
      </w:r>
    </w:p>
    <w:p w14:paraId="48724256" w14:textId="77777777" w:rsidR="00DB5E42" w:rsidRDefault="00DB5E42" w:rsidP="00DB5E42">
      <w:pPr>
        <w:spacing w:line="360" w:lineRule="auto"/>
        <w:rPr>
          <w:rFonts w:ascii="宋体" w:hAnsi="宋体" w:cs="宋体"/>
          <w:kern w:val="44"/>
          <w:sz w:val="24"/>
        </w:rPr>
      </w:pPr>
      <w:r>
        <w:rPr>
          <w:rFonts w:ascii="宋体" w:hAnsi="宋体" w:cs="宋体"/>
          <w:kern w:val="44"/>
          <w:sz w:val="24"/>
        </w:rPr>
        <w:t>5.</w:t>
      </w:r>
      <w:r w:rsidRPr="002D2087">
        <w:rPr>
          <w:rFonts w:ascii="宋体" w:hAnsi="宋体" w:cs="宋体" w:hint="eastAsia"/>
          <w:kern w:val="44"/>
          <w:sz w:val="24"/>
        </w:rPr>
        <w:t>中标单位不可分包或者转包给其他单位维保，维保服务过程中如发现投标方所提供投标信息有造假情况，或者无法胜任</w:t>
      </w:r>
      <w:r>
        <w:rPr>
          <w:rFonts w:ascii="宋体" w:hAnsi="宋体" w:cs="宋体" w:hint="eastAsia"/>
          <w:kern w:val="44"/>
          <w:sz w:val="24"/>
        </w:rPr>
        <w:t>磁屏蔽、振动</w:t>
      </w:r>
      <w:r w:rsidRPr="002D2087">
        <w:rPr>
          <w:rFonts w:ascii="宋体" w:hAnsi="宋体" w:cs="宋体" w:hint="eastAsia"/>
          <w:kern w:val="44"/>
          <w:sz w:val="24"/>
        </w:rPr>
        <w:t>维保服务，招标方可提前终止合同。</w:t>
      </w:r>
    </w:p>
    <w:p w14:paraId="6267AA0B" w14:textId="77777777" w:rsidR="00DB5E42" w:rsidRDefault="00DE10D7" w:rsidP="00DB5E42">
      <w:pPr>
        <w:spacing w:before="120" w:after="120" w:line="360" w:lineRule="auto"/>
        <w:rPr>
          <w:rFonts w:ascii="宋体" w:hAnsi="宋体" w:cs="宋体"/>
          <w:kern w:val="44"/>
          <w:sz w:val="24"/>
        </w:rPr>
      </w:pPr>
      <w:r>
        <w:rPr>
          <w:rFonts w:ascii="宋体" w:hAnsi="宋体" w:cs="宋体" w:hint="eastAsia"/>
          <w:kern w:val="44"/>
          <w:sz w:val="24"/>
        </w:rPr>
        <w:t>十</w:t>
      </w:r>
      <w:r w:rsidR="00DB5E42">
        <w:rPr>
          <w:rFonts w:ascii="宋体" w:hAnsi="宋体" w:cs="宋体" w:hint="eastAsia"/>
          <w:kern w:val="44"/>
          <w:sz w:val="24"/>
        </w:rPr>
        <w:t>、</w:t>
      </w:r>
      <w:r w:rsidR="00DB5E42" w:rsidRPr="00902880">
        <w:rPr>
          <w:rFonts w:ascii="宋体" w:hAnsi="宋体" w:cs="宋体" w:hint="eastAsia"/>
          <w:kern w:val="44"/>
          <w:sz w:val="24"/>
        </w:rPr>
        <w:t>过质保期后的收费标准</w:t>
      </w:r>
    </w:p>
    <w:p w14:paraId="3DF348CE" w14:textId="77777777" w:rsidR="00DB5E42" w:rsidRPr="00902880" w:rsidRDefault="00DB5E42" w:rsidP="00DB5E42">
      <w:pPr>
        <w:spacing w:line="360" w:lineRule="auto"/>
        <w:rPr>
          <w:rFonts w:ascii="宋体" w:hAnsi="宋体" w:cs="宋体"/>
          <w:kern w:val="44"/>
          <w:sz w:val="24"/>
        </w:rPr>
      </w:pPr>
      <w:r>
        <w:rPr>
          <w:rFonts w:ascii="宋体" w:hAnsi="宋体" w:cs="宋体"/>
          <w:kern w:val="44"/>
          <w:sz w:val="24"/>
        </w:rPr>
        <w:t>1.</w:t>
      </w:r>
      <w:r w:rsidRPr="00902880">
        <w:rPr>
          <w:rFonts w:ascii="宋体" w:hAnsi="宋体" w:cs="宋体" w:hint="eastAsia"/>
          <w:kern w:val="44"/>
          <w:sz w:val="24"/>
        </w:rPr>
        <w:t>根据</w:t>
      </w:r>
      <w:r>
        <w:rPr>
          <w:rFonts w:ascii="宋体" w:hAnsi="宋体" w:cs="宋体" w:hint="eastAsia"/>
          <w:kern w:val="44"/>
          <w:sz w:val="24"/>
        </w:rPr>
        <w:t>招标单位</w:t>
      </w:r>
      <w:r w:rsidRPr="00902880">
        <w:rPr>
          <w:rFonts w:ascii="宋体" w:hAnsi="宋体" w:cs="宋体" w:hint="eastAsia"/>
          <w:kern w:val="44"/>
          <w:sz w:val="24"/>
        </w:rPr>
        <w:t>需要，</w:t>
      </w:r>
      <w:r w:rsidRPr="002D2087">
        <w:rPr>
          <w:rFonts w:ascii="宋体" w:hAnsi="宋体" w:cs="宋体" w:hint="eastAsia"/>
          <w:kern w:val="44"/>
          <w:sz w:val="24"/>
        </w:rPr>
        <w:t>中标单位</w:t>
      </w:r>
      <w:r>
        <w:rPr>
          <w:rFonts w:ascii="宋体" w:hAnsi="宋体" w:cs="宋体" w:hint="eastAsia"/>
          <w:kern w:val="44"/>
          <w:sz w:val="24"/>
        </w:rPr>
        <w:t>应提供</w:t>
      </w:r>
      <w:r w:rsidRPr="00902880">
        <w:rPr>
          <w:rFonts w:ascii="宋体" w:hAnsi="宋体" w:cs="宋体" w:hint="eastAsia"/>
          <w:kern w:val="44"/>
          <w:sz w:val="24"/>
        </w:rPr>
        <w:t>按年收费的续保服务，在续保周期内出现的各系统故障问题、设备问题</w:t>
      </w:r>
      <w:r w:rsidRPr="002D2087">
        <w:rPr>
          <w:rFonts w:ascii="宋体" w:hAnsi="宋体" w:cs="宋体" w:hint="eastAsia"/>
          <w:kern w:val="44"/>
          <w:sz w:val="24"/>
        </w:rPr>
        <w:t>中标单位</w:t>
      </w:r>
      <w:r w:rsidRPr="00902880">
        <w:rPr>
          <w:rFonts w:ascii="宋体" w:hAnsi="宋体" w:cs="宋体" w:hint="eastAsia"/>
          <w:kern w:val="44"/>
          <w:sz w:val="24"/>
        </w:rPr>
        <w:t>将继续提供全程维修服务。</w:t>
      </w:r>
    </w:p>
    <w:p w14:paraId="393CD463" w14:textId="77777777" w:rsidR="00DB5E42" w:rsidRDefault="00DB5E42" w:rsidP="00DB5E42">
      <w:pPr>
        <w:spacing w:line="360" w:lineRule="auto"/>
        <w:rPr>
          <w:rFonts w:ascii="宋体" w:hAnsi="宋体" w:cs="宋体"/>
          <w:kern w:val="44"/>
          <w:sz w:val="24"/>
        </w:rPr>
      </w:pPr>
      <w:r>
        <w:rPr>
          <w:rFonts w:ascii="宋体" w:hAnsi="宋体" w:cs="宋体"/>
          <w:kern w:val="44"/>
          <w:sz w:val="24"/>
        </w:rPr>
        <w:t>2.</w:t>
      </w:r>
      <w:r w:rsidRPr="00902880">
        <w:rPr>
          <w:rFonts w:ascii="宋体" w:hAnsi="宋体" w:cs="宋体" w:hint="eastAsia"/>
          <w:kern w:val="44"/>
          <w:sz w:val="24"/>
        </w:rPr>
        <w:t>过质保期后(未续保)，</w:t>
      </w:r>
      <w:r w:rsidRPr="002D2087">
        <w:rPr>
          <w:rFonts w:ascii="宋体" w:hAnsi="宋体" w:cs="宋体" w:hint="eastAsia"/>
          <w:kern w:val="44"/>
          <w:sz w:val="24"/>
        </w:rPr>
        <w:t>中标单位</w:t>
      </w:r>
      <w:r>
        <w:rPr>
          <w:rFonts w:ascii="宋体" w:hAnsi="宋体" w:cs="宋体" w:hint="eastAsia"/>
          <w:kern w:val="44"/>
          <w:sz w:val="24"/>
        </w:rPr>
        <w:t>应</w:t>
      </w:r>
      <w:r w:rsidRPr="00902880">
        <w:rPr>
          <w:rFonts w:ascii="宋体" w:hAnsi="宋体" w:cs="宋体" w:hint="eastAsia"/>
          <w:kern w:val="44"/>
          <w:sz w:val="24"/>
        </w:rPr>
        <w:t>按需求提供产品维护维修，相应发生的人工、材料和耗材等费用</w:t>
      </w:r>
      <w:r>
        <w:rPr>
          <w:rFonts w:ascii="宋体" w:hAnsi="宋体" w:cs="宋体" w:hint="eastAsia"/>
          <w:kern w:val="44"/>
          <w:sz w:val="24"/>
        </w:rPr>
        <w:t>由</w:t>
      </w:r>
      <w:r w:rsidRPr="002D2087">
        <w:rPr>
          <w:rFonts w:ascii="宋体" w:hAnsi="宋体" w:cs="宋体" w:hint="eastAsia"/>
          <w:kern w:val="44"/>
          <w:sz w:val="24"/>
        </w:rPr>
        <w:t>中标单位</w:t>
      </w:r>
      <w:r w:rsidRPr="00902880">
        <w:rPr>
          <w:rFonts w:ascii="宋体" w:hAnsi="宋体" w:cs="宋体" w:hint="eastAsia"/>
          <w:kern w:val="44"/>
          <w:sz w:val="24"/>
        </w:rPr>
        <w:t>按成本价收取。</w:t>
      </w:r>
    </w:p>
    <w:p w14:paraId="6DACB3BA" w14:textId="77777777" w:rsidR="00DB5E42" w:rsidRDefault="00DB5E42" w:rsidP="00BF5BE6">
      <w:pPr>
        <w:spacing w:line="360" w:lineRule="auto"/>
        <w:rPr>
          <w:rFonts w:ascii="宋体" w:hAnsi="宋体"/>
          <w:sz w:val="24"/>
        </w:rPr>
      </w:pPr>
    </w:p>
    <w:p w14:paraId="1577D7A4" w14:textId="77777777" w:rsidR="00DB5E42" w:rsidRDefault="00DB5E42" w:rsidP="00BF5BE6">
      <w:pPr>
        <w:spacing w:line="360" w:lineRule="auto"/>
        <w:rPr>
          <w:rFonts w:ascii="宋体" w:hAnsi="宋体"/>
          <w:sz w:val="24"/>
        </w:rPr>
      </w:pPr>
    </w:p>
    <w:p w14:paraId="319865CD" w14:textId="69A70DDC" w:rsidR="00DB5E42" w:rsidRPr="00E37615" w:rsidRDefault="00DB5E42" w:rsidP="00DB5E42">
      <w:pPr>
        <w:spacing w:line="360" w:lineRule="auto"/>
        <w:rPr>
          <w:rFonts w:ascii="宋体" w:hAnsi="宋体" w:cs="宋体"/>
          <w:b/>
          <w:sz w:val="32"/>
          <w:szCs w:val="32"/>
        </w:rPr>
      </w:pPr>
      <w:r w:rsidRPr="00E37615">
        <w:rPr>
          <w:rFonts w:ascii="宋体" w:hAnsi="宋体" w:cs="宋体" w:hint="eastAsia"/>
          <w:b/>
          <w:sz w:val="32"/>
          <w:szCs w:val="32"/>
        </w:rPr>
        <w:t xml:space="preserve"> </w:t>
      </w:r>
      <w:r w:rsidRPr="00E37615">
        <w:rPr>
          <w:rFonts w:ascii="宋体" w:hAnsi="宋体" w:cs="宋体"/>
          <w:b/>
          <w:sz w:val="32"/>
          <w:szCs w:val="32"/>
        </w:rPr>
        <w:t xml:space="preserve">  </w:t>
      </w:r>
      <w:r w:rsidR="00E37615" w:rsidRPr="00E37615">
        <w:rPr>
          <w:rFonts w:ascii="宋体" w:hAnsi="宋体" w:cs="宋体" w:hint="eastAsia"/>
          <w:b/>
          <w:sz w:val="32"/>
          <w:szCs w:val="32"/>
        </w:rPr>
        <w:t xml:space="preserve"> </w:t>
      </w:r>
      <w:r w:rsidR="00E37615" w:rsidRPr="00E37615">
        <w:rPr>
          <w:rFonts w:ascii="宋体" w:hAnsi="宋体" w:cs="宋体"/>
          <w:b/>
          <w:sz w:val="32"/>
          <w:szCs w:val="32"/>
        </w:rPr>
        <w:t xml:space="preserve">  </w:t>
      </w:r>
      <w:r w:rsidR="00E37615" w:rsidRPr="00E37615">
        <w:rPr>
          <w:rFonts w:ascii="宋体" w:hAnsi="宋体" w:cs="宋体" w:hint="eastAsia"/>
          <w:b/>
          <w:sz w:val="32"/>
          <w:szCs w:val="32"/>
        </w:rPr>
        <w:t>服务需求二：</w:t>
      </w:r>
      <w:r w:rsidR="00B4653A" w:rsidRPr="00B4653A">
        <w:rPr>
          <w:rFonts w:ascii="宋体" w:hAnsi="宋体" w:cs="宋体" w:hint="eastAsia"/>
          <w:b/>
          <w:sz w:val="32"/>
          <w:szCs w:val="32"/>
        </w:rPr>
        <w:t>电镜实验室</w:t>
      </w:r>
      <w:r w:rsidR="009C452E">
        <w:rPr>
          <w:rFonts w:ascii="宋体" w:hAnsi="宋体" w:cs="宋体" w:hint="eastAsia"/>
          <w:b/>
          <w:sz w:val="32"/>
          <w:szCs w:val="32"/>
        </w:rPr>
        <w:t>暖</w:t>
      </w:r>
      <w:proofErr w:type="gramStart"/>
      <w:r w:rsidR="009C452E">
        <w:rPr>
          <w:rFonts w:ascii="宋体" w:hAnsi="宋体" w:cs="宋体" w:hint="eastAsia"/>
          <w:b/>
          <w:sz w:val="32"/>
          <w:szCs w:val="32"/>
        </w:rPr>
        <w:t>通</w:t>
      </w:r>
      <w:r w:rsidRPr="00E37615">
        <w:rPr>
          <w:rFonts w:ascii="宋体" w:hAnsi="宋体" w:cs="宋体" w:hint="eastAsia"/>
          <w:b/>
          <w:sz w:val="32"/>
          <w:szCs w:val="32"/>
        </w:rPr>
        <w:t>环境</w:t>
      </w:r>
      <w:proofErr w:type="gramEnd"/>
      <w:r w:rsidRPr="00E37615">
        <w:rPr>
          <w:rFonts w:ascii="宋体" w:hAnsi="宋体" w:cs="宋体" w:hint="eastAsia"/>
          <w:b/>
          <w:sz w:val="32"/>
          <w:szCs w:val="32"/>
        </w:rPr>
        <w:t>保障系统维修保养需求</w:t>
      </w:r>
    </w:p>
    <w:p w14:paraId="3E863E4B" w14:textId="77777777" w:rsidR="00DB5E42" w:rsidRPr="0073447E" w:rsidRDefault="00DB5E42" w:rsidP="00BF5BE6">
      <w:pPr>
        <w:spacing w:line="360" w:lineRule="auto"/>
        <w:rPr>
          <w:rFonts w:ascii="宋体" w:hAnsi="宋体"/>
          <w:sz w:val="24"/>
        </w:rPr>
      </w:pPr>
    </w:p>
    <w:p w14:paraId="3F108E66" w14:textId="77777777" w:rsidR="00C875BD" w:rsidRDefault="00DE10D7" w:rsidP="002071B8">
      <w:pPr>
        <w:pStyle w:val="1"/>
        <w:spacing w:before="200" w:after="100" w:line="240" w:lineRule="auto"/>
        <w:jc w:val="left"/>
        <w:rPr>
          <w:rFonts w:ascii="宋体" w:hAnsi="宋体" w:cs="宋体"/>
          <w:b w:val="0"/>
          <w:sz w:val="24"/>
        </w:rPr>
      </w:pPr>
      <w:r w:rsidRPr="00DE10D7">
        <w:rPr>
          <w:rFonts w:ascii="宋体" w:hAnsi="宋体" w:cs="宋体" w:hint="eastAsia"/>
          <w:b w:val="0"/>
          <w:sz w:val="24"/>
        </w:rPr>
        <w:t>一</w:t>
      </w:r>
      <w:r w:rsidR="00DE294C">
        <w:rPr>
          <w:rFonts w:ascii="宋体" w:hAnsi="宋体" w:cs="宋体" w:hint="eastAsia"/>
          <w:b w:val="0"/>
          <w:sz w:val="24"/>
        </w:rPr>
        <w:t>、维修承诺</w:t>
      </w:r>
    </w:p>
    <w:p w14:paraId="7933C002" w14:textId="77777777" w:rsidR="00C875BD" w:rsidRDefault="00DE294C">
      <w:pPr>
        <w:spacing w:line="560" w:lineRule="exact"/>
        <w:ind w:firstLineChars="200" w:firstLine="480"/>
        <w:outlineLvl w:val="0"/>
        <w:rPr>
          <w:rFonts w:ascii="宋体" w:hAnsi="宋体" w:cs="宋体"/>
          <w:bCs/>
          <w:sz w:val="24"/>
        </w:rPr>
      </w:pPr>
      <w:r>
        <w:rPr>
          <w:rFonts w:ascii="宋体" w:hAnsi="宋体" w:cs="宋体" w:hint="eastAsia"/>
          <w:bCs/>
          <w:sz w:val="24"/>
        </w:rPr>
        <w:t xml:space="preserve">1． </w:t>
      </w:r>
      <w:r w:rsidR="00BF5BE6">
        <w:rPr>
          <w:rFonts w:ascii="宋体" w:hAnsi="宋体" w:cs="宋体" w:hint="eastAsia"/>
          <w:bCs/>
          <w:sz w:val="24"/>
        </w:rPr>
        <w:t>中标单位</w:t>
      </w:r>
      <w:r>
        <w:rPr>
          <w:rFonts w:ascii="宋体" w:hAnsi="宋体" w:cs="宋体" w:hint="eastAsia"/>
          <w:sz w:val="24"/>
        </w:rPr>
        <w:t>严格遵守合同约定，对</w:t>
      </w:r>
      <w:r w:rsidR="00BF5BE6">
        <w:rPr>
          <w:rFonts w:ascii="宋体" w:hAnsi="宋体" w:cs="宋体" w:hint="eastAsia"/>
          <w:sz w:val="24"/>
        </w:rPr>
        <w:t>招标单位</w:t>
      </w:r>
      <w:r>
        <w:rPr>
          <w:rFonts w:ascii="宋体" w:hAnsi="宋体" w:cs="宋体" w:hint="eastAsia"/>
          <w:sz w:val="24"/>
        </w:rPr>
        <w:t>报修做到及时回复，按时派工，尽快解决</w:t>
      </w:r>
      <w:r w:rsidR="006C5B22">
        <w:rPr>
          <w:rFonts w:ascii="宋体" w:hAnsi="宋体" w:cs="宋体" w:hint="eastAsia"/>
          <w:sz w:val="24"/>
        </w:rPr>
        <w:t>招标单位</w:t>
      </w:r>
      <w:r>
        <w:rPr>
          <w:rFonts w:ascii="宋体" w:hAnsi="宋体" w:cs="宋体" w:hint="eastAsia"/>
          <w:sz w:val="24"/>
        </w:rPr>
        <w:t>机组故障。紧急故障维修方面，</w:t>
      </w:r>
      <w:r w:rsidR="00BF5BE6">
        <w:rPr>
          <w:rFonts w:ascii="宋体" w:hAnsi="宋体" w:cs="宋体" w:hint="eastAsia"/>
          <w:bCs/>
          <w:sz w:val="24"/>
        </w:rPr>
        <w:t>中标单位</w:t>
      </w:r>
      <w:r>
        <w:rPr>
          <w:rFonts w:ascii="宋体" w:hAnsi="宋体" w:cs="宋体" w:hint="eastAsia"/>
          <w:sz w:val="24"/>
        </w:rPr>
        <w:t>在接到</w:t>
      </w:r>
      <w:r w:rsidR="00BF5BE6">
        <w:rPr>
          <w:rFonts w:ascii="宋体" w:hAnsi="宋体" w:cs="宋体" w:hint="eastAsia"/>
          <w:sz w:val="24"/>
        </w:rPr>
        <w:t>招标单位</w:t>
      </w:r>
      <w:r>
        <w:rPr>
          <w:rFonts w:ascii="宋体" w:hAnsi="宋体" w:cs="宋体" w:hint="eastAsia"/>
          <w:sz w:val="24"/>
        </w:rPr>
        <w:t>报修电话后，及时调动人员前往维修，做到及时解决故障，保证</w:t>
      </w:r>
      <w:r w:rsidR="006C5B22">
        <w:rPr>
          <w:rFonts w:ascii="宋体" w:hAnsi="宋体" w:cs="宋体" w:hint="eastAsia"/>
          <w:sz w:val="24"/>
        </w:rPr>
        <w:t>招标单位所属区域</w:t>
      </w:r>
      <w:r>
        <w:rPr>
          <w:rFonts w:ascii="宋体" w:hAnsi="宋体" w:cs="宋体" w:hint="eastAsia"/>
          <w:sz w:val="24"/>
        </w:rPr>
        <w:t>空调的正常使用。</w:t>
      </w:r>
    </w:p>
    <w:p w14:paraId="515A0E94" w14:textId="77777777" w:rsidR="00C875BD" w:rsidRDefault="00DE294C">
      <w:pPr>
        <w:spacing w:line="560" w:lineRule="exact"/>
        <w:ind w:firstLineChars="200" w:firstLine="480"/>
        <w:outlineLvl w:val="0"/>
        <w:rPr>
          <w:rFonts w:ascii="宋体" w:hAnsi="宋体" w:cs="宋体"/>
          <w:bCs/>
          <w:sz w:val="24"/>
        </w:rPr>
      </w:pPr>
      <w:r>
        <w:rPr>
          <w:rFonts w:ascii="宋体" w:hAnsi="宋体" w:cs="宋体" w:hint="eastAsia"/>
          <w:sz w:val="24"/>
        </w:rPr>
        <w:t>2．</w:t>
      </w:r>
      <w:r w:rsidR="006C5B22">
        <w:rPr>
          <w:rFonts w:ascii="宋体" w:hAnsi="宋体" w:cs="宋体" w:hint="eastAsia"/>
          <w:sz w:val="24"/>
        </w:rPr>
        <w:t>中标单位</w:t>
      </w:r>
      <w:r>
        <w:rPr>
          <w:rFonts w:ascii="宋体" w:hAnsi="宋体" w:cs="宋体" w:hint="eastAsia"/>
          <w:sz w:val="24"/>
        </w:rPr>
        <w:t>维修保养使用的零配件及各种材料，全部为原厂零配件确保质量，以优惠价格提供。</w:t>
      </w:r>
    </w:p>
    <w:p w14:paraId="06EE155E" w14:textId="77777777" w:rsidR="00C875BD" w:rsidRDefault="00DE294C">
      <w:pPr>
        <w:spacing w:line="560" w:lineRule="exact"/>
        <w:ind w:firstLineChars="200" w:firstLine="480"/>
        <w:rPr>
          <w:rFonts w:ascii="宋体" w:hAnsi="宋体" w:cs="宋体"/>
          <w:sz w:val="24"/>
        </w:rPr>
      </w:pPr>
      <w:r>
        <w:rPr>
          <w:rFonts w:ascii="宋体" w:hAnsi="宋体" w:cs="宋体" w:hint="eastAsia"/>
          <w:sz w:val="24"/>
        </w:rPr>
        <w:t>3. 机组维保试运行时，如负荷允许，对所维护机组均要求做满负载运行。</w:t>
      </w:r>
    </w:p>
    <w:p w14:paraId="76B66334" w14:textId="77777777" w:rsidR="00C875BD" w:rsidRDefault="00DE294C">
      <w:pPr>
        <w:spacing w:line="560" w:lineRule="exact"/>
        <w:ind w:firstLineChars="200" w:firstLine="480"/>
        <w:outlineLvl w:val="0"/>
        <w:rPr>
          <w:rFonts w:ascii="宋体" w:hAnsi="宋体" w:cs="宋体"/>
          <w:b/>
          <w:sz w:val="24"/>
        </w:rPr>
      </w:pPr>
      <w:r>
        <w:rPr>
          <w:rFonts w:ascii="宋体" w:hAnsi="宋体" w:cs="宋体" w:hint="eastAsia"/>
          <w:bCs/>
          <w:sz w:val="24"/>
        </w:rPr>
        <w:t>4. 检修根据需要提出必要的修理及更换零配件的建议。</w:t>
      </w:r>
      <w:r>
        <w:rPr>
          <w:rFonts w:ascii="宋体" w:hAnsi="宋体" w:cs="宋体" w:hint="eastAsia"/>
          <w:b/>
          <w:sz w:val="24"/>
        </w:rPr>
        <w:t>对于价值低于500元的耗材/材</w:t>
      </w:r>
      <w:r>
        <w:rPr>
          <w:rFonts w:ascii="宋体" w:hAnsi="宋体" w:cs="宋体" w:hint="eastAsia"/>
          <w:b/>
          <w:sz w:val="24"/>
        </w:rPr>
        <w:lastRenderedPageBreak/>
        <w:t>料费更换，由</w:t>
      </w:r>
      <w:r w:rsidR="006C5B22">
        <w:rPr>
          <w:rFonts w:ascii="宋体" w:hAnsi="宋体" w:cs="宋体" w:hint="eastAsia"/>
          <w:b/>
          <w:sz w:val="24"/>
        </w:rPr>
        <w:t>中标单位</w:t>
      </w:r>
      <w:r>
        <w:rPr>
          <w:rFonts w:ascii="宋体" w:hAnsi="宋体" w:cs="宋体" w:hint="eastAsia"/>
          <w:b/>
          <w:sz w:val="24"/>
        </w:rPr>
        <w:t>方免费提供。对于大于等于500元的高值耗材/材料费/机组大修费用，若</w:t>
      </w:r>
      <w:r w:rsidR="006C5B22">
        <w:rPr>
          <w:rFonts w:ascii="宋体" w:hAnsi="宋体" w:cs="宋体" w:hint="eastAsia"/>
          <w:b/>
          <w:sz w:val="24"/>
        </w:rPr>
        <w:t>招标单位</w:t>
      </w:r>
      <w:r>
        <w:rPr>
          <w:rFonts w:ascii="宋体" w:hAnsi="宋体" w:cs="宋体" w:hint="eastAsia"/>
          <w:b/>
          <w:sz w:val="24"/>
        </w:rPr>
        <w:t>方接受建议，将按</w:t>
      </w:r>
      <w:r w:rsidR="006C5B22">
        <w:rPr>
          <w:rFonts w:ascii="宋体" w:hAnsi="宋体" w:cs="宋体" w:hint="eastAsia"/>
          <w:b/>
          <w:sz w:val="24"/>
        </w:rPr>
        <w:t>中标单位</w:t>
      </w:r>
      <w:r>
        <w:rPr>
          <w:rFonts w:ascii="宋体" w:hAnsi="宋体" w:cs="宋体" w:hint="eastAsia"/>
          <w:b/>
          <w:sz w:val="24"/>
        </w:rPr>
        <w:t>方价格</w:t>
      </w:r>
      <w:r w:rsidR="006C5B22">
        <w:rPr>
          <w:rFonts w:ascii="宋体" w:hAnsi="宋体" w:cs="宋体" w:hint="eastAsia"/>
          <w:b/>
          <w:sz w:val="24"/>
        </w:rPr>
        <w:t>购买并</w:t>
      </w:r>
      <w:r>
        <w:rPr>
          <w:rFonts w:ascii="宋体" w:hAnsi="宋体" w:cs="宋体" w:hint="eastAsia"/>
          <w:b/>
          <w:sz w:val="24"/>
        </w:rPr>
        <w:t>承担相关配件费用</w:t>
      </w:r>
      <w:r w:rsidR="00F14E0A">
        <w:rPr>
          <w:rFonts w:ascii="宋体" w:hAnsi="宋体" w:cs="宋体" w:hint="eastAsia"/>
          <w:b/>
          <w:sz w:val="24"/>
        </w:rPr>
        <w:t>，</w:t>
      </w:r>
      <w:r w:rsidR="00A2615C">
        <w:rPr>
          <w:rFonts w:ascii="宋体" w:hAnsi="宋体" w:cs="宋体" w:hint="eastAsia"/>
          <w:b/>
          <w:sz w:val="24"/>
        </w:rPr>
        <w:t xml:space="preserve"> </w:t>
      </w:r>
      <w:r w:rsidR="00082049">
        <w:rPr>
          <w:rFonts w:ascii="宋体" w:hAnsi="宋体" w:cs="宋体" w:hint="eastAsia"/>
          <w:b/>
          <w:sz w:val="24"/>
        </w:rPr>
        <w:t>5</w:t>
      </w:r>
      <w:r w:rsidR="00082049">
        <w:rPr>
          <w:rFonts w:ascii="宋体" w:hAnsi="宋体" w:cs="宋体"/>
          <w:b/>
          <w:sz w:val="24"/>
        </w:rPr>
        <w:t>00</w:t>
      </w:r>
      <w:r w:rsidR="00082049">
        <w:rPr>
          <w:rFonts w:ascii="宋体" w:hAnsi="宋体" w:cs="宋体" w:hint="eastAsia"/>
          <w:b/>
          <w:sz w:val="24"/>
        </w:rPr>
        <w:t>元以上耗材配件详见附件一</w:t>
      </w:r>
      <w:r w:rsidR="00A2615C">
        <w:rPr>
          <w:rFonts w:ascii="宋体" w:hAnsi="宋体" w:cs="宋体" w:hint="eastAsia"/>
          <w:b/>
          <w:sz w:val="24"/>
        </w:rPr>
        <w:t>：《</w:t>
      </w:r>
      <w:r w:rsidR="00A2615C" w:rsidRPr="00A2615C">
        <w:rPr>
          <w:rFonts w:ascii="宋体" w:hAnsi="宋体" w:cs="宋体" w:hint="eastAsia"/>
          <w:b/>
          <w:sz w:val="24"/>
        </w:rPr>
        <w:t>电镜实验室多联机空调及除湿机部件维修价格表</w:t>
      </w:r>
      <w:r w:rsidR="00A2615C">
        <w:rPr>
          <w:rFonts w:ascii="宋体" w:hAnsi="宋体" w:cs="宋体" w:hint="eastAsia"/>
          <w:b/>
          <w:sz w:val="24"/>
        </w:rPr>
        <w:t>》，</w:t>
      </w:r>
      <w:r w:rsidR="006C5B22">
        <w:rPr>
          <w:rFonts w:ascii="宋体" w:hAnsi="宋体" w:cs="宋体" w:hint="eastAsia"/>
          <w:b/>
          <w:sz w:val="24"/>
        </w:rPr>
        <w:t>招标单位也可自行购买5</w:t>
      </w:r>
      <w:r w:rsidR="006C5B22">
        <w:rPr>
          <w:rFonts w:ascii="宋体" w:hAnsi="宋体" w:cs="宋体"/>
          <w:b/>
          <w:sz w:val="24"/>
        </w:rPr>
        <w:t>00</w:t>
      </w:r>
      <w:r w:rsidR="006C5B22">
        <w:rPr>
          <w:rFonts w:ascii="宋体" w:hAnsi="宋体" w:cs="宋体" w:hint="eastAsia"/>
          <w:b/>
          <w:sz w:val="24"/>
        </w:rPr>
        <w:t>元以上高值耗材和配件，经中标单位技术人员检验合格后进行维修，</w:t>
      </w:r>
      <w:r w:rsidR="0026065D">
        <w:rPr>
          <w:rFonts w:ascii="宋体" w:hAnsi="宋体" w:cs="宋体" w:hint="eastAsia"/>
          <w:b/>
          <w:sz w:val="24"/>
        </w:rPr>
        <w:t>维修</w:t>
      </w:r>
      <w:r w:rsidR="00A2615C">
        <w:rPr>
          <w:rFonts w:ascii="宋体" w:hAnsi="宋体" w:cs="宋体" w:hint="eastAsia"/>
          <w:b/>
          <w:sz w:val="24"/>
        </w:rPr>
        <w:t>人工和工时费由</w:t>
      </w:r>
      <w:r w:rsidR="006C5B22">
        <w:rPr>
          <w:rFonts w:ascii="宋体" w:hAnsi="宋体" w:cs="宋体" w:hint="eastAsia"/>
          <w:b/>
          <w:sz w:val="24"/>
        </w:rPr>
        <w:t>中标单位</w:t>
      </w:r>
      <w:r w:rsidR="001E46AE">
        <w:rPr>
          <w:rFonts w:ascii="宋体" w:hAnsi="宋体" w:cs="宋体" w:hint="eastAsia"/>
          <w:b/>
          <w:sz w:val="24"/>
        </w:rPr>
        <w:t>负责</w:t>
      </w:r>
      <w:r w:rsidR="00A2615C">
        <w:rPr>
          <w:rFonts w:ascii="宋体" w:hAnsi="宋体" w:cs="宋体" w:hint="eastAsia"/>
          <w:b/>
          <w:sz w:val="24"/>
        </w:rPr>
        <w:t>。</w:t>
      </w:r>
    </w:p>
    <w:p w14:paraId="4E08BA99" w14:textId="77777777" w:rsidR="00C875BD" w:rsidRDefault="00C875BD">
      <w:pPr>
        <w:spacing w:line="560" w:lineRule="exact"/>
        <w:ind w:firstLineChars="200" w:firstLine="482"/>
        <w:outlineLvl w:val="0"/>
        <w:rPr>
          <w:rFonts w:ascii="宋体" w:hAnsi="宋体" w:cs="宋体"/>
          <w:b/>
          <w:sz w:val="24"/>
        </w:rPr>
      </w:pPr>
    </w:p>
    <w:p w14:paraId="3FEB7166" w14:textId="77777777" w:rsidR="00C875BD" w:rsidRDefault="00DE10D7" w:rsidP="00DE10D7">
      <w:pPr>
        <w:spacing w:line="560" w:lineRule="exact"/>
        <w:outlineLvl w:val="0"/>
        <w:rPr>
          <w:rFonts w:ascii="宋体" w:hAnsi="宋体" w:cs="宋体"/>
          <w:sz w:val="24"/>
        </w:rPr>
      </w:pPr>
      <w:r>
        <w:rPr>
          <w:rFonts w:ascii="宋体" w:hAnsi="宋体" w:cs="宋体" w:hint="eastAsia"/>
          <w:sz w:val="24"/>
        </w:rPr>
        <w:t>二</w:t>
      </w:r>
      <w:r w:rsidR="00DE294C">
        <w:rPr>
          <w:rFonts w:ascii="宋体" w:hAnsi="宋体" w:cs="宋体" w:hint="eastAsia"/>
          <w:sz w:val="24"/>
        </w:rPr>
        <w:t xml:space="preserve">、维保方案以及服务内容 </w:t>
      </w:r>
    </w:p>
    <w:p w14:paraId="466A2C86"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1．压缩机</w:t>
      </w:r>
    </w:p>
    <w:p w14:paraId="723ADBAE"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检查压缩机运转是否有异常震动及声响。</w:t>
      </w:r>
    </w:p>
    <w:p w14:paraId="570A9B98"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检查压缩机电机绕阻及绝缘情况。</w:t>
      </w:r>
    </w:p>
    <w:p w14:paraId="4CFFF9F3"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检查压缩机润滑状况。</w:t>
      </w:r>
    </w:p>
    <w:p w14:paraId="1324B00E"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检查压缩机排气过热度是否正常。</w:t>
      </w:r>
    </w:p>
    <w:p w14:paraId="0182B539"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检查压缩机吸气过热度是否正常。</w:t>
      </w:r>
    </w:p>
    <w:p w14:paraId="0E6EFEA9"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检测及收紧所有之马达电源端子。</w:t>
      </w:r>
    </w:p>
    <w:p w14:paraId="532C60A7"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检测马达线圈温度传感器欧姆值。</w:t>
      </w:r>
    </w:p>
    <w:p w14:paraId="6884C20A" w14:textId="77777777" w:rsidR="00C875BD" w:rsidRDefault="00DE294C">
      <w:pPr>
        <w:numPr>
          <w:ilvl w:val="0"/>
          <w:numId w:val="1"/>
        </w:numPr>
        <w:spacing w:line="560" w:lineRule="exact"/>
        <w:ind w:firstLineChars="200" w:firstLine="480"/>
        <w:rPr>
          <w:rFonts w:ascii="宋体" w:hAnsi="宋体" w:cs="宋体"/>
          <w:sz w:val="24"/>
        </w:rPr>
      </w:pPr>
      <w:r>
        <w:rPr>
          <w:rFonts w:ascii="宋体" w:hAnsi="宋体" w:cs="宋体" w:hint="eastAsia"/>
          <w:sz w:val="24"/>
        </w:rPr>
        <w:t>马达线组之绝缘阻抗测试。</w:t>
      </w:r>
    </w:p>
    <w:p w14:paraId="4814FA36"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2．控制及保护电路</w:t>
      </w:r>
    </w:p>
    <w:p w14:paraId="67CFB7C4"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清洁干燥控制系统。</w:t>
      </w:r>
    </w:p>
    <w:p w14:paraId="26C9C55A"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检查各电路控制连线是否连接可靠。</w:t>
      </w:r>
    </w:p>
    <w:p w14:paraId="25A4DDCC" w14:textId="77777777" w:rsidR="00C875BD" w:rsidRDefault="00DE294C">
      <w:pPr>
        <w:numPr>
          <w:ilvl w:val="0"/>
          <w:numId w:val="2"/>
        </w:numPr>
        <w:adjustRightInd w:val="0"/>
        <w:spacing w:line="560" w:lineRule="exact"/>
        <w:ind w:firstLineChars="200" w:firstLine="480"/>
        <w:rPr>
          <w:rFonts w:ascii="宋体" w:hAnsi="宋体" w:cs="宋体"/>
          <w:bCs/>
          <w:sz w:val="24"/>
        </w:rPr>
      </w:pPr>
      <w:r>
        <w:rPr>
          <w:rFonts w:ascii="宋体" w:hAnsi="宋体" w:cs="宋体" w:hint="eastAsia"/>
          <w:sz w:val="24"/>
        </w:rPr>
        <w:t>检查电路板各参数设定是否正确。</w:t>
      </w:r>
    </w:p>
    <w:p w14:paraId="40DD9541"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检测各报警保护控制是否正常。</w:t>
      </w:r>
    </w:p>
    <w:p w14:paraId="0FB3B6A8"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检测及校正低温传感器。</w:t>
      </w:r>
    </w:p>
    <w:p w14:paraId="7C730EEA"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检测及调整高压开关。</w:t>
      </w:r>
    </w:p>
    <w:p w14:paraId="65101693"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检测及校正高压传感器（选择配备）。</w:t>
      </w:r>
    </w:p>
    <w:p w14:paraId="353EF113"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lastRenderedPageBreak/>
        <w:t>校正及调整主机设定参数。</w:t>
      </w:r>
    </w:p>
    <w:p w14:paraId="4AB3406A" w14:textId="77777777" w:rsidR="00C875BD" w:rsidRDefault="00DE294C">
      <w:pPr>
        <w:numPr>
          <w:ilvl w:val="0"/>
          <w:numId w:val="2"/>
        </w:numPr>
        <w:adjustRightInd w:val="0"/>
        <w:spacing w:line="560" w:lineRule="exact"/>
        <w:ind w:firstLineChars="200" w:firstLine="480"/>
        <w:rPr>
          <w:rFonts w:ascii="宋体" w:hAnsi="宋体" w:cs="宋体"/>
          <w:sz w:val="24"/>
        </w:rPr>
      </w:pPr>
      <w:r>
        <w:rPr>
          <w:rFonts w:ascii="宋体" w:hAnsi="宋体" w:cs="宋体" w:hint="eastAsia"/>
          <w:sz w:val="24"/>
        </w:rPr>
        <w:t>主接触器触点检查清洁。</w:t>
      </w:r>
    </w:p>
    <w:p w14:paraId="59BB0C88"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3．室外机翅片</w:t>
      </w:r>
    </w:p>
    <w:p w14:paraId="77DC9811" w14:textId="77777777" w:rsidR="00C875BD" w:rsidRDefault="00DE294C">
      <w:pPr>
        <w:numPr>
          <w:ilvl w:val="0"/>
          <w:numId w:val="3"/>
        </w:numPr>
        <w:spacing w:line="560" w:lineRule="exact"/>
        <w:ind w:firstLineChars="200" w:firstLine="480"/>
        <w:outlineLvl w:val="0"/>
        <w:rPr>
          <w:rFonts w:ascii="宋体" w:hAnsi="宋体" w:cs="宋体"/>
          <w:sz w:val="24"/>
        </w:rPr>
      </w:pPr>
      <w:r>
        <w:rPr>
          <w:rFonts w:ascii="宋体" w:hAnsi="宋体" w:cs="宋体" w:hint="eastAsia"/>
          <w:sz w:val="24"/>
        </w:rPr>
        <w:t>检测冷媒之温差。</w:t>
      </w:r>
    </w:p>
    <w:p w14:paraId="64C2BC22" w14:textId="77777777" w:rsidR="00C875BD" w:rsidRDefault="00DE294C">
      <w:pPr>
        <w:numPr>
          <w:ilvl w:val="0"/>
          <w:numId w:val="3"/>
        </w:numPr>
        <w:spacing w:line="560" w:lineRule="exact"/>
        <w:ind w:firstLineChars="200" w:firstLine="480"/>
        <w:outlineLvl w:val="0"/>
        <w:rPr>
          <w:rFonts w:ascii="宋体" w:hAnsi="宋体" w:cs="宋体"/>
          <w:sz w:val="24"/>
        </w:rPr>
      </w:pPr>
      <w:r>
        <w:rPr>
          <w:rFonts w:ascii="宋体" w:hAnsi="宋体" w:cs="宋体" w:hint="eastAsia"/>
          <w:sz w:val="24"/>
        </w:rPr>
        <w:t>检测冷媒饱和温度传感器。</w:t>
      </w:r>
    </w:p>
    <w:p w14:paraId="1DB85D37" w14:textId="77777777" w:rsidR="00C875BD" w:rsidRDefault="00DE294C">
      <w:pPr>
        <w:numPr>
          <w:ilvl w:val="0"/>
          <w:numId w:val="3"/>
        </w:numPr>
        <w:spacing w:line="560" w:lineRule="exact"/>
        <w:ind w:firstLineChars="200" w:firstLine="480"/>
        <w:outlineLvl w:val="0"/>
        <w:rPr>
          <w:rFonts w:ascii="宋体" w:hAnsi="宋体" w:cs="宋体"/>
          <w:sz w:val="24"/>
        </w:rPr>
      </w:pPr>
      <w:r>
        <w:rPr>
          <w:rFonts w:ascii="宋体" w:hAnsi="宋体" w:cs="宋体" w:hint="eastAsia"/>
          <w:sz w:val="24"/>
        </w:rPr>
        <w:t>检测冷媒饱和压力传感器。</w:t>
      </w:r>
    </w:p>
    <w:p w14:paraId="44DCB9EF"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4．冷媒系统</w:t>
      </w:r>
    </w:p>
    <w:p w14:paraId="62D5CD14" w14:textId="77777777" w:rsidR="00C875BD" w:rsidRDefault="00DE294C">
      <w:pPr>
        <w:numPr>
          <w:ilvl w:val="0"/>
          <w:numId w:val="4"/>
        </w:numPr>
        <w:adjustRightInd w:val="0"/>
        <w:spacing w:line="560" w:lineRule="exact"/>
        <w:ind w:firstLineChars="200" w:firstLine="480"/>
        <w:rPr>
          <w:rFonts w:ascii="宋体" w:hAnsi="宋体" w:cs="宋体"/>
          <w:sz w:val="24"/>
        </w:rPr>
      </w:pPr>
      <w:r>
        <w:rPr>
          <w:rFonts w:ascii="宋体" w:hAnsi="宋体" w:cs="宋体" w:hint="eastAsia"/>
          <w:sz w:val="24"/>
        </w:rPr>
        <w:t>系统检查是否有泄漏点。</w:t>
      </w:r>
    </w:p>
    <w:p w14:paraId="3F296E81" w14:textId="77777777" w:rsidR="00C875BD" w:rsidRDefault="00DE294C">
      <w:pPr>
        <w:numPr>
          <w:ilvl w:val="0"/>
          <w:numId w:val="4"/>
        </w:numPr>
        <w:adjustRightInd w:val="0"/>
        <w:spacing w:line="560" w:lineRule="exact"/>
        <w:ind w:firstLineChars="200" w:firstLine="480"/>
        <w:rPr>
          <w:rFonts w:ascii="宋体" w:hAnsi="宋体" w:cs="宋体"/>
          <w:sz w:val="24"/>
        </w:rPr>
      </w:pPr>
      <w:r>
        <w:rPr>
          <w:rFonts w:ascii="宋体" w:hAnsi="宋体" w:cs="宋体" w:hint="eastAsia"/>
          <w:sz w:val="24"/>
        </w:rPr>
        <w:t>检查机器制冷剂压力是否在正常范围。</w:t>
      </w:r>
    </w:p>
    <w:p w14:paraId="33811678" w14:textId="77777777" w:rsidR="00C875BD" w:rsidRDefault="00DE294C">
      <w:pPr>
        <w:numPr>
          <w:ilvl w:val="0"/>
          <w:numId w:val="4"/>
        </w:numPr>
        <w:adjustRightInd w:val="0"/>
        <w:spacing w:line="560" w:lineRule="exact"/>
        <w:ind w:firstLineChars="200" w:firstLine="480"/>
        <w:rPr>
          <w:rFonts w:ascii="宋体" w:hAnsi="宋体" w:cs="宋体"/>
          <w:sz w:val="24"/>
        </w:rPr>
      </w:pPr>
      <w:r>
        <w:rPr>
          <w:rFonts w:ascii="宋体" w:hAnsi="宋体" w:cs="宋体" w:hint="eastAsia"/>
          <w:sz w:val="24"/>
        </w:rPr>
        <w:t>查看机器外观是否有油迹。</w:t>
      </w:r>
    </w:p>
    <w:p w14:paraId="7A47B7A2" w14:textId="77777777" w:rsidR="00C875BD" w:rsidRDefault="00DE294C">
      <w:pPr>
        <w:numPr>
          <w:ilvl w:val="0"/>
          <w:numId w:val="4"/>
        </w:numPr>
        <w:adjustRightInd w:val="0"/>
        <w:spacing w:line="560" w:lineRule="exact"/>
        <w:ind w:firstLineChars="200" w:firstLine="480"/>
        <w:rPr>
          <w:rFonts w:ascii="宋体" w:hAnsi="宋体" w:cs="宋体"/>
          <w:sz w:val="24"/>
        </w:rPr>
      </w:pPr>
      <w:r>
        <w:rPr>
          <w:rFonts w:ascii="宋体" w:hAnsi="宋体" w:cs="宋体" w:hint="eastAsia"/>
          <w:sz w:val="24"/>
        </w:rPr>
        <w:t>检查机组各阀门开启是否正确。</w:t>
      </w:r>
    </w:p>
    <w:p w14:paraId="2C5CAAFA"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5．开机运转测试</w:t>
      </w:r>
    </w:p>
    <w:p w14:paraId="7A180CA9" w14:textId="77777777" w:rsidR="00C875BD" w:rsidRDefault="00DE294C">
      <w:pPr>
        <w:numPr>
          <w:ilvl w:val="0"/>
          <w:numId w:val="5"/>
        </w:numPr>
        <w:spacing w:line="560" w:lineRule="exact"/>
        <w:ind w:firstLineChars="200" w:firstLine="480"/>
        <w:outlineLvl w:val="0"/>
        <w:rPr>
          <w:rFonts w:ascii="宋体" w:hAnsi="宋体" w:cs="宋体"/>
          <w:sz w:val="24"/>
        </w:rPr>
      </w:pPr>
      <w:r>
        <w:rPr>
          <w:rFonts w:ascii="宋体" w:hAnsi="宋体" w:cs="宋体" w:hint="eastAsia"/>
          <w:sz w:val="24"/>
        </w:rPr>
        <w:t>检测马达线圈温度传感器。</w:t>
      </w:r>
    </w:p>
    <w:p w14:paraId="07AAB96B" w14:textId="77777777" w:rsidR="00C875BD" w:rsidRDefault="00DE294C">
      <w:pPr>
        <w:numPr>
          <w:ilvl w:val="0"/>
          <w:numId w:val="5"/>
        </w:numPr>
        <w:spacing w:line="560" w:lineRule="exact"/>
        <w:ind w:firstLineChars="200" w:firstLine="480"/>
        <w:outlineLvl w:val="0"/>
        <w:rPr>
          <w:rFonts w:ascii="宋体" w:hAnsi="宋体" w:cs="宋体"/>
          <w:sz w:val="24"/>
        </w:rPr>
      </w:pPr>
      <w:r>
        <w:rPr>
          <w:rFonts w:ascii="宋体" w:hAnsi="宋体" w:cs="宋体" w:hint="eastAsia"/>
          <w:sz w:val="24"/>
        </w:rPr>
        <w:t>检测不正常之噪音，振动及高温。</w:t>
      </w:r>
    </w:p>
    <w:p w14:paraId="3B97E176" w14:textId="77777777" w:rsidR="00C875BD" w:rsidRDefault="00DE294C">
      <w:pPr>
        <w:numPr>
          <w:ilvl w:val="0"/>
          <w:numId w:val="5"/>
        </w:numPr>
        <w:spacing w:line="560" w:lineRule="exact"/>
        <w:ind w:firstLineChars="200" w:firstLine="480"/>
        <w:outlineLvl w:val="0"/>
        <w:rPr>
          <w:rFonts w:ascii="宋体" w:hAnsi="宋体" w:cs="宋体"/>
          <w:sz w:val="24"/>
        </w:rPr>
      </w:pPr>
      <w:r>
        <w:rPr>
          <w:rFonts w:ascii="宋体" w:hAnsi="宋体" w:cs="宋体" w:hint="eastAsia"/>
          <w:sz w:val="24"/>
        </w:rPr>
        <w:t>检测及报告损坏之零件。</w:t>
      </w:r>
    </w:p>
    <w:p w14:paraId="4CB1506C" w14:textId="77777777" w:rsidR="00C875BD" w:rsidRDefault="00DE294C">
      <w:pPr>
        <w:numPr>
          <w:ilvl w:val="0"/>
          <w:numId w:val="5"/>
        </w:numPr>
        <w:spacing w:line="560" w:lineRule="exact"/>
        <w:ind w:firstLineChars="200" w:firstLine="480"/>
        <w:outlineLvl w:val="0"/>
        <w:rPr>
          <w:rFonts w:ascii="宋体" w:hAnsi="宋体" w:cs="宋体"/>
          <w:sz w:val="24"/>
        </w:rPr>
      </w:pPr>
      <w:r>
        <w:rPr>
          <w:rFonts w:ascii="宋体" w:hAnsi="宋体" w:cs="宋体" w:hint="eastAsia"/>
          <w:sz w:val="24"/>
        </w:rPr>
        <w:t>检测及报告其操作状况。</w:t>
      </w:r>
    </w:p>
    <w:p w14:paraId="49670FEF"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6.空调清洗方案</w:t>
      </w:r>
    </w:p>
    <w:p w14:paraId="11DB0F5B" w14:textId="77777777" w:rsidR="00C875BD" w:rsidRDefault="00DE294C">
      <w:pPr>
        <w:numPr>
          <w:ilvl w:val="0"/>
          <w:numId w:val="6"/>
        </w:numPr>
        <w:spacing w:line="560" w:lineRule="exact"/>
        <w:ind w:firstLineChars="200" w:firstLine="480"/>
        <w:outlineLvl w:val="0"/>
        <w:rPr>
          <w:rFonts w:ascii="宋体" w:hAnsi="宋体" w:cs="宋体"/>
          <w:sz w:val="24"/>
        </w:rPr>
      </w:pPr>
      <w:r>
        <w:rPr>
          <w:rFonts w:ascii="宋体" w:hAnsi="宋体" w:cs="宋体" w:hint="eastAsia"/>
          <w:sz w:val="24"/>
        </w:rPr>
        <w:t>对室外机冷凝器进行除垢、除菌清洗。</w:t>
      </w:r>
    </w:p>
    <w:p w14:paraId="1BE8CD22"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7、散热风机电机</w:t>
      </w:r>
    </w:p>
    <w:p w14:paraId="4D12583C" w14:textId="77777777" w:rsidR="00C875BD" w:rsidRDefault="00DE294C">
      <w:pPr>
        <w:numPr>
          <w:ilvl w:val="0"/>
          <w:numId w:val="7"/>
        </w:numPr>
        <w:spacing w:line="560" w:lineRule="exact"/>
        <w:ind w:firstLineChars="200" w:firstLine="480"/>
        <w:outlineLvl w:val="0"/>
        <w:rPr>
          <w:rFonts w:ascii="宋体" w:hAnsi="宋体" w:cs="宋体"/>
          <w:b/>
          <w:bCs/>
          <w:sz w:val="24"/>
        </w:rPr>
      </w:pPr>
      <w:r>
        <w:rPr>
          <w:rFonts w:ascii="宋体" w:hAnsi="宋体" w:cs="宋体" w:hint="eastAsia"/>
          <w:sz w:val="24"/>
        </w:rPr>
        <w:t>对散热风机电机进行绝缘遥测。</w:t>
      </w:r>
    </w:p>
    <w:p w14:paraId="53CFC931" w14:textId="77777777" w:rsidR="00C875BD" w:rsidRDefault="00DE294C">
      <w:pPr>
        <w:numPr>
          <w:ilvl w:val="0"/>
          <w:numId w:val="7"/>
        </w:numPr>
        <w:spacing w:line="560" w:lineRule="exact"/>
        <w:ind w:firstLineChars="200" w:firstLine="480"/>
        <w:outlineLvl w:val="0"/>
        <w:rPr>
          <w:rFonts w:ascii="宋体" w:hAnsi="宋体" w:cs="宋体"/>
          <w:b/>
          <w:bCs/>
          <w:sz w:val="24"/>
        </w:rPr>
      </w:pPr>
      <w:r>
        <w:rPr>
          <w:rFonts w:ascii="宋体" w:hAnsi="宋体" w:cs="宋体" w:hint="eastAsia"/>
          <w:sz w:val="24"/>
        </w:rPr>
        <w:t>对散热风机进行运转平衡性检查。</w:t>
      </w:r>
    </w:p>
    <w:p w14:paraId="65663D02" w14:textId="77777777" w:rsidR="00C875BD" w:rsidRDefault="00DE294C">
      <w:pPr>
        <w:pStyle w:val="2"/>
        <w:spacing w:before="200" w:after="100" w:line="240" w:lineRule="auto"/>
        <w:jc w:val="left"/>
        <w:rPr>
          <w:rFonts w:ascii="宋体" w:eastAsia="宋体" w:hAnsi="宋体" w:cs="宋体"/>
          <w:b w:val="0"/>
          <w:sz w:val="24"/>
        </w:rPr>
      </w:pPr>
      <w:r>
        <w:rPr>
          <w:rFonts w:ascii="宋体" w:eastAsia="宋体" w:hAnsi="宋体" w:cs="宋体" w:hint="eastAsia"/>
          <w:b w:val="0"/>
          <w:sz w:val="24"/>
        </w:rPr>
        <w:t xml:space="preserve">8、末端机组 </w:t>
      </w:r>
    </w:p>
    <w:p w14:paraId="1E3F5842" w14:textId="77777777" w:rsidR="00C875BD" w:rsidRDefault="00DE294C">
      <w:pPr>
        <w:numPr>
          <w:ilvl w:val="0"/>
          <w:numId w:val="8"/>
        </w:numPr>
        <w:spacing w:line="560" w:lineRule="exact"/>
        <w:ind w:firstLineChars="200" w:firstLine="480"/>
        <w:rPr>
          <w:rFonts w:ascii="宋体" w:hAnsi="宋体" w:cs="宋体"/>
          <w:sz w:val="24"/>
        </w:rPr>
      </w:pPr>
      <w:r>
        <w:rPr>
          <w:rFonts w:ascii="宋体" w:hAnsi="宋体" w:cs="宋体" w:hint="eastAsia"/>
          <w:sz w:val="24"/>
        </w:rPr>
        <w:t>将所有机组的过滤网进行清洗。</w:t>
      </w:r>
    </w:p>
    <w:p w14:paraId="7F29B058" w14:textId="77777777" w:rsidR="00C875BD" w:rsidRDefault="00DE294C">
      <w:pPr>
        <w:numPr>
          <w:ilvl w:val="0"/>
          <w:numId w:val="8"/>
        </w:numPr>
        <w:spacing w:line="560" w:lineRule="exact"/>
        <w:ind w:firstLineChars="200" w:firstLine="480"/>
        <w:rPr>
          <w:rFonts w:ascii="宋体" w:hAnsi="宋体" w:cs="宋体"/>
          <w:sz w:val="24"/>
        </w:rPr>
      </w:pPr>
      <w:r>
        <w:rPr>
          <w:rFonts w:ascii="宋体" w:hAnsi="宋体" w:cs="宋体" w:hint="eastAsia"/>
          <w:sz w:val="24"/>
        </w:rPr>
        <w:t>检查机组配电线路有无松动现象。</w:t>
      </w:r>
    </w:p>
    <w:p w14:paraId="7D5F0E09" w14:textId="77777777" w:rsidR="00C875BD" w:rsidRDefault="00DE294C">
      <w:pPr>
        <w:numPr>
          <w:ilvl w:val="0"/>
          <w:numId w:val="8"/>
        </w:numPr>
        <w:spacing w:line="560" w:lineRule="exact"/>
        <w:ind w:firstLineChars="200" w:firstLine="480"/>
        <w:rPr>
          <w:rFonts w:ascii="宋体" w:hAnsi="宋体" w:cs="宋体"/>
          <w:sz w:val="24"/>
        </w:rPr>
      </w:pPr>
      <w:proofErr w:type="gramStart"/>
      <w:r>
        <w:rPr>
          <w:rFonts w:ascii="宋体" w:hAnsi="宋体" w:cs="宋体" w:hint="eastAsia"/>
          <w:sz w:val="24"/>
        </w:rPr>
        <w:lastRenderedPageBreak/>
        <w:t>表冷器</w:t>
      </w:r>
      <w:proofErr w:type="gramEnd"/>
      <w:r>
        <w:rPr>
          <w:rFonts w:ascii="宋体" w:hAnsi="宋体" w:cs="宋体" w:hint="eastAsia"/>
          <w:sz w:val="24"/>
        </w:rPr>
        <w:t>检漏，必要时进行压力检漏。</w:t>
      </w:r>
    </w:p>
    <w:p w14:paraId="42AA6907" w14:textId="77777777" w:rsidR="00C875BD" w:rsidRDefault="00DE294C">
      <w:pPr>
        <w:numPr>
          <w:ilvl w:val="0"/>
          <w:numId w:val="8"/>
        </w:numPr>
        <w:spacing w:line="560" w:lineRule="exact"/>
        <w:ind w:firstLineChars="200" w:firstLine="480"/>
        <w:rPr>
          <w:rFonts w:ascii="宋体" w:hAnsi="宋体" w:cs="宋体"/>
          <w:b/>
          <w:bCs/>
          <w:sz w:val="24"/>
        </w:rPr>
      </w:pPr>
      <w:r>
        <w:rPr>
          <w:rFonts w:ascii="宋体" w:hAnsi="宋体" w:cs="宋体" w:hint="eastAsia"/>
          <w:sz w:val="24"/>
        </w:rPr>
        <w:t>检测电机绕组绝缘电阻。</w:t>
      </w:r>
    </w:p>
    <w:p w14:paraId="1E8C11D4" w14:textId="77777777" w:rsidR="00C875BD" w:rsidRDefault="00DE10D7" w:rsidP="00DA16EA">
      <w:pPr>
        <w:pStyle w:val="reader-word-layer"/>
      </w:pPr>
      <w:r>
        <w:rPr>
          <w:rFonts w:hint="eastAsia"/>
        </w:rPr>
        <w:t>三</w:t>
      </w:r>
      <w:r w:rsidR="00DE294C">
        <w:rPr>
          <w:rFonts w:hint="eastAsia"/>
        </w:rPr>
        <w:t>、维保期限</w:t>
      </w:r>
    </w:p>
    <w:p w14:paraId="7E94B526" w14:textId="77777777" w:rsidR="00C875BD" w:rsidRPr="00CB044E" w:rsidRDefault="00DE294C" w:rsidP="00CB044E">
      <w:pPr>
        <w:rPr>
          <w:rFonts w:ascii="宋体" w:hAnsi="宋体"/>
          <w:sz w:val="24"/>
        </w:rPr>
      </w:pPr>
      <w:r>
        <w:rPr>
          <w:rFonts w:ascii="宋体" w:hAnsi="宋体" w:cs="宋体" w:hint="eastAsia"/>
          <w:sz w:val="24"/>
        </w:rPr>
        <w:t>维保期限：</w:t>
      </w:r>
      <w:r w:rsidR="00CB044E" w:rsidRPr="0073447E">
        <w:rPr>
          <w:rFonts w:ascii="宋体" w:hAnsi="宋体" w:hint="eastAsia"/>
          <w:sz w:val="24"/>
        </w:rPr>
        <w:t>自合同约定签订之日起</w:t>
      </w:r>
      <w:r w:rsidR="00CB044E">
        <w:rPr>
          <w:rFonts w:ascii="宋体" w:hAnsi="宋体" w:hint="eastAsia"/>
          <w:sz w:val="24"/>
        </w:rPr>
        <w:t>三</w:t>
      </w:r>
      <w:r w:rsidR="00CB044E" w:rsidRPr="0073447E">
        <w:rPr>
          <w:rFonts w:ascii="宋体" w:hAnsi="宋体" w:hint="eastAsia"/>
          <w:sz w:val="24"/>
        </w:rPr>
        <w:t>年</w:t>
      </w:r>
      <w:r w:rsidR="00CE17DF">
        <w:rPr>
          <w:rFonts w:ascii="宋体" w:hAnsi="宋体" w:cs="宋体" w:hint="eastAsia"/>
          <w:sz w:val="24"/>
        </w:rPr>
        <w:t>，</w:t>
      </w:r>
      <w:r w:rsidR="00CE17DF" w:rsidRPr="00CE17DF">
        <w:rPr>
          <w:rFonts w:ascii="宋体" w:hAnsi="宋体" w:cs="宋体"/>
          <w:sz w:val="24"/>
        </w:rPr>
        <w:t>每满1年</w:t>
      </w:r>
      <w:r w:rsidR="00B82BB5">
        <w:rPr>
          <w:rFonts w:ascii="宋体" w:hAnsi="宋体" w:cs="宋体" w:hint="eastAsia"/>
          <w:sz w:val="24"/>
        </w:rPr>
        <w:t>年度考核合格后（≥8</w:t>
      </w:r>
      <w:r w:rsidR="00B82BB5">
        <w:rPr>
          <w:rFonts w:ascii="宋体" w:hAnsi="宋体" w:cs="宋体"/>
          <w:sz w:val="24"/>
        </w:rPr>
        <w:t>0</w:t>
      </w:r>
      <w:r w:rsidR="00B82BB5">
        <w:rPr>
          <w:rFonts w:ascii="宋体" w:hAnsi="宋体" w:cs="宋体" w:hint="eastAsia"/>
          <w:sz w:val="24"/>
        </w:rPr>
        <w:t>分）</w:t>
      </w:r>
      <w:r w:rsidR="00CE17DF" w:rsidRPr="00CE17DF">
        <w:rPr>
          <w:rFonts w:ascii="宋体" w:hAnsi="宋体" w:cs="宋体"/>
          <w:sz w:val="24"/>
        </w:rPr>
        <w:t>自动续签1年</w:t>
      </w:r>
      <w:r w:rsidR="00CE17DF" w:rsidRPr="00CE17DF">
        <w:rPr>
          <w:rFonts w:ascii="宋体" w:hAnsi="宋体" w:cs="宋体" w:hint="eastAsia"/>
          <w:sz w:val="24"/>
        </w:rPr>
        <w:t>。</w:t>
      </w:r>
    </w:p>
    <w:p w14:paraId="29F6696B" w14:textId="77777777" w:rsidR="00C875BD" w:rsidRDefault="00F436DE">
      <w:pPr>
        <w:spacing w:line="560" w:lineRule="exact"/>
        <w:rPr>
          <w:rFonts w:ascii="宋体" w:hAnsi="宋体" w:cs="宋体"/>
          <w:sz w:val="24"/>
        </w:rPr>
      </w:pPr>
      <w:r>
        <w:rPr>
          <w:rFonts w:ascii="宋体" w:hAnsi="宋体" w:cs="宋体" w:hint="eastAsia"/>
          <w:sz w:val="24"/>
        </w:rPr>
        <w:t>预防性维护保养</w:t>
      </w:r>
      <w:r w:rsidR="00600609">
        <w:rPr>
          <w:rFonts w:ascii="宋体" w:hAnsi="宋体" w:cs="宋体" w:hint="eastAsia"/>
          <w:sz w:val="24"/>
        </w:rPr>
        <w:t>每</w:t>
      </w:r>
      <w:r w:rsidR="00DE294C">
        <w:rPr>
          <w:rFonts w:ascii="宋体" w:hAnsi="宋体" w:cs="宋体" w:hint="eastAsia"/>
          <w:sz w:val="24"/>
        </w:rPr>
        <w:t>年</w:t>
      </w:r>
      <w:r w:rsidR="00DE294C">
        <w:rPr>
          <w:rFonts w:ascii="宋体" w:hAnsi="宋体" w:cs="宋体"/>
          <w:sz w:val="24"/>
        </w:rPr>
        <w:t>2</w:t>
      </w:r>
      <w:r w:rsidR="00DE294C">
        <w:rPr>
          <w:rFonts w:ascii="宋体" w:hAnsi="宋体" w:cs="宋体" w:hint="eastAsia"/>
          <w:sz w:val="24"/>
        </w:rPr>
        <w:t>次（按上下半年巡查；</w:t>
      </w:r>
      <w:r w:rsidR="00B82BB5">
        <w:rPr>
          <w:rFonts w:ascii="宋体" w:hAnsi="宋体" w:cs="宋体" w:hint="eastAsia"/>
          <w:sz w:val="24"/>
        </w:rPr>
        <w:t>招标单位</w:t>
      </w:r>
      <w:r w:rsidR="00DE294C">
        <w:rPr>
          <w:rFonts w:ascii="宋体" w:hAnsi="宋体" w:cs="宋体" w:hint="eastAsia"/>
          <w:sz w:val="24"/>
        </w:rPr>
        <w:t>方可按情况提前通知预约）</w:t>
      </w:r>
    </w:p>
    <w:p w14:paraId="6D36F606" w14:textId="77777777" w:rsidR="00C875BD" w:rsidRDefault="00DE10D7">
      <w:pPr>
        <w:pStyle w:val="1"/>
        <w:spacing w:before="200" w:after="100" w:line="240" w:lineRule="auto"/>
        <w:jc w:val="left"/>
        <w:rPr>
          <w:rFonts w:ascii="宋体" w:hAnsi="宋体" w:cs="宋体"/>
          <w:b w:val="0"/>
          <w:sz w:val="24"/>
        </w:rPr>
      </w:pPr>
      <w:r>
        <w:rPr>
          <w:rFonts w:ascii="宋体" w:hAnsi="宋体" w:cs="宋体" w:hint="eastAsia"/>
          <w:b w:val="0"/>
          <w:sz w:val="24"/>
        </w:rPr>
        <w:t>四</w:t>
      </w:r>
      <w:r w:rsidR="00DE294C">
        <w:rPr>
          <w:rFonts w:ascii="宋体" w:hAnsi="宋体" w:cs="宋体" w:hint="eastAsia"/>
          <w:b w:val="0"/>
          <w:sz w:val="24"/>
        </w:rPr>
        <w:t>、维保</w:t>
      </w:r>
      <w:r w:rsidR="001726C6">
        <w:rPr>
          <w:rFonts w:ascii="宋体" w:hAnsi="宋体" w:cs="宋体" w:hint="eastAsia"/>
          <w:b w:val="0"/>
          <w:sz w:val="24"/>
        </w:rPr>
        <w:t>范围和预算</w:t>
      </w:r>
    </w:p>
    <w:tbl>
      <w:tblPr>
        <w:tblStyle w:val="a6"/>
        <w:tblpPr w:leftFromText="180" w:rightFromText="180" w:vertAnchor="text" w:horzAnchor="page" w:tblpX="1610" w:tblpY="454"/>
        <w:tblOverlap w:val="neve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906"/>
        <w:gridCol w:w="2835"/>
        <w:gridCol w:w="850"/>
        <w:gridCol w:w="851"/>
        <w:gridCol w:w="1134"/>
        <w:gridCol w:w="956"/>
      </w:tblGrid>
      <w:tr w:rsidR="00C875BD" w14:paraId="0D5A18D1" w14:textId="77777777">
        <w:trPr>
          <w:trHeight w:val="731"/>
        </w:trPr>
        <w:tc>
          <w:tcPr>
            <w:tcW w:w="1454" w:type="dxa"/>
            <w:vAlign w:val="center"/>
          </w:tcPr>
          <w:p w14:paraId="7089414F"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位置</w:t>
            </w:r>
          </w:p>
        </w:tc>
        <w:tc>
          <w:tcPr>
            <w:tcW w:w="906" w:type="dxa"/>
            <w:vAlign w:val="center"/>
          </w:tcPr>
          <w:p w14:paraId="5C9B5AB9"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类别</w:t>
            </w:r>
          </w:p>
        </w:tc>
        <w:tc>
          <w:tcPr>
            <w:tcW w:w="2835" w:type="dxa"/>
            <w:vAlign w:val="center"/>
          </w:tcPr>
          <w:p w14:paraId="4EF4621E"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设备维护描述</w:t>
            </w:r>
          </w:p>
        </w:tc>
        <w:tc>
          <w:tcPr>
            <w:tcW w:w="850" w:type="dxa"/>
            <w:vAlign w:val="center"/>
          </w:tcPr>
          <w:p w14:paraId="1064FCDB" w14:textId="77777777" w:rsidR="00C875BD" w:rsidRDefault="00DE294C">
            <w:pPr>
              <w:rPr>
                <w:rFonts w:ascii="宋体" w:hAnsi="宋体" w:cs="宋体"/>
                <w:kern w:val="0"/>
                <w:sz w:val="16"/>
                <w:szCs w:val="16"/>
              </w:rPr>
            </w:pPr>
            <w:r>
              <w:rPr>
                <w:rFonts w:ascii="宋体" w:hAnsi="宋体" w:cs="宋体" w:hint="eastAsia"/>
                <w:kern w:val="0"/>
                <w:sz w:val="16"/>
                <w:szCs w:val="16"/>
              </w:rPr>
              <w:t>系统设备（套）</w:t>
            </w:r>
          </w:p>
        </w:tc>
        <w:tc>
          <w:tcPr>
            <w:tcW w:w="851" w:type="dxa"/>
            <w:vAlign w:val="center"/>
          </w:tcPr>
          <w:p w14:paraId="0D451CE0"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品牌</w:t>
            </w:r>
          </w:p>
        </w:tc>
        <w:tc>
          <w:tcPr>
            <w:tcW w:w="1134" w:type="dxa"/>
            <w:vAlign w:val="center"/>
          </w:tcPr>
          <w:p w14:paraId="2F718382"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单</w:t>
            </w:r>
            <w:proofErr w:type="gramStart"/>
            <w:r>
              <w:rPr>
                <w:rFonts w:ascii="宋体" w:hAnsi="宋体" w:cs="宋体" w:hint="eastAsia"/>
                <w:kern w:val="0"/>
                <w:sz w:val="16"/>
                <w:szCs w:val="16"/>
              </w:rPr>
              <w:t>年维护</w:t>
            </w:r>
            <w:proofErr w:type="gramEnd"/>
            <w:r w:rsidR="005216A6">
              <w:rPr>
                <w:rFonts w:ascii="宋体" w:hAnsi="宋体" w:cs="宋体" w:hint="eastAsia"/>
                <w:kern w:val="0"/>
                <w:sz w:val="16"/>
                <w:szCs w:val="16"/>
              </w:rPr>
              <w:t>预算</w:t>
            </w:r>
            <w:r>
              <w:rPr>
                <w:rFonts w:ascii="宋体" w:hAnsi="宋体" w:cs="宋体" w:hint="eastAsia"/>
                <w:kern w:val="0"/>
                <w:sz w:val="16"/>
                <w:szCs w:val="16"/>
              </w:rPr>
              <w:t>（元）</w:t>
            </w:r>
          </w:p>
        </w:tc>
        <w:tc>
          <w:tcPr>
            <w:tcW w:w="956" w:type="dxa"/>
            <w:vAlign w:val="center"/>
          </w:tcPr>
          <w:p w14:paraId="30CEECAB"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备注</w:t>
            </w:r>
          </w:p>
        </w:tc>
      </w:tr>
      <w:tr w:rsidR="00C875BD" w14:paraId="1EAF4BC4" w14:textId="77777777">
        <w:tc>
          <w:tcPr>
            <w:tcW w:w="1454" w:type="dxa"/>
            <w:vMerge w:val="restart"/>
            <w:vAlign w:val="center"/>
          </w:tcPr>
          <w:p w14:paraId="5476C259"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SEM电镜</w:t>
            </w:r>
          </w:p>
        </w:tc>
        <w:tc>
          <w:tcPr>
            <w:tcW w:w="906" w:type="dxa"/>
            <w:vAlign w:val="center"/>
          </w:tcPr>
          <w:p w14:paraId="6B0AA18D"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温湿度控制系统</w:t>
            </w:r>
          </w:p>
        </w:tc>
        <w:tc>
          <w:tcPr>
            <w:tcW w:w="2835" w:type="dxa"/>
            <w:vAlign w:val="center"/>
          </w:tcPr>
          <w:p w14:paraId="11E49A88" w14:textId="77777777" w:rsidR="00C875BD" w:rsidRDefault="00DE294C">
            <w:pPr>
              <w:pStyle w:val="TableText"/>
              <w:spacing w:line="197" w:lineRule="auto"/>
              <w:ind w:left="91"/>
              <w:jc w:val="left"/>
              <w:rPr>
                <w:lang w:eastAsia="zh-CN"/>
              </w:rPr>
            </w:pPr>
            <w:r>
              <w:rPr>
                <w:rFonts w:hint="eastAsia"/>
                <w:lang w:eastAsia="zh-CN"/>
              </w:rPr>
              <w:t>1.温湿度数据采集</w:t>
            </w:r>
          </w:p>
          <w:p w14:paraId="0A091413" w14:textId="77777777" w:rsidR="00C875BD" w:rsidRDefault="00DE294C">
            <w:pPr>
              <w:pStyle w:val="TableText"/>
              <w:spacing w:line="197" w:lineRule="auto"/>
              <w:ind w:left="91"/>
              <w:jc w:val="left"/>
              <w:rPr>
                <w:kern w:val="0"/>
                <w:lang w:eastAsia="zh-CN"/>
              </w:rPr>
            </w:pPr>
            <w:r>
              <w:rPr>
                <w:rFonts w:hint="eastAsia"/>
                <w:lang w:eastAsia="zh-CN"/>
              </w:rPr>
              <w:t>2.显示面板控制</w:t>
            </w:r>
          </w:p>
        </w:tc>
        <w:tc>
          <w:tcPr>
            <w:tcW w:w="850" w:type="dxa"/>
            <w:vAlign w:val="center"/>
          </w:tcPr>
          <w:p w14:paraId="1953C704"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3E069B14"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1E7811B4" w14:textId="77777777" w:rsidR="00C875BD" w:rsidRDefault="00DE294C">
            <w:pPr>
              <w:jc w:val="center"/>
              <w:rPr>
                <w:rFonts w:ascii="宋体" w:hAnsi="宋体" w:cs="宋体"/>
                <w:kern w:val="0"/>
                <w:sz w:val="16"/>
                <w:szCs w:val="16"/>
              </w:rPr>
            </w:pPr>
            <w:r>
              <w:rPr>
                <w:rFonts w:ascii="宋体" w:hAnsi="宋体" w:cs="宋体"/>
                <w:kern w:val="0"/>
                <w:sz w:val="16"/>
                <w:szCs w:val="16"/>
              </w:rPr>
              <w:t>10</w:t>
            </w:r>
            <w:r>
              <w:rPr>
                <w:rFonts w:ascii="宋体" w:hAnsi="宋体" w:cs="宋体" w:hint="eastAsia"/>
                <w:kern w:val="0"/>
                <w:sz w:val="16"/>
                <w:szCs w:val="16"/>
              </w:rPr>
              <w:t>00</w:t>
            </w:r>
          </w:p>
        </w:tc>
        <w:tc>
          <w:tcPr>
            <w:tcW w:w="956" w:type="dxa"/>
            <w:vAlign w:val="center"/>
          </w:tcPr>
          <w:p w14:paraId="7F4BEC25" w14:textId="77777777" w:rsidR="00C875BD" w:rsidRDefault="00C875BD">
            <w:pPr>
              <w:jc w:val="center"/>
              <w:rPr>
                <w:rFonts w:ascii="宋体" w:hAnsi="宋体" w:cs="宋体"/>
                <w:kern w:val="0"/>
                <w:sz w:val="16"/>
                <w:szCs w:val="16"/>
              </w:rPr>
            </w:pPr>
          </w:p>
        </w:tc>
      </w:tr>
      <w:tr w:rsidR="00C875BD" w14:paraId="44CCBA68" w14:textId="77777777">
        <w:trPr>
          <w:trHeight w:val="90"/>
        </w:trPr>
        <w:tc>
          <w:tcPr>
            <w:tcW w:w="1454" w:type="dxa"/>
            <w:vMerge/>
            <w:vAlign w:val="center"/>
          </w:tcPr>
          <w:p w14:paraId="45FA6FA6" w14:textId="77777777" w:rsidR="00C875BD" w:rsidRDefault="00C875BD">
            <w:pPr>
              <w:jc w:val="center"/>
              <w:rPr>
                <w:rFonts w:ascii="宋体" w:hAnsi="宋体" w:cs="宋体"/>
                <w:kern w:val="0"/>
                <w:sz w:val="16"/>
                <w:szCs w:val="16"/>
              </w:rPr>
            </w:pPr>
          </w:p>
        </w:tc>
        <w:tc>
          <w:tcPr>
            <w:tcW w:w="906" w:type="dxa"/>
            <w:vMerge w:val="restart"/>
            <w:vAlign w:val="center"/>
          </w:tcPr>
          <w:p w14:paraId="339A1E27"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恒温恒湿空调机组</w:t>
            </w:r>
          </w:p>
        </w:tc>
        <w:tc>
          <w:tcPr>
            <w:tcW w:w="2835" w:type="dxa"/>
            <w:vAlign w:val="center"/>
          </w:tcPr>
          <w:p w14:paraId="3A8398C2" w14:textId="77777777" w:rsidR="00C875BD" w:rsidRDefault="00DE294C">
            <w:pPr>
              <w:jc w:val="left"/>
              <w:rPr>
                <w:rFonts w:ascii="宋体" w:hAnsi="宋体" w:cs="宋体"/>
                <w:sz w:val="16"/>
                <w:szCs w:val="16"/>
              </w:rPr>
            </w:pPr>
            <w:r>
              <w:rPr>
                <w:rFonts w:ascii="宋体" w:hAnsi="宋体" w:cs="宋体" w:hint="eastAsia"/>
                <w:sz w:val="16"/>
                <w:szCs w:val="16"/>
              </w:rPr>
              <w:t>日本原装进口变频多联室外机：</w:t>
            </w:r>
          </w:p>
          <w:p w14:paraId="6588151A" w14:textId="77777777" w:rsidR="00C875BD" w:rsidRDefault="00DE294C">
            <w:pPr>
              <w:jc w:val="left"/>
              <w:rPr>
                <w:rFonts w:ascii="宋体" w:hAnsi="宋体" w:cs="宋体"/>
                <w:sz w:val="16"/>
                <w:szCs w:val="16"/>
              </w:rPr>
            </w:pPr>
            <w:r>
              <w:rPr>
                <w:rFonts w:ascii="宋体" w:hAnsi="宋体" w:cs="宋体" w:hint="eastAsia"/>
                <w:sz w:val="16"/>
                <w:szCs w:val="16"/>
              </w:rPr>
              <w:t>含室外机外观清洗；</w:t>
            </w:r>
          </w:p>
          <w:p w14:paraId="309E835A" w14:textId="77777777" w:rsidR="00C875BD" w:rsidRDefault="00DE294C">
            <w:pPr>
              <w:jc w:val="left"/>
              <w:rPr>
                <w:rFonts w:ascii="宋体" w:hAnsi="宋体" w:cs="宋体"/>
                <w:sz w:val="16"/>
                <w:szCs w:val="16"/>
              </w:rPr>
            </w:pPr>
            <w:r>
              <w:rPr>
                <w:rFonts w:ascii="宋体" w:hAnsi="宋体" w:cs="宋体" w:hint="eastAsia"/>
                <w:sz w:val="16"/>
                <w:szCs w:val="16"/>
              </w:rPr>
              <w:t>冷凝器清洗；</w:t>
            </w:r>
          </w:p>
          <w:p w14:paraId="4C21E5AB" w14:textId="77777777" w:rsidR="00C875BD" w:rsidRDefault="00DE294C">
            <w:pPr>
              <w:jc w:val="left"/>
              <w:rPr>
                <w:rFonts w:ascii="宋体" w:hAnsi="宋体" w:cs="宋体"/>
                <w:kern w:val="0"/>
                <w:sz w:val="16"/>
                <w:szCs w:val="16"/>
              </w:rPr>
            </w:pPr>
            <w:r>
              <w:rPr>
                <w:rFonts w:ascii="宋体" w:hAnsi="宋体" w:cs="宋体"/>
                <w:kern w:val="0"/>
                <w:sz w:val="16"/>
                <w:szCs w:val="16"/>
              </w:rPr>
              <w:t>散热片除尘</w:t>
            </w:r>
            <w:r>
              <w:rPr>
                <w:rFonts w:ascii="宋体" w:hAnsi="宋体" w:cs="宋体" w:hint="eastAsia"/>
                <w:kern w:val="0"/>
                <w:sz w:val="16"/>
                <w:szCs w:val="16"/>
              </w:rPr>
              <w:t>；</w:t>
            </w:r>
          </w:p>
          <w:p w14:paraId="4B74A005" w14:textId="77777777" w:rsidR="00C875BD" w:rsidRDefault="00DE294C">
            <w:pPr>
              <w:jc w:val="left"/>
              <w:rPr>
                <w:rFonts w:ascii="宋体" w:hAnsi="宋体" w:cs="宋体"/>
                <w:kern w:val="0"/>
                <w:sz w:val="16"/>
                <w:szCs w:val="16"/>
              </w:rPr>
            </w:pPr>
            <w:r>
              <w:rPr>
                <w:rFonts w:ascii="宋体" w:hAnsi="宋体" w:cs="宋体"/>
                <w:kern w:val="0"/>
                <w:sz w:val="16"/>
                <w:szCs w:val="16"/>
              </w:rPr>
              <w:t>连接管路保温层修复</w:t>
            </w:r>
            <w:r>
              <w:rPr>
                <w:rFonts w:ascii="宋体" w:hAnsi="宋体" w:cs="宋体" w:hint="eastAsia"/>
                <w:kern w:val="0"/>
                <w:sz w:val="16"/>
                <w:szCs w:val="16"/>
              </w:rPr>
              <w:t>。</w:t>
            </w:r>
          </w:p>
        </w:tc>
        <w:tc>
          <w:tcPr>
            <w:tcW w:w="850" w:type="dxa"/>
            <w:vAlign w:val="center"/>
          </w:tcPr>
          <w:p w14:paraId="542BC3EB"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2E0801FD"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044104CE"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4D6207A9" w14:textId="77777777" w:rsidR="00C875BD" w:rsidRDefault="00C875BD">
            <w:pPr>
              <w:jc w:val="center"/>
              <w:rPr>
                <w:rFonts w:ascii="宋体" w:hAnsi="宋体" w:cs="宋体"/>
                <w:kern w:val="0"/>
                <w:sz w:val="16"/>
                <w:szCs w:val="16"/>
              </w:rPr>
            </w:pPr>
          </w:p>
        </w:tc>
      </w:tr>
      <w:tr w:rsidR="00C875BD" w14:paraId="6B523D99" w14:textId="77777777">
        <w:trPr>
          <w:trHeight w:val="90"/>
        </w:trPr>
        <w:tc>
          <w:tcPr>
            <w:tcW w:w="1454" w:type="dxa"/>
            <w:vMerge/>
            <w:vAlign w:val="center"/>
          </w:tcPr>
          <w:p w14:paraId="7D1803B7" w14:textId="77777777" w:rsidR="00C875BD" w:rsidRDefault="00C875BD">
            <w:pPr>
              <w:jc w:val="center"/>
              <w:rPr>
                <w:rFonts w:ascii="宋体" w:hAnsi="宋体" w:cs="宋体"/>
                <w:kern w:val="0"/>
                <w:sz w:val="16"/>
                <w:szCs w:val="16"/>
              </w:rPr>
            </w:pPr>
          </w:p>
        </w:tc>
        <w:tc>
          <w:tcPr>
            <w:tcW w:w="906" w:type="dxa"/>
            <w:vMerge/>
            <w:vAlign w:val="center"/>
          </w:tcPr>
          <w:p w14:paraId="1D537ED1" w14:textId="77777777" w:rsidR="00C875BD" w:rsidRDefault="00C875BD">
            <w:pPr>
              <w:jc w:val="center"/>
              <w:rPr>
                <w:rFonts w:ascii="宋体" w:hAnsi="宋体" w:cs="宋体"/>
                <w:kern w:val="0"/>
                <w:sz w:val="16"/>
                <w:szCs w:val="16"/>
              </w:rPr>
            </w:pPr>
          </w:p>
        </w:tc>
        <w:tc>
          <w:tcPr>
            <w:tcW w:w="2835" w:type="dxa"/>
            <w:vAlign w:val="center"/>
          </w:tcPr>
          <w:p w14:paraId="2734CACE" w14:textId="77777777" w:rsidR="00C875BD" w:rsidRDefault="00DE294C">
            <w:pPr>
              <w:jc w:val="left"/>
              <w:rPr>
                <w:rFonts w:ascii="宋体" w:hAnsi="宋体" w:cs="宋体"/>
                <w:sz w:val="16"/>
                <w:szCs w:val="16"/>
              </w:rPr>
            </w:pPr>
            <w:r>
              <w:rPr>
                <w:rFonts w:ascii="宋体" w:hAnsi="宋体" w:cs="宋体" w:hint="eastAsia"/>
                <w:sz w:val="16"/>
                <w:szCs w:val="16"/>
              </w:rPr>
              <w:t>中静压低噪声型3HP室内机</w:t>
            </w:r>
          </w:p>
          <w:p w14:paraId="2F550120"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6B18FC9E" w14:textId="77777777" w:rsidR="00C875BD" w:rsidRDefault="00DE294C">
            <w:pPr>
              <w:jc w:val="left"/>
              <w:rPr>
                <w:rFonts w:ascii="宋体" w:hAnsi="宋体" w:cs="宋体"/>
                <w:kern w:val="0"/>
                <w:sz w:val="16"/>
                <w:szCs w:val="16"/>
              </w:rPr>
            </w:pPr>
            <w:r>
              <w:rPr>
                <w:rFonts w:ascii="宋体" w:hAnsi="宋体" w:cs="宋体"/>
                <w:kern w:val="0"/>
                <w:sz w:val="16"/>
                <w:szCs w:val="16"/>
              </w:rPr>
              <w:t>冷凝器及接水盘清洗</w:t>
            </w:r>
            <w:r>
              <w:rPr>
                <w:rFonts w:ascii="宋体" w:hAnsi="宋体" w:cs="宋体" w:hint="eastAsia"/>
                <w:kern w:val="0"/>
                <w:sz w:val="16"/>
                <w:szCs w:val="16"/>
              </w:rPr>
              <w:t>；</w:t>
            </w:r>
          </w:p>
          <w:p w14:paraId="38A02AFE" w14:textId="77777777" w:rsidR="00C875BD" w:rsidRDefault="00DE294C">
            <w:pPr>
              <w:jc w:val="left"/>
              <w:rPr>
                <w:rFonts w:ascii="宋体" w:hAnsi="宋体" w:cs="宋体"/>
                <w:kern w:val="0"/>
                <w:sz w:val="16"/>
                <w:szCs w:val="16"/>
              </w:rPr>
            </w:pPr>
            <w:r>
              <w:rPr>
                <w:rFonts w:ascii="宋体" w:hAnsi="宋体" w:cs="宋体" w:hint="eastAsia"/>
                <w:kern w:val="0"/>
                <w:sz w:val="16"/>
                <w:szCs w:val="16"/>
              </w:rPr>
              <w:t>排水管道疏通。</w:t>
            </w:r>
          </w:p>
        </w:tc>
        <w:tc>
          <w:tcPr>
            <w:tcW w:w="850" w:type="dxa"/>
            <w:vAlign w:val="center"/>
          </w:tcPr>
          <w:p w14:paraId="739E13D5"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126BD01D"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4D1B9438"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3611FE36" w14:textId="77777777" w:rsidR="00C875BD" w:rsidRDefault="00C875BD">
            <w:pPr>
              <w:jc w:val="center"/>
              <w:rPr>
                <w:rFonts w:ascii="宋体" w:hAnsi="宋体" w:cs="宋体"/>
                <w:kern w:val="0"/>
                <w:sz w:val="16"/>
                <w:szCs w:val="16"/>
              </w:rPr>
            </w:pPr>
          </w:p>
        </w:tc>
      </w:tr>
      <w:tr w:rsidR="00C875BD" w14:paraId="6BEE62AE" w14:textId="77777777">
        <w:trPr>
          <w:trHeight w:val="90"/>
        </w:trPr>
        <w:tc>
          <w:tcPr>
            <w:tcW w:w="1454" w:type="dxa"/>
            <w:vMerge/>
            <w:vAlign w:val="center"/>
          </w:tcPr>
          <w:p w14:paraId="4D120A92" w14:textId="77777777" w:rsidR="00C875BD" w:rsidRDefault="00C875BD">
            <w:pPr>
              <w:jc w:val="center"/>
              <w:rPr>
                <w:rFonts w:ascii="宋体" w:hAnsi="宋体" w:cs="宋体"/>
                <w:kern w:val="0"/>
                <w:sz w:val="16"/>
                <w:szCs w:val="16"/>
              </w:rPr>
            </w:pPr>
          </w:p>
        </w:tc>
        <w:tc>
          <w:tcPr>
            <w:tcW w:w="906" w:type="dxa"/>
            <w:vMerge/>
            <w:vAlign w:val="center"/>
          </w:tcPr>
          <w:p w14:paraId="482C63C5" w14:textId="77777777" w:rsidR="00C875BD" w:rsidRDefault="00C875BD">
            <w:pPr>
              <w:jc w:val="center"/>
              <w:rPr>
                <w:rFonts w:ascii="宋体" w:hAnsi="宋体" w:cs="宋体"/>
                <w:kern w:val="0"/>
                <w:sz w:val="16"/>
                <w:szCs w:val="16"/>
              </w:rPr>
            </w:pPr>
          </w:p>
        </w:tc>
        <w:tc>
          <w:tcPr>
            <w:tcW w:w="2835" w:type="dxa"/>
            <w:vAlign w:val="center"/>
          </w:tcPr>
          <w:p w14:paraId="69FC6983" w14:textId="77777777" w:rsidR="00C875BD" w:rsidRDefault="00DE294C">
            <w:pPr>
              <w:jc w:val="left"/>
              <w:rPr>
                <w:rFonts w:ascii="宋体" w:hAnsi="宋体" w:cs="宋体"/>
                <w:sz w:val="16"/>
                <w:szCs w:val="16"/>
              </w:rPr>
            </w:pPr>
            <w:r>
              <w:rPr>
                <w:rFonts w:ascii="宋体" w:hAnsi="宋体" w:cs="宋体" w:hint="eastAsia"/>
                <w:sz w:val="16"/>
                <w:szCs w:val="16"/>
              </w:rPr>
              <w:t>四面出风嵌入式2HP室内机</w:t>
            </w:r>
          </w:p>
          <w:p w14:paraId="1368A47A"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307AA6A7" w14:textId="77777777" w:rsidR="00C875BD" w:rsidRDefault="00DE294C">
            <w:pPr>
              <w:jc w:val="left"/>
              <w:rPr>
                <w:rFonts w:ascii="宋体" w:hAnsi="宋体" w:cs="宋体"/>
                <w:kern w:val="0"/>
                <w:sz w:val="16"/>
                <w:szCs w:val="16"/>
              </w:rPr>
            </w:pPr>
            <w:r>
              <w:rPr>
                <w:rFonts w:ascii="宋体" w:hAnsi="宋体" w:cs="宋体"/>
                <w:kern w:val="0"/>
                <w:sz w:val="16"/>
                <w:szCs w:val="16"/>
              </w:rPr>
              <w:t>冷凝器及接水盘清洗</w:t>
            </w:r>
            <w:r>
              <w:rPr>
                <w:rFonts w:ascii="宋体" w:hAnsi="宋体" w:cs="宋体" w:hint="eastAsia"/>
                <w:kern w:val="0"/>
                <w:sz w:val="16"/>
                <w:szCs w:val="16"/>
              </w:rPr>
              <w:t>；</w:t>
            </w:r>
          </w:p>
          <w:p w14:paraId="6C580F56" w14:textId="77777777" w:rsidR="00C875BD" w:rsidRDefault="00DE294C">
            <w:pPr>
              <w:jc w:val="left"/>
              <w:rPr>
                <w:rFonts w:ascii="宋体" w:hAnsi="宋体" w:cs="宋体"/>
                <w:kern w:val="0"/>
                <w:sz w:val="16"/>
                <w:szCs w:val="16"/>
              </w:rPr>
            </w:pPr>
            <w:r>
              <w:rPr>
                <w:rFonts w:ascii="宋体" w:hAnsi="宋体" w:cs="宋体" w:hint="eastAsia"/>
                <w:kern w:val="0"/>
                <w:sz w:val="16"/>
                <w:szCs w:val="16"/>
              </w:rPr>
              <w:t>排水管道疏通。</w:t>
            </w:r>
          </w:p>
        </w:tc>
        <w:tc>
          <w:tcPr>
            <w:tcW w:w="850" w:type="dxa"/>
            <w:vAlign w:val="center"/>
          </w:tcPr>
          <w:p w14:paraId="095138B4"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0BF8F895"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69651F87"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67776F1C" w14:textId="77777777" w:rsidR="00C875BD" w:rsidRDefault="00C875BD">
            <w:pPr>
              <w:jc w:val="center"/>
              <w:rPr>
                <w:rFonts w:ascii="宋体" w:hAnsi="宋体" w:cs="宋体"/>
                <w:kern w:val="0"/>
                <w:sz w:val="16"/>
                <w:szCs w:val="16"/>
              </w:rPr>
            </w:pPr>
          </w:p>
        </w:tc>
      </w:tr>
      <w:tr w:rsidR="00C875BD" w14:paraId="313AA1F6" w14:textId="77777777">
        <w:trPr>
          <w:trHeight w:val="90"/>
        </w:trPr>
        <w:tc>
          <w:tcPr>
            <w:tcW w:w="1454" w:type="dxa"/>
            <w:vMerge/>
            <w:vAlign w:val="center"/>
          </w:tcPr>
          <w:p w14:paraId="334CA16D" w14:textId="77777777" w:rsidR="00C875BD" w:rsidRDefault="00C875BD">
            <w:pPr>
              <w:jc w:val="center"/>
              <w:rPr>
                <w:rFonts w:ascii="宋体" w:hAnsi="宋体" w:cs="宋体"/>
                <w:kern w:val="0"/>
                <w:sz w:val="16"/>
                <w:szCs w:val="16"/>
              </w:rPr>
            </w:pPr>
          </w:p>
        </w:tc>
        <w:tc>
          <w:tcPr>
            <w:tcW w:w="906" w:type="dxa"/>
            <w:vAlign w:val="center"/>
          </w:tcPr>
          <w:p w14:paraId="1DD9A1F3" w14:textId="77777777" w:rsidR="00C875BD" w:rsidRDefault="00DE294C">
            <w:pPr>
              <w:jc w:val="center"/>
              <w:rPr>
                <w:rFonts w:ascii="宋体" w:hAnsi="宋体" w:cs="宋体"/>
                <w:kern w:val="0"/>
                <w:sz w:val="16"/>
                <w:szCs w:val="16"/>
              </w:rPr>
            </w:pPr>
            <w:r>
              <w:rPr>
                <w:rFonts w:ascii="宋体" w:hAnsi="宋体" w:cs="宋体" w:hint="eastAsia"/>
                <w:spacing w:val="-1"/>
                <w:kern w:val="0"/>
                <w:sz w:val="16"/>
                <w:szCs w:val="16"/>
              </w:rPr>
              <w:t>转轮除湿系统</w:t>
            </w:r>
          </w:p>
        </w:tc>
        <w:tc>
          <w:tcPr>
            <w:tcW w:w="2835" w:type="dxa"/>
            <w:vAlign w:val="center"/>
          </w:tcPr>
          <w:p w14:paraId="4126A877" w14:textId="77777777" w:rsidR="00C875BD" w:rsidRDefault="00DE294C">
            <w:pPr>
              <w:pStyle w:val="TableText"/>
              <w:spacing w:line="214" w:lineRule="auto"/>
              <w:ind w:left="12"/>
              <w:jc w:val="left"/>
              <w:rPr>
                <w:kern w:val="0"/>
                <w:lang w:eastAsia="zh-CN"/>
              </w:rPr>
            </w:pPr>
            <w:r>
              <w:rPr>
                <w:rFonts w:hint="eastAsia"/>
                <w:kern w:val="0"/>
                <w:lang w:eastAsia="zh-CN"/>
              </w:rPr>
              <w:t>转轮除湿机除湿量：2.0 Kg/h</w:t>
            </w:r>
          </w:p>
          <w:p w14:paraId="0319B81F"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0CB93D67" w14:textId="77777777" w:rsidR="00C875BD" w:rsidRDefault="00DE294C">
            <w:pPr>
              <w:jc w:val="left"/>
              <w:rPr>
                <w:rFonts w:ascii="宋体" w:hAnsi="宋体" w:cs="宋体"/>
                <w:kern w:val="0"/>
                <w:sz w:val="16"/>
                <w:szCs w:val="16"/>
              </w:rPr>
            </w:pPr>
            <w:r>
              <w:rPr>
                <w:rFonts w:ascii="宋体" w:hAnsi="宋体" w:cs="宋体" w:hint="eastAsia"/>
                <w:kern w:val="0"/>
                <w:sz w:val="16"/>
                <w:szCs w:val="16"/>
              </w:rPr>
              <w:t>转轮检修调试；</w:t>
            </w:r>
          </w:p>
          <w:p w14:paraId="39755E7B" w14:textId="77777777" w:rsidR="00C875BD" w:rsidRDefault="00DE294C">
            <w:pPr>
              <w:jc w:val="left"/>
              <w:rPr>
                <w:rFonts w:ascii="宋体" w:hAnsi="宋体" w:cs="宋体"/>
                <w:kern w:val="0"/>
                <w:sz w:val="16"/>
                <w:szCs w:val="16"/>
              </w:rPr>
            </w:pPr>
            <w:r>
              <w:rPr>
                <w:rFonts w:ascii="宋体" w:hAnsi="宋体" w:cs="宋体" w:hint="eastAsia"/>
                <w:kern w:val="0"/>
                <w:sz w:val="16"/>
                <w:szCs w:val="16"/>
              </w:rPr>
              <w:t>管道接口检查。</w:t>
            </w:r>
          </w:p>
        </w:tc>
        <w:tc>
          <w:tcPr>
            <w:tcW w:w="850" w:type="dxa"/>
            <w:vAlign w:val="center"/>
          </w:tcPr>
          <w:p w14:paraId="66B658C8"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7C78E5D7" w14:textId="77777777" w:rsidR="00C875BD" w:rsidRDefault="00DE294C">
            <w:pPr>
              <w:jc w:val="center"/>
              <w:rPr>
                <w:rFonts w:ascii="宋体" w:hAnsi="宋体" w:cs="宋体"/>
                <w:kern w:val="0"/>
                <w:sz w:val="16"/>
                <w:szCs w:val="16"/>
              </w:rPr>
            </w:pPr>
            <w:proofErr w:type="gramStart"/>
            <w:r>
              <w:rPr>
                <w:rFonts w:ascii="宋体" w:hAnsi="宋体" w:cs="宋体" w:hint="eastAsia"/>
                <w:kern w:val="0"/>
                <w:sz w:val="16"/>
                <w:szCs w:val="16"/>
              </w:rPr>
              <w:t>鑫</w:t>
            </w:r>
            <w:proofErr w:type="gramEnd"/>
            <w:r>
              <w:rPr>
                <w:rFonts w:ascii="宋体" w:hAnsi="宋体" w:cs="宋体" w:hint="eastAsia"/>
                <w:kern w:val="0"/>
                <w:sz w:val="16"/>
                <w:szCs w:val="16"/>
              </w:rPr>
              <w:t xml:space="preserve">松 </w:t>
            </w:r>
          </w:p>
        </w:tc>
        <w:tc>
          <w:tcPr>
            <w:tcW w:w="1134" w:type="dxa"/>
            <w:vAlign w:val="center"/>
          </w:tcPr>
          <w:p w14:paraId="45166C9B"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085147C2" w14:textId="77777777" w:rsidR="00C875BD" w:rsidRDefault="00C875BD">
            <w:pPr>
              <w:jc w:val="center"/>
              <w:rPr>
                <w:rFonts w:ascii="宋体" w:hAnsi="宋体" w:cs="宋体"/>
                <w:kern w:val="0"/>
                <w:sz w:val="16"/>
                <w:szCs w:val="16"/>
              </w:rPr>
            </w:pPr>
          </w:p>
        </w:tc>
      </w:tr>
      <w:tr w:rsidR="00C875BD" w14:paraId="57908EA4" w14:textId="77777777">
        <w:trPr>
          <w:trHeight w:val="90"/>
        </w:trPr>
        <w:tc>
          <w:tcPr>
            <w:tcW w:w="1454" w:type="dxa"/>
            <w:vMerge w:val="restart"/>
            <w:vAlign w:val="center"/>
          </w:tcPr>
          <w:p w14:paraId="316434F5"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TEM电镜</w:t>
            </w:r>
          </w:p>
        </w:tc>
        <w:tc>
          <w:tcPr>
            <w:tcW w:w="906" w:type="dxa"/>
            <w:vAlign w:val="center"/>
          </w:tcPr>
          <w:p w14:paraId="6C5065A1"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温湿度控制系统</w:t>
            </w:r>
          </w:p>
        </w:tc>
        <w:tc>
          <w:tcPr>
            <w:tcW w:w="2835" w:type="dxa"/>
            <w:vAlign w:val="center"/>
          </w:tcPr>
          <w:p w14:paraId="6357CE64" w14:textId="77777777" w:rsidR="00C875BD" w:rsidRDefault="00DE294C">
            <w:pPr>
              <w:pStyle w:val="TableText"/>
              <w:spacing w:line="197" w:lineRule="auto"/>
              <w:ind w:left="91"/>
              <w:jc w:val="left"/>
              <w:rPr>
                <w:lang w:eastAsia="zh-CN"/>
              </w:rPr>
            </w:pPr>
            <w:r>
              <w:rPr>
                <w:rFonts w:hint="eastAsia"/>
                <w:lang w:eastAsia="zh-CN"/>
              </w:rPr>
              <w:t>1.温湿度数据采集</w:t>
            </w:r>
          </w:p>
          <w:p w14:paraId="3A95CABD" w14:textId="77777777" w:rsidR="00C875BD" w:rsidRDefault="00DE294C">
            <w:pPr>
              <w:pStyle w:val="TableText"/>
              <w:spacing w:line="197" w:lineRule="auto"/>
              <w:ind w:left="91"/>
              <w:jc w:val="left"/>
              <w:rPr>
                <w:kern w:val="0"/>
                <w:lang w:eastAsia="zh-CN"/>
              </w:rPr>
            </w:pPr>
            <w:r>
              <w:rPr>
                <w:rFonts w:hint="eastAsia"/>
                <w:lang w:eastAsia="zh-CN"/>
              </w:rPr>
              <w:t>2.显示面板控制</w:t>
            </w:r>
          </w:p>
        </w:tc>
        <w:tc>
          <w:tcPr>
            <w:tcW w:w="850" w:type="dxa"/>
            <w:vAlign w:val="center"/>
          </w:tcPr>
          <w:p w14:paraId="1F8F8A88"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60C23D06"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16AC032C" w14:textId="77777777" w:rsidR="00C875BD" w:rsidRDefault="00DE294C">
            <w:pPr>
              <w:jc w:val="center"/>
              <w:rPr>
                <w:rFonts w:ascii="宋体" w:hAnsi="宋体" w:cs="宋体"/>
                <w:kern w:val="0"/>
                <w:sz w:val="16"/>
                <w:szCs w:val="16"/>
              </w:rPr>
            </w:pPr>
            <w:r>
              <w:rPr>
                <w:rFonts w:ascii="宋体" w:hAnsi="宋体" w:cs="宋体"/>
                <w:kern w:val="0"/>
                <w:sz w:val="16"/>
                <w:szCs w:val="16"/>
              </w:rPr>
              <w:t>1000</w:t>
            </w:r>
          </w:p>
        </w:tc>
        <w:tc>
          <w:tcPr>
            <w:tcW w:w="956" w:type="dxa"/>
            <w:vAlign w:val="center"/>
          </w:tcPr>
          <w:p w14:paraId="6002695A" w14:textId="77777777" w:rsidR="00C875BD" w:rsidRDefault="00C875BD">
            <w:pPr>
              <w:jc w:val="center"/>
              <w:rPr>
                <w:rFonts w:ascii="宋体" w:hAnsi="宋体" w:cs="宋体"/>
                <w:kern w:val="0"/>
                <w:sz w:val="16"/>
                <w:szCs w:val="16"/>
              </w:rPr>
            </w:pPr>
          </w:p>
        </w:tc>
      </w:tr>
      <w:tr w:rsidR="00C875BD" w14:paraId="403B1BAE" w14:textId="77777777">
        <w:trPr>
          <w:trHeight w:val="1088"/>
        </w:trPr>
        <w:tc>
          <w:tcPr>
            <w:tcW w:w="1454" w:type="dxa"/>
            <w:vMerge/>
            <w:vAlign w:val="center"/>
          </w:tcPr>
          <w:p w14:paraId="5FBD0776" w14:textId="77777777" w:rsidR="00C875BD" w:rsidRDefault="00C875BD">
            <w:pPr>
              <w:jc w:val="center"/>
              <w:rPr>
                <w:rFonts w:ascii="宋体" w:hAnsi="宋体" w:cs="宋体"/>
                <w:kern w:val="0"/>
                <w:sz w:val="16"/>
                <w:szCs w:val="16"/>
              </w:rPr>
            </w:pPr>
          </w:p>
        </w:tc>
        <w:tc>
          <w:tcPr>
            <w:tcW w:w="906" w:type="dxa"/>
            <w:vMerge w:val="restart"/>
            <w:vAlign w:val="center"/>
          </w:tcPr>
          <w:p w14:paraId="71D42A8E"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恒温恒湿空调机组</w:t>
            </w:r>
          </w:p>
        </w:tc>
        <w:tc>
          <w:tcPr>
            <w:tcW w:w="2835" w:type="dxa"/>
            <w:vAlign w:val="center"/>
          </w:tcPr>
          <w:p w14:paraId="737190FB" w14:textId="77777777" w:rsidR="00C875BD" w:rsidRDefault="00DE294C">
            <w:pPr>
              <w:jc w:val="left"/>
              <w:rPr>
                <w:rFonts w:ascii="宋体" w:hAnsi="宋体" w:cs="宋体"/>
                <w:kern w:val="0"/>
                <w:sz w:val="16"/>
                <w:szCs w:val="16"/>
              </w:rPr>
            </w:pPr>
            <w:r>
              <w:rPr>
                <w:rFonts w:ascii="宋体" w:hAnsi="宋体" w:cs="宋体" w:hint="eastAsia"/>
                <w:sz w:val="16"/>
                <w:szCs w:val="16"/>
              </w:rPr>
              <w:t>日本原装进口变频多联室外机：含室外机外观清洗；冷凝器清洗；</w:t>
            </w:r>
            <w:r>
              <w:rPr>
                <w:rFonts w:ascii="宋体" w:hAnsi="宋体" w:cs="宋体"/>
                <w:kern w:val="0"/>
                <w:sz w:val="16"/>
                <w:szCs w:val="16"/>
              </w:rPr>
              <w:t>散热片除尘</w:t>
            </w:r>
            <w:r>
              <w:rPr>
                <w:rFonts w:ascii="宋体" w:hAnsi="宋体" w:cs="宋体" w:hint="eastAsia"/>
                <w:kern w:val="0"/>
                <w:sz w:val="16"/>
                <w:szCs w:val="16"/>
              </w:rPr>
              <w:t>；</w:t>
            </w:r>
            <w:r>
              <w:rPr>
                <w:rFonts w:ascii="宋体" w:hAnsi="宋体" w:cs="宋体"/>
                <w:kern w:val="0"/>
                <w:sz w:val="16"/>
                <w:szCs w:val="16"/>
              </w:rPr>
              <w:t>连接管路保温层修复</w:t>
            </w:r>
            <w:r>
              <w:rPr>
                <w:rFonts w:ascii="宋体" w:hAnsi="宋体" w:cs="宋体" w:hint="eastAsia"/>
                <w:kern w:val="0"/>
                <w:sz w:val="16"/>
                <w:szCs w:val="16"/>
              </w:rPr>
              <w:t>。</w:t>
            </w:r>
          </w:p>
        </w:tc>
        <w:tc>
          <w:tcPr>
            <w:tcW w:w="850" w:type="dxa"/>
            <w:vAlign w:val="center"/>
          </w:tcPr>
          <w:p w14:paraId="66D3CFB6"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66D473EC"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7F7019C5"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0A999022" w14:textId="77777777" w:rsidR="00C875BD" w:rsidRDefault="00C875BD">
            <w:pPr>
              <w:jc w:val="center"/>
              <w:rPr>
                <w:rFonts w:ascii="宋体" w:hAnsi="宋体" w:cs="宋体"/>
                <w:kern w:val="0"/>
                <w:sz w:val="16"/>
                <w:szCs w:val="16"/>
              </w:rPr>
            </w:pPr>
          </w:p>
        </w:tc>
      </w:tr>
      <w:tr w:rsidR="00C875BD" w14:paraId="27258C34" w14:textId="77777777">
        <w:trPr>
          <w:trHeight w:val="1369"/>
        </w:trPr>
        <w:tc>
          <w:tcPr>
            <w:tcW w:w="1454" w:type="dxa"/>
            <w:vMerge/>
            <w:vAlign w:val="center"/>
          </w:tcPr>
          <w:p w14:paraId="36A1A5F2" w14:textId="77777777" w:rsidR="00C875BD" w:rsidRDefault="00C875BD">
            <w:pPr>
              <w:jc w:val="center"/>
              <w:rPr>
                <w:rFonts w:ascii="宋体" w:hAnsi="宋体" w:cs="宋体"/>
                <w:kern w:val="0"/>
                <w:sz w:val="16"/>
                <w:szCs w:val="16"/>
              </w:rPr>
            </w:pPr>
          </w:p>
        </w:tc>
        <w:tc>
          <w:tcPr>
            <w:tcW w:w="906" w:type="dxa"/>
            <w:vMerge/>
            <w:vAlign w:val="center"/>
          </w:tcPr>
          <w:p w14:paraId="7268168B" w14:textId="77777777" w:rsidR="00C875BD" w:rsidRDefault="00C875BD">
            <w:pPr>
              <w:jc w:val="center"/>
              <w:rPr>
                <w:rFonts w:ascii="宋体" w:hAnsi="宋体" w:cs="宋体"/>
                <w:kern w:val="0"/>
                <w:sz w:val="16"/>
                <w:szCs w:val="16"/>
              </w:rPr>
            </w:pPr>
          </w:p>
        </w:tc>
        <w:tc>
          <w:tcPr>
            <w:tcW w:w="2835" w:type="dxa"/>
            <w:vAlign w:val="center"/>
          </w:tcPr>
          <w:p w14:paraId="1E35C656" w14:textId="77777777" w:rsidR="00C875BD" w:rsidRDefault="00DE294C">
            <w:pPr>
              <w:jc w:val="left"/>
              <w:rPr>
                <w:rFonts w:ascii="宋体" w:hAnsi="宋体" w:cs="宋体"/>
                <w:sz w:val="16"/>
                <w:szCs w:val="16"/>
              </w:rPr>
            </w:pPr>
            <w:r>
              <w:rPr>
                <w:rFonts w:ascii="宋体" w:hAnsi="宋体" w:cs="宋体" w:hint="eastAsia"/>
                <w:sz w:val="16"/>
                <w:szCs w:val="16"/>
              </w:rPr>
              <w:t>中静压低噪声型3HP室内机</w:t>
            </w:r>
          </w:p>
          <w:p w14:paraId="1006A431"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69D5A232" w14:textId="77777777" w:rsidR="00C875BD" w:rsidRDefault="00DE294C">
            <w:pPr>
              <w:jc w:val="left"/>
              <w:rPr>
                <w:rFonts w:ascii="宋体" w:hAnsi="宋体" w:cs="宋体"/>
                <w:kern w:val="0"/>
                <w:sz w:val="16"/>
                <w:szCs w:val="16"/>
              </w:rPr>
            </w:pPr>
            <w:r>
              <w:rPr>
                <w:rFonts w:ascii="宋体" w:hAnsi="宋体" w:cs="宋体"/>
                <w:kern w:val="0"/>
                <w:sz w:val="16"/>
                <w:szCs w:val="16"/>
              </w:rPr>
              <w:t>冷凝器及接水盘清洗</w:t>
            </w:r>
            <w:r>
              <w:rPr>
                <w:rFonts w:ascii="宋体" w:hAnsi="宋体" w:cs="宋体" w:hint="eastAsia"/>
                <w:kern w:val="0"/>
                <w:sz w:val="16"/>
                <w:szCs w:val="16"/>
              </w:rPr>
              <w:t>；</w:t>
            </w:r>
          </w:p>
          <w:p w14:paraId="43BC536C" w14:textId="77777777" w:rsidR="00C875BD" w:rsidRDefault="00DE294C">
            <w:pPr>
              <w:jc w:val="left"/>
              <w:rPr>
                <w:rFonts w:ascii="宋体" w:hAnsi="宋体" w:cs="宋体"/>
                <w:kern w:val="0"/>
                <w:sz w:val="16"/>
                <w:szCs w:val="16"/>
              </w:rPr>
            </w:pPr>
            <w:r>
              <w:rPr>
                <w:rFonts w:ascii="宋体" w:hAnsi="宋体" w:cs="宋体" w:hint="eastAsia"/>
                <w:kern w:val="0"/>
                <w:sz w:val="16"/>
                <w:szCs w:val="16"/>
              </w:rPr>
              <w:t>排水管道疏通。</w:t>
            </w:r>
          </w:p>
        </w:tc>
        <w:tc>
          <w:tcPr>
            <w:tcW w:w="850" w:type="dxa"/>
            <w:vAlign w:val="center"/>
          </w:tcPr>
          <w:p w14:paraId="2AD9285B"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67EE07E5"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31B1B80E"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09EEBF17" w14:textId="77777777" w:rsidR="00C875BD" w:rsidRDefault="00C875BD">
            <w:pPr>
              <w:jc w:val="center"/>
              <w:rPr>
                <w:rFonts w:ascii="宋体" w:hAnsi="宋体" w:cs="宋体"/>
                <w:kern w:val="0"/>
                <w:sz w:val="16"/>
                <w:szCs w:val="16"/>
              </w:rPr>
            </w:pPr>
          </w:p>
        </w:tc>
      </w:tr>
      <w:tr w:rsidR="00C875BD" w14:paraId="7E1CA35A" w14:textId="77777777">
        <w:tc>
          <w:tcPr>
            <w:tcW w:w="1454" w:type="dxa"/>
            <w:vMerge/>
            <w:vAlign w:val="center"/>
          </w:tcPr>
          <w:p w14:paraId="66807F3B" w14:textId="77777777" w:rsidR="00C875BD" w:rsidRDefault="00C875BD">
            <w:pPr>
              <w:jc w:val="center"/>
              <w:rPr>
                <w:rFonts w:ascii="宋体" w:hAnsi="宋体" w:cs="宋体"/>
                <w:kern w:val="0"/>
                <w:sz w:val="16"/>
                <w:szCs w:val="16"/>
              </w:rPr>
            </w:pPr>
          </w:p>
        </w:tc>
        <w:tc>
          <w:tcPr>
            <w:tcW w:w="906" w:type="dxa"/>
            <w:vMerge/>
            <w:vAlign w:val="center"/>
          </w:tcPr>
          <w:p w14:paraId="6A9DDA31" w14:textId="77777777" w:rsidR="00C875BD" w:rsidRDefault="00C875BD">
            <w:pPr>
              <w:jc w:val="center"/>
              <w:rPr>
                <w:rFonts w:ascii="宋体" w:hAnsi="宋体" w:cs="宋体"/>
                <w:kern w:val="0"/>
                <w:sz w:val="16"/>
                <w:szCs w:val="16"/>
              </w:rPr>
            </w:pPr>
          </w:p>
        </w:tc>
        <w:tc>
          <w:tcPr>
            <w:tcW w:w="2835" w:type="dxa"/>
            <w:vAlign w:val="center"/>
          </w:tcPr>
          <w:p w14:paraId="44C868E3" w14:textId="77777777" w:rsidR="00C875BD" w:rsidRDefault="00DE294C">
            <w:pPr>
              <w:jc w:val="left"/>
              <w:rPr>
                <w:rFonts w:ascii="宋体" w:hAnsi="宋体" w:cs="宋体"/>
                <w:sz w:val="16"/>
                <w:szCs w:val="16"/>
              </w:rPr>
            </w:pPr>
            <w:r>
              <w:rPr>
                <w:rFonts w:ascii="宋体" w:hAnsi="宋体" w:cs="宋体" w:hint="eastAsia"/>
                <w:sz w:val="16"/>
                <w:szCs w:val="16"/>
              </w:rPr>
              <w:t>四面出风嵌入式2HP室内机</w:t>
            </w:r>
          </w:p>
          <w:p w14:paraId="576C9332"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7B57D0FC" w14:textId="77777777" w:rsidR="00C875BD" w:rsidRDefault="00DE294C">
            <w:pPr>
              <w:jc w:val="left"/>
              <w:rPr>
                <w:rFonts w:ascii="宋体" w:hAnsi="宋体" w:cs="宋体"/>
                <w:kern w:val="0"/>
                <w:sz w:val="16"/>
                <w:szCs w:val="16"/>
              </w:rPr>
            </w:pPr>
            <w:r>
              <w:rPr>
                <w:rFonts w:ascii="宋体" w:hAnsi="宋体" w:cs="宋体"/>
                <w:kern w:val="0"/>
                <w:sz w:val="16"/>
                <w:szCs w:val="16"/>
              </w:rPr>
              <w:t>冷凝器及接水盘清洗</w:t>
            </w:r>
            <w:r>
              <w:rPr>
                <w:rFonts w:ascii="宋体" w:hAnsi="宋体" w:cs="宋体" w:hint="eastAsia"/>
                <w:kern w:val="0"/>
                <w:sz w:val="16"/>
                <w:szCs w:val="16"/>
              </w:rPr>
              <w:t>；</w:t>
            </w:r>
          </w:p>
          <w:p w14:paraId="72F93BFF" w14:textId="77777777" w:rsidR="00C875BD" w:rsidRDefault="00DE294C">
            <w:pPr>
              <w:jc w:val="left"/>
              <w:rPr>
                <w:rFonts w:ascii="宋体" w:hAnsi="宋体" w:cs="宋体"/>
                <w:kern w:val="0"/>
                <w:sz w:val="16"/>
                <w:szCs w:val="16"/>
              </w:rPr>
            </w:pPr>
            <w:r>
              <w:rPr>
                <w:rFonts w:ascii="宋体" w:hAnsi="宋体" w:cs="宋体" w:hint="eastAsia"/>
                <w:kern w:val="0"/>
                <w:sz w:val="16"/>
                <w:szCs w:val="16"/>
              </w:rPr>
              <w:t>排水管道疏通。</w:t>
            </w:r>
          </w:p>
        </w:tc>
        <w:tc>
          <w:tcPr>
            <w:tcW w:w="850" w:type="dxa"/>
            <w:vAlign w:val="center"/>
          </w:tcPr>
          <w:p w14:paraId="5E7F8791"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5D80AF19"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2CCA41BA"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664848C5" w14:textId="77777777" w:rsidR="00C875BD" w:rsidRDefault="00C875BD">
            <w:pPr>
              <w:jc w:val="center"/>
              <w:rPr>
                <w:rFonts w:ascii="宋体" w:hAnsi="宋体" w:cs="宋体"/>
                <w:kern w:val="0"/>
                <w:sz w:val="16"/>
                <w:szCs w:val="16"/>
              </w:rPr>
            </w:pPr>
          </w:p>
        </w:tc>
      </w:tr>
      <w:tr w:rsidR="00C875BD" w14:paraId="1027CBBF" w14:textId="77777777">
        <w:tc>
          <w:tcPr>
            <w:tcW w:w="1454" w:type="dxa"/>
            <w:vMerge/>
            <w:vAlign w:val="center"/>
          </w:tcPr>
          <w:p w14:paraId="2BB3A237" w14:textId="77777777" w:rsidR="00C875BD" w:rsidRDefault="00C875BD">
            <w:pPr>
              <w:jc w:val="center"/>
              <w:rPr>
                <w:rFonts w:ascii="宋体" w:hAnsi="宋体" w:cs="宋体"/>
                <w:kern w:val="0"/>
                <w:sz w:val="16"/>
                <w:szCs w:val="16"/>
              </w:rPr>
            </w:pPr>
          </w:p>
        </w:tc>
        <w:tc>
          <w:tcPr>
            <w:tcW w:w="906" w:type="dxa"/>
            <w:vAlign w:val="center"/>
          </w:tcPr>
          <w:p w14:paraId="2562EED3" w14:textId="77777777" w:rsidR="00C875BD" w:rsidRDefault="00DE294C">
            <w:pPr>
              <w:jc w:val="center"/>
              <w:rPr>
                <w:rFonts w:ascii="宋体" w:hAnsi="宋体" w:cs="宋体"/>
                <w:kern w:val="0"/>
                <w:sz w:val="16"/>
                <w:szCs w:val="16"/>
              </w:rPr>
            </w:pPr>
            <w:r>
              <w:rPr>
                <w:rFonts w:ascii="宋体" w:hAnsi="宋体" w:cs="宋体" w:hint="eastAsia"/>
                <w:spacing w:val="-1"/>
                <w:kern w:val="0"/>
                <w:sz w:val="16"/>
                <w:szCs w:val="16"/>
              </w:rPr>
              <w:t>转轮除湿系统</w:t>
            </w:r>
          </w:p>
        </w:tc>
        <w:tc>
          <w:tcPr>
            <w:tcW w:w="2835" w:type="dxa"/>
            <w:vAlign w:val="center"/>
          </w:tcPr>
          <w:p w14:paraId="5F70DC22" w14:textId="77777777" w:rsidR="00C875BD" w:rsidRDefault="00DE294C">
            <w:pPr>
              <w:pStyle w:val="TableText"/>
              <w:spacing w:line="214" w:lineRule="auto"/>
              <w:ind w:left="12"/>
              <w:jc w:val="left"/>
              <w:rPr>
                <w:kern w:val="0"/>
                <w:lang w:eastAsia="zh-CN"/>
              </w:rPr>
            </w:pPr>
            <w:r>
              <w:rPr>
                <w:rFonts w:hint="eastAsia"/>
                <w:kern w:val="0"/>
                <w:lang w:eastAsia="zh-CN"/>
              </w:rPr>
              <w:t>转轮除湿机除湿量：2.0 Kg/h</w:t>
            </w:r>
          </w:p>
          <w:p w14:paraId="07B9E922"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02317C98" w14:textId="77777777" w:rsidR="00C875BD" w:rsidRDefault="00DE294C">
            <w:pPr>
              <w:jc w:val="left"/>
              <w:rPr>
                <w:rFonts w:ascii="宋体" w:hAnsi="宋体" w:cs="宋体"/>
                <w:kern w:val="0"/>
                <w:sz w:val="16"/>
                <w:szCs w:val="16"/>
              </w:rPr>
            </w:pPr>
            <w:r>
              <w:rPr>
                <w:rFonts w:ascii="宋体" w:hAnsi="宋体" w:cs="宋体" w:hint="eastAsia"/>
                <w:kern w:val="0"/>
                <w:sz w:val="16"/>
                <w:szCs w:val="16"/>
              </w:rPr>
              <w:t>转轮检修调试；</w:t>
            </w:r>
          </w:p>
          <w:p w14:paraId="3F859262" w14:textId="77777777" w:rsidR="00C875BD" w:rsidRDefault="00DE294C">
            <w:pPr>
              <w:jc w:val="left"/>
              <w:rPr>
                <w:rFonts w:ascii="宋体" w:hAnsi="宋体" w:cs="宋体"/>
                <w:kern w:val="0"/>
                <w:sz w:val="16"/>
                <w:szCs w:val="16"/>
              </w:rPr>
            </w:pPr>
            <w:r>
              <w:rPr>
                <w:rFonts w:ascii="宋体" w:hAnsi="宋体" w:cs="宋体" w:hint="eastAsia"/>
                <w:kern w:val="0"/>
                <w:sz w:val="16"/>
                <w:szCs w:val="16"/>
              </w:rPr>
              <w:t>管道接口检查。</w:t>
            </w:r>
          </w:p>
        </w:tc>
        <w:tc>
          <w:tcPr>
            <w:tcW w:w="850" w:type="dxa"/>
            <w:vAlign w:val="center"/>
          </w:tcPr>
          <w:p w14:paraId="024D982B"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1</w:t>
            </w:r>
          </w:p>
        </w:tc>
        <w:tc>
          <w:tcPr>
            <w:tcW w:w="851" w:type="dxa"/>
            <w:vAlign w:val="center"/>
          </w:tcPr>
          <w:p w14:paraId="75D35693" w14:textId="77777777" w:rsidR="00C875BD" w:rsidRDefault="00DE294C">
            <w:pPr>
              <w:jc w:val="center"/>
              <w:rPr>
                <w:rFonts w:ascii="宋体" w:hAnsi="宋体" w:cs="宋体"/>
                <w:kern w:val="0"/>
                <w:sz w:val="16"/>
                <w:szCs w:val="16"/>
              </w:rPr>
            </w:pPr>
            <w:proofErr w:type="gramStart"/>
            <w:r>
              <w:rPr>
                <w:rFonts w:ascii="宋体" w:hAnsi="宋体" w:cs="宋体" w:hint="eastAsia"/>
                <w:kern w:val="0"/>
                <w:sz w:val="16"/>
                <w:szCs w:val="16"/>
              </w:rPr>
              <w:t>鑫</w:t>
            </w:r>
            <w:proofErr w:type="gramEnd"/>
            <w:r>
              <w:rPr>
                <w:rFonts w:ascii="宋体" w:hAnsi="宋体" w:cs="宋体" w:hint="eastAsia"/>
                <w:kern w:val="0"/>
                <w:sz w:val="16"/>
                <w:szCs w:val="16"/>
              </w:rPr>
              <w:t xml:space="preserve">松 </w:t>
            </w:r>
          </w:p>
        </w:tc>
        <w:tc>
          <w:tcPr>
            <w:tcW w:w="1134" w:type="dxa"/>
            <w:vAlign w:val="center"/>
          </w:tcPr>
          <w:p w14:paraId="47AD4502" w14:textId="77777777" w:rsidR="00C875BD" w:rsidRDefault="00DE294C">
            <w:pPr>
              <w:jc w:val="center"/>
              <w:rPr>
                <w:rFonts w:ascii="宋体" w:hAnsi="宋体" w:cs="宋体"/>
                <w:kern w:val="0"/>
                <w:sz w:val="16"/>
                <w:szCs w:val="16"/>
              </w:rPr>
            </w:pPr>
            <w:r>
              <w:rPr>
                <w:rFonts w:ascii="宋体" w:hAnsi="宋体" w:cs="宋体"/>
                <w:kern w:val="0"/>
                <w:sz w:val="16"/>
                <w:szCs w:val="16"/>
              </w:rPr>
              <w:t>500</w:t>
            </w:r>
          </w:p>
        </w:tc>
        <w:tc>
          <w:tcPr>
            <w:tcW w:w="956" w:type="dxa"/>
            <w:vAlign w:val="center"/>
          </w:tcPr>
          <w:p w14:paraId="5D3D3504" w14:textId="77777777" w:rsidR="00C875BD" w:rsidRDefault="00C875BD">
            <w:pPr>
              <w:jc w:val="center"/>
              <w:rPr>
                <w:rFonts w:ascii="宋体" w:hAnsi="宋体" w:cs="宋体"/>
                <w:kern w:val="0"/>
                <w:sz w:val="16"/>
                <w:szCs w:val="16"/>
              </w:rPr>
            </w:pPr>
          </w:p>
        </w:tc>
      </w:tr>
      <w:tr w:rsidR="00C875BD" w14:paraId="23CA6664" w14:textId="77777777">
        <w:tc>
          <w:tcPr>
            <w:tcW w:w="1454" w:type="dxa"/>
            <w:vMerge w:val="restart"/>
            <w:vAlign w:val="center"/>
          </w:tcPr>
          <w:p w14:paraId="61C02A70"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FIB电镜室</w:t>
            </w:r>
          </w:p>
        </w:tc>
        <w:tc>
          <w:tcPr>
            <w:tcW w:w="906" w:type="dxa"/>
            <w:vAlign w:val="center"/>
          </w:tcPr>
          <w:p w14:paraId="2428F28A"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温湿度控制系统</w:t>
            </w:r>
          </w:p>
        </w:tc>
        <w:tc>
          <w:tcPr>
            <w:tcW w:w="2835" w:type="dxa"/>
            <w:vAlign w:val="center"/>
          </w:tcPr>
          <w:p w14:paraId="51ED6888" w14:textId="77777777" w:rsidR="00C875BD" w:rsidRDefault="00DE294C">
            <w:pPr>
              <w:pStyle w:val="TableText"/>
              <w:spacing w:line="197" w:lineRule="auto"/>
              <w:jc w:val="left"/>
              <w:rPr>
                <w:kern w:val="0"/>
                <w:lang w:eastAsia="zh-CN"/>
              </w:rPr>
            </w:pPr>
            <w:r>
              <w:rPr>
                <w:rFonts w:hint="eastAsia"/>
                <w:lang w:eastAsia="zh-CN"/>
              </w:rPr>
              <w:t>日本原装进口变频多联室外机：含室外机外观清洗；冷凝器清洗；</w:t>
            </w:r>
            <w:r>
              <w:rPr>
                <w:kern w:val="0"/>
                <w:lang w:eastAsia="zh-CN"/>
              </w:rPr>
              <w:t>散热片除尘</w:t>
            </w:r>
            <w:r>
              <w:rPr>
                <w:rFonts w:hint="eastAsia"/>
                <w:kern w:val="0"/>
                <w:lang w:eastAsia="zh-CN"/>
              </w:rPr>
              <w:t>；</w:t>
            </w:r>
            <w:r>
              <w:rPr>
                <w:kern w:val="0"/>
                <w:lang w:eastAsia="zh-CN"/>
              </w:rPr>
              <w:t>连接管路保温层修复</w:t>
            </w:r>
          </w:p>
        </w:tc>
        <w:tc>
          <w:tcPr>
            <w:tcW w:w="850" w:type="dxa"/>
            <w:vAlign w:val="center"/>
          </w:tcPr>
          <w:p w14:paraId="1BCFFF6D"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2</w:t>
            </w:r>
          </w:p>
        </w:tc>
        <w:tc>
          <w:tcPr>
            <w:tcW w:w="851" w:type="dxa"/>
            <w:vAlign w:val="center"/>
          </w:tcPr>
          <w:p w14:paraId="1586C028"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6D8683EA" w14:textId="77777777" w:rsidR="00C875BD" w:rsidRDefault="00DE294C">
            <w:pPr>
              <w:jc w:val="center"/>
              <w:rPr>
                <w:rFonts w:ascii="宋体" w:hAnsi="宋体" w:cs="宋体"/>
                <w:kern w:val="0"/>
                <w:sz w:val="16"/>
                <w:szCs w:val="16"/>
              </w:rPr>
            </w:pPr>
            <w:r>
              <w:rPr>
                <w:rFonts w:ascii="宋体" w:hAnsi="宋体" w:cs="宋体"/>
                <w:kern w:val="0"/>
                <w:sz w:val="16"/>
                <w:szCs w:val="16"/>
              </w:rPr>
              <w:t>1000</w:t>
            </w:r>
          </w:p>
        </w:tc>
        <w:tc>
          <w:tcPr>
            <w:tcW w:w="956" w:type="dxa"/>
            <w:vAlign w:val="center"/>
          </w:tcPr>
          <w:p w14:paraId="5C7F897D" w14:textId="77777777" w:rsidR="00C875BD" w:rsidRDefault="00C875BD">
            <w:pPr>
              <w:jc w:val="center"/>
              <w:rPr>
                <w:rFonts w:ascii="宋体" w:hAnsi="宋体" w:cs="宋体"/>
                <w:kern w:val="0"/>
                <w:sz w:val="16"/>
                <w:szCs w:val="16"/>
              </w:rPr>
            </w:pPr>
          </w:p>
        </w:tc>
      </w:tr>
      <w:tr w:rsidR="00C875BD" w14:paraId="0402C240" w14:textId="77777777">
        <w:tc>
          <w:tcPr>
            <w:tcW w:w="1454" w:type="dxa"/>
            <w:vMerge/>
            <w:vAlign w:val="center"/>
          </w:tcPr>
          <w:p w14:paraId="26C6C5F9" w14:textId="77777777" w:rsidR="00C875BD" w:rsidRDefault="00C875BD">
            <w:pPr>
              <w:jc w:val="center"/>
              <w:rPr>
                <w:rFonts w:ascii="宋体" w:hAnsi="宋体" w:cs="宋体"/>
                <w:kern w:val="0"/>
                <w:sz w:val="16"/>
                <w:szCs w:val="16"/>
              </w:rPr>
            </w:pPr>
          </w:p>
        </w:tc>
        <w:tc>
          <w:tcPr>
            <w:tcW w:w="906" w:type="dxa"/>
            <w:vMerge w:val="restart"/>
            <w:vAlign w:val="center"/>
          </w:tcPr>
          <w:p w14:paraId="32A5AB6A"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恒温恒湿空调机组</w:t>
            </w:r>
          </w:p>
        </w:tc>
        <w:tc>
          <w:tcPr>
            <w:tcW w:w="2835" w:type="dxa"/>
            <w:vAlign w:val="center"/>
          </w:tcPr>
          <w:p w14:paraId="18ADBFB3" w14:textId="77777777" w:rsidR="00C875BD" w:rsidRDefault="00DE294C">
            <w:pPr>
              <w:jc w:val="left"/>
              <w:rPr>
                <w:rFonts w:ascii="宋体" w:hAnsi="宋体" w:cs="宋体"/>
                <w:sz w:val="16"/>
                <w:szCs w:val="16"/>
              </w:rPr>
            </w:pPr>
            <w:r>
              <w:rPr>
                <w:rFonts w:ascii="宋体" w:hAnsi="宋体" w:cs="宋体" w:hint="eastAsia"/>
                <w:sz w:val="16"/>
                <w:szCs w:val="16"/>
              </w:rPr>
              <w:t>中静压低噪声型3HP室内机</w:t>
            </w:r>
          </w:p>
          <w:p w14:paraId="5CA006B9"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022ED91A" w14:textId="77777777" w:rsidR="00C875BD" w:rsidRDefault="00DE294C">
            <w:pPr>
              <w:jc w:val="left"/>
              <w:rPr>
                <w:rFonts w:ascii="宋体" w:hAnsi="宋体" w:cs="宋体"/>
                <w:kern w:val="0"/>
                <w:sz w:val="16"/>
                <w:szCs w:val="16"/>
              </w:rPr>
            </w:pPr>
            <w:r>
              <w:rPr>
                <w:rFonts w:ascii="宋体" w:hAnsi="宋体" w:cs="宋体"/>
                <w:kern w:val="0"/>
                <w:sz w:val="16"/>
                <w:szCs w:val="16"/>
              </w:rPr>
              <w:t>冷凝器及接水盘清洗</w:t>
            </w:r>
            <w:r>
              <w:rPr>
                <w:rFonts w:ascii="宋体" w:hAnsi="宋体" w:cs="宋体" w:hint="eastAsia"/>
                <w:kern w:val="0"/>
                <w:sz w:val="16"/>
                <w:szCs w:val="16"/>
              </w:rPr>
              <w:t>；</w:t>
            </w:r>
          </w:p>
          <w:p w14:paraId="5A4B7184" w14:textId="77777777" w:rsidR="00C875BD" w:rsidRDefault="00DE294C">
            <w:pPr>
              <w:jc w:val="left"/>
              <w:rPr>
                <w:rFonts w:ascii="宋体" w:hAnsi="宋体" w:cs="宋体"/>
                <w:kern w:val="0"/>
                <w:sz w:val="16"/>
                <w:szCs w:val="16"/>
              </w:rPr>
            </w:pPr>
            <w:r>
              <w:rPr>
                <w:rFonts w:ascii="宋体" w:hAnsi="宋体" w:cs="宋体" w:hint="eastAsia"/>
                <w:kern w:val="0"/>
                <w:sz w:val="16"/>
                <w:szCs w:val="16"/>
              </w:rPr>
              <w:t>排水管道疏通。</w:t>
            </w:r>
          </w:p>
        </w:tc>
        <w:tc>
          <w:tcPr>
            <w:tcW w:w="850" w:type="dxa"/>
            <w:vAlign w:val="center"/>
          </w:tcPr>
          <w:p w14:paraId="1B4EC234"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2</w:t>
            </w:r>
          </w:p>
        </w:tc>
        <w:tc>
          <w:tcPr>
            <w:tcW w:w="851" w:type="dxa"/>
            <w:vAlign w:val="center"/>
          </w:tcPr>
          <w:p w14:paraId="377D08ED"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52CC433D" w14:textId="77777777" w:rsidR="00C875BD" w:rsidRDefault="00DE294C">
            <w:pPr>
              <w:jc w:val="center"/>
              <w:rPr>
                <w:rFonts w:ascii="宋体" w:hAnsi="宋体" w:cs="宋体"/>
                <w:kern w:val="0"/>
                <w:sz w:val="16"/>
                <w:szCs w:val="16"/>
              </w:rPr>
            </w:pPr>
            <w:r>
              <w:rPr>
                <w:rFonts w:ascii="宋体" w:hAnsi="宋体" w:cs="宋体"/>
                <w:kern w:val="0"/>
                <w:sz w:val="16"/>
                <w:szCs w:val="16"/>
              </w:rPr>
              <w:t>1000</w:t>
            </w:r>
          </w:p>
        </w:tc>
        <w:tc>
          <w:tcPr>
            <w:tcW w:w="956" w:type="dxa"/>
            <w:vAlign w:val="center"/>
          </w:tcPr>
          <w:p w14:paraId="013C5E85" w14:textId="77777777" w:rsidR="00C875BD" w:rsidRDefault="00C875BD">
            <w:pPr>
              <w:jc w:val="center"/>
              <w:rPr>
                <w:rFonts w:ascii="宋体" w:hAnsi="宋体" w:cs="宋体"/>
                <w:kern w:val="0"/>
                <w:sz w:val="16"/>
                <w:szCs w:val="16"/>
              </w:rPr>
            </w:pPr>
          </w:p>
        </w:tc>
      </w:tr>
      <w:tr w:rsidR="00C875BD" w14:paraId="149C0DC2" w14:textId="77777777">
        <w:tc>
          <w:tcPr>
            <w:tcW w:w="1454" w:type="dxa"/>
            <w:vMerge/>
            <w:vAlign w:val="center"/>
          </w:tcPr>
          <w:p w14:paraId="78E2D1FC" w14:textId="77777777" w:rsidR="00C875BD" w:rsidRDefault="00C875BD">
            <w:pPr>
              <w:jc w:val="center"/>
              <w:rPr>
                <w:rFonts w:ascii="宋体" w:hAnsi="宋体" w:cs="宋体"/>
                <w:kern w:val="0"/>
                <w:sz w:val="16"/>
                <w:szCs w:val="16"/>
              </w:rPr>
            </w:pPr>
          </w:p>
        </w:tc>
        <w:tc>
          <w:tcPr>
            <w:tcW w:w="906" w:type="dxa"/>
            <w:vMerge/>
            <w:vAlign w:val="center"/>
          </w:tcPr>
          <w:p w14:paraId="309EB9D9" w14:textId="77777777" w:rsidR="00C875BD" w:rsidRDefault="00C875BD">
            <w:pPr>
              <w:jc w:val="center"/>
              <w:rPr>
                <w:rFonts w:ascii="宋体" w:hAnsi="宋体" w:cs="宋体"/>
                <w:kern w:val="0"/>
                <w:sz w:val="16"/>
                <w:szCs w:val="16"/>
              </w:rPr>
            </w:pPr>
          </w:p>
        </w:tc>
        <w:tc>
          <w:tcPr>
            <w:tcW w:w="2835" w:type="dxa"/>
            <w:vAlign w:val="center"/>
          </w:tcPr>
          <w:p w14:paraId="544C99D0" w14:textId="77777777" w:rsidR="00C875BD" w:rsidRDefault="00DE294C">
            <w:pPr>
              <w:jc w:val="left"/>
              <w:rPr>
                <w:rFonts w:ascii="宋体" w:hAnsi="宋体" w:cs="宋体"/>
                <w:sz w:val="16"/>
                <w:szCs w:val="16"/>
              </w:rPr>
            </w:pPr>
            <w:r>
              <w:rPr>
                <w:rFonts w:ascii="宋体" w:hAnsi="宋体" w:cs="宋体" w:hint="eastAsia"/>
                <w:sz w:val="16"/>
                <w:szCs w:val="16"/>
              </w:rPr>
              <w:t>四面出风嵌入式2HP室内机</w:t>
            </w:r>
          </w:p>
          <w:p w14:paraId="19B5B48E"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6ADC65F4" w14:textId="77777777" w:rsidR="00C875BD" w:rsidRDefault="00DE294C">
            <w:pPr>
              <w:jc w:val="left"/>
              <w:rPr>
                <w:rFonts w:ascii="宋体" w:hAnsi="宋体" w:cs="宋体"/>
                <w:kern w:val="0"/>
                <w:sz w:val="16"/>
                <w:szCs w:val="16"/>
              </w:rPr>
            </w:pPr>
            <w:r>
              <w:rPr>
                <w:rFonts w:ascii="宋体" w:hAnsi="宋体" w:cs="宋体"/>
                <w:kern w:val="0"/>
                <w:sz w:val="16"/>
                <w:szCs w:val="16"/>
              </w:rPr>
              <w:t>冷凝器及接水盘清洗</w:t>
            </w:r>
            <w:r>
              <w:rPr>
                <w:rFonts w:ascii="宋体" w:hAnsi="宋体" w:cs="宋体" w:hint="eastAsia"/>
                <w:kern w:val="0"/>
                <w:sz w:val="16"/>
                <w:szCs w:val="16"/>
              </w:rPr>
              <w:t>；</w:t>
            </w:r>
          </w:p>
          <w:p w14:paraId="24402E97" w14:textId="77777777" w:rsidR="00C875BD" w:rsidRDefault="00DE294C">
            <w:pPr>
              <w:jc w:val="left"/>
              <w:rPr>
                <w:rFonts w:ascii="宋体" w:hAnsi="宋体" w:cs="宋体"/>
                <w:kern w:val="0"/>
                <w:sz w:val="16"/>
                <w:szCs w:val="16"/>
              </w:rPr>
            </w:pPr>
            <w:r>
              <w:rPr>
                <w:rFonts w:ascii="宋体" w:hAnsi="宋体" w:cs="宋体" w:hint="eastAsia"/>
                <w:kern w:val="0"/>
                <w:sz w:val="16"/>
                <w:szCs w:val="16"/>
              </w:rPr>
              <w:t>排水管道疏通。</w:t>
            </w:r>
          </w:p>
        </w:tc>
        <w:tc>
          <w:tcPr>
            <w:tcW w:w="850" w:type="dxa"/>
            <w:vAlign w:val="center"/>
          </w:tcPr>
          <w:p w14:paraId="4D480E87"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2</w:t>
            </w:r>
          </w:p>
        </w:tc>
        <w:tc>
          <w:tcPr>
            <w:tcW w:w="851" w:type="dxa"/>
            <w:vAlign w:val="center"/>
          </w:tcPr>
          <w:p w14:paraId="6062294F"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30D7947E" w14:textId="77777777" w:rsidR="00C875BD" w:rsidRDefault="00DE294C">
            <w:pPr>
              <w:jc w:val="center"/>
              <w:rPr>
                <w:rFonts w:ascii="宋体" w:hAnsi="宋体" w:cs="宋体"/>
                <w:kern w:val="0"/>
                <w:sz w:val="16"/>
                <w:szCs w:val="16"/>
              </w:rPr>
            </w:pPr>
            <w:r>
              <w:rPr>
                <w:rFonts w:ascii="宋体" w:hAnsi="宋体" w:cs="宋体"/>
                <w:kern w:val="0"/>
                <w:sz w:val="16"/>
                <w:szCs w:val="16"/>
              </w:rPr>
              <w:t>1</w:t>
            </w:r>
            <w:r>
              <w:rPr>
                <w:rFonts w:ascii="宋体" w:hAnsi="宋体" w:cs="宋体" w:hint="eastAsia"/>
                <w:kern w:val="0"/>
                <w:sz w:val="16"/>
                <w:szCs w:val="16"/>
              </w:rPr>
              <w:t>000</w:t>
            </w:r>
          </w:p>
        </w:tc>
        <w:tc>
          <w:tcPr>
            <w:tcW w:w="956" w:type="dxa"/>
            <w:vAlign w:val="center"/>
          </w:tcPr>
          <w:p w14:paraId="5968629D" w14:textId="77777777" w:rsidR="00C875BD" w:rsidRDefault="00C875BD">
            <w:pPr>
              <w:jc w:val="center"/>
              <w:rPr>
                <w:rFonts w:ascii="宋体" w:hAnsi="宋体" w:cs="宋体"/>
                <w:kern w:val="0"/>
                <w:sz w:val="16"/>
                <w:szCs w:val="16"/>
              </w:rPr>
            </w:pPr>
          </w:p>
        </w:tc>
      </w:tr>
      <w:tr w:rsidR="00C875BD" w14:paraId="67D1C1C0" w14:textId="77777777">
        <w:tc>
          <w:tcPr>
            <w:tcW w:w="1454" w:type="dxa"/>
            <w:vMerge/>
            <w:vAlign w:val="center"/>
          </w:tcPr>
          <w:p w14:paraId="41C89475" w14:textId="77777777" w:rsidR="00C875BD" w:rsidRDefault="00C875BD">
            <w:pPr>
              <w:jc w:val="center"/>
              <w:rPr>
                <w:rFonts w:ascii="宋体" w:hAnsi="宋体" w:cs="宋体"/>
                <w:kern w:val="0"/>
                <w:sz w:val="16"/>
                <w:szCs w:val="16"/>
              </w:rPr>
            </w:pPr>
          </w:p>
        </w:tc>
        <w:tc>
          <w:tcPr>
            <w:tcW w:w="906" w:type="dxa"/>
            <w:vMerge/>
            <w:vAlign w:val="center"/>
          </w:tcPr>
          <w:p w14:paraId="46F42332" w14:textId="77777777" w:rsidR="00C875BD" w:rsidRDefault="00C875BD">
            <w:pPr>
              <w:jc w:val="center"/>
              <w:rPr>
                <w:rFonts w:ascii="宋体" w:hAnsi="宋体" w:cs="宋体"/>
                <w:kern w:val="0"/>
                <w:sz w:val="16"/>
                <w:szCs w:val="16"/>
              </w:rPr>
            </w:pPr>
          </w:p>
        </w:tc>
        <w:tc>
          <w:tcPr>
            <w:tcW w:w="2835" w:type="dxa"/>
            <w:vAlign w:val="center"/>
          </w:tcPr>
          <w:p w14:paraId="1EF71513" w14:textId="77777777" w:rsidR="00C875BD" w:rsidRDefault="00DE294C">
            <w:pPr>
              <w:pStyle w:val="TableText"/>
              <w:spacing w:line="214" w:lineRule="auto"/>
              <w:ind w:left="12"/>
              <w:jc w:val="left"/>
              <w:rPr>
                <w:kern w:val="0"/>
                <w:lang w:eastAsia="zh-CN"/>
              </w:rPr>
            </w:pPr>
            <w:r>
              <w:rPr>
                <w:rFonts w:hint="eastAsia"/>
                <w:kern w:val="0"/>
                <w:lang w:eastAsia="zh-CN"/>
              </w:rPr>
              <w:t>转轮除湿机除湿量：2.0 Kg/h</w:t>
            </w:r>
          </w:p>
          <w:p w14:paraId="07F04090"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26E992CE" w14:textId="77777777" w:rsidR="00C875BD" w:rsidRDefault="00DE294C">
            <w:pPr>
              <w:jc w:val="left"/>
              <w:rPr>
                <w:rFonts w:ascii="宋体" w:hAnsi="宋体" w:cs="宋体"/>
                <w:kern w:val="0"/>
                <w:sz w:val="16"/>
                <w:szCs w:val="16"/>
              </w:rPr>
            </w:pPr>
            <w:r>
              <w:rPr>
                <w:rFonts w:ascii="宋体" w:hAnsi="宋体" w:cs="宋体" w:hint="eastAsia"/>
                <w:kern w:val="0"/>
                <w:sz w:val="16"/>
                <w:szCs w:val="16"/>
              </w:rPr>
              <w:t>转轮检修调试；</w:t>
            </w:r>
          </w:p>
          <w:p w14:paraId="69B1AF0B" w14:textId="77777777" w:rsidR="00C875BD" w:rsidRDefault="00DE294C">
            <w:pPr>
              <w:jc w:val="left"/>
              <w:rPr>
                <w:rFonts w:ascii="宋体" w:hAnsi="宋体" w:cs="宋体"/>
                <w:kern w:val="0"/>
                <w:sz w:val="16"/>
                <w:szCs w:val="16"/>
              </w:rPr>
            </w:pPr>
            <w:r>
              <w:rPr>
                <w:rFonts w:ascii="宋体" w:hAnsi="宋体" w:cs="宋体" w:hint="eastAsia"/>
                <w:kern w:val="0"/>
                <w:sz w:val="16"/>
                <w:szCs w:val="16"/>
              </w:rPr>
              <w:t>管道接口检查。</w:t>
            </w:r>
          </w:p>
        </w:tc>
        <w:tc>
          <w:tcPr>
            <w:tcW w:w="850" w:type="dxa"/>
            <w:vAlign w:val="center"/>
          </w:tcPr>
          <w:p w14:paraId="60951A67"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2</w:t>
            </w:r>
          </w:p>
        </w:tc>
        <w:tc>
          <w:tcPr>
            <w:tcW w:w="851" w:type="dxa"/>
            <w:vAlign w:val="center"/>
          </w:tcPr>
          <w:p w14:paraId="5322C05A"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三菱</w:t>
            </w:r>
          </w:p>
        </w:tc>
        <w:tc>
          <w:tcPr>
            <w:tcW w:w="1134" w:type="dxa"/>
            <w:vAlign w:val="center"/>
          </w:tcPr>
          <w:p w14:paraId="773A1BDA" w14:textId="77777777" w:rsidR="00C875BD" w:rsidRDefault="00DE294C">
            <w:pPr>
              <w:jc w:val="center"/>
              <w:rPr>
                <w:rFonts w:ascii="宋体" w:hAnsi="宋体" w:cs="宋体"/>
                <w:kern w:val="0"/>
                <w:sz w:val="16"/>
                <w:szCs w:val="16"/>
              </w:rPr>
            </w:pPr>
            <w:r>
              <w:rPr>
                <w:rFonts w:ascii="宋体" w:hAnsi="宋体" w:cs="宋体"/>
                <w:kern w:val="0"/>
                <w:sz w:val="16"/>
                <w:szCs w:val="16"/>
              </w:rPr>
              <w:t>1</w:t>
            </w:r>
            <w:r>
              <w:rPr>
                <w:rFonts w:ascii="宋体" w:hAnsi="宋体" w:cs="宋体" w:hint="eastAsia"/>
                <w:kern w:val="0"/>
                <w:sz w:val="16"/>
                <w:szCs w:val="16"/>
              </w:rPr>
              <w:t>000</w:t>
            </w:r>
          </w:p>
        </w:tc>
        <w:tc>
          <w:tcPr>
            <w:tcW w:w="956" w:type="dxa"/>
            <w:vAlign w:val="center"/>
          </w:tcPr>
          <w:p w14:paraId="0B4B6E43" w14:textId="77777777" w:rsidR="00C875BD" w:rsidRDefault="00C875BD">
            <w:pPr>
              <w:jc w:val="center"/>
              <w:rPr>
                <w:rFonts w:ascii="宋体" w:hAnsi="宋体" w:cs="宋体"/>
                <w:kern w:val="0"/>
                <w:sz w:val="16"/>
                <w:szCs w:val="16"/>
              </w:rPr>
            </w:pPr>
          </w:p>
        </w:tc>
      </w:tr>
      <w:tr w:rsidR="00C875BD" w14:paraId="70CBC6B2" w14:textId="77777777">
        <w:tc>
          <w:tcPr>
            <w:tcW w:w="1454" w:type="dxa"/>
            <w:vMerge/>
            <w:vAlign w:val="center"/>
          </w:tcPr>
          <w:p w14:paraId="7502D28A" w14:textId="77777777" w:rsidR="00C875BD" w:rsidRDefault="00C875BD">
            <w:pPr>
              <w:jc w:val="center"/>
              <w:rPr>
                <w:rFonts w:ascii="宋体" w:hAnsi="宋体" w:cs="宋体"/>
                <w:kern w:val="0"/>
                <w:sz w:val="16"/>
                <w:szCs w:val="16"/>
              </w:rPr>
            </w:pPr>
          </w:p>
        </w:tc>
        <w:tc>
          <w:tcPr>
            <w:tcW w:w="906" w:type="dxa"/>
            <w:vAlign w:val="center"/>
          </w:tcPr>
          <w:p w14:paraId="0853F8A3" w14:textId="77777777" w:rsidR="00C875BD" w:rsidRDefault="00DE294C">
            <w:pPr>
              <w:jc w:val="center"/>
              <w:rPr>
                <w:rFonts w:ascii="宋体" w:hAnsi="宋体" w:cs="宋体"/>
                <w:kern w:val="0"/>
                <w:sz w:val="16"/>
                <w:szCs w:val="16"/>
              </w:rPr>
            </w:pPr>
            <w:r>
              <w:rPr>
                <w:rFonts w:ascii="宋体" w:hAnsi="宋体" w:cs="宋体" w:hint="eastAsia"/>
                <w:spacing w:val="-1"/>
                <w:kern w:val="0"/>
                <w:sz w:val="16"/>
                <w:szCs w:val="16"/>
              </w:rPr>
              <w:t>转轮除湿系统</w:t>
            </w:r>
          </w:p>
        </w:tc>
        <w:tc>
          <w:tcPr>
            <w:tcW w:w="2835" w:type="dxa"/>
            <w:vAlign w:val="center"/>
          </w:tcPr>
          <w:p w14:paraId="18764C79"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含过滤网清洗消毒；</w:t>
            </w:r>
          </w:p>
          <w:p w14:paraId="0D608DD6" w14:textId="77777777" w:rsidR="00C875BD" w:rsidRDefault="00DE294C">
            <w:pPr>
              <w:jc w:val="left"/>
              <w:rPr>
                <w:rFonts w:ascii="宋体" w:hAnsi="宋体" w:cs="宋体"/>
                <w:kern w:val="0"/>
                <w:sz w:val="16"/>
                <w:szCs w:val="16"/>
              </w:rPr>
            </w:pPr>
            <w:r>
              <w:rPr>
                <w:rFonts w:ascii="宋体" w:hAnsi="宋体" w:cs="宋体" w:hint="eastAsia"/>
                <w:kern w:val="0"/>
                <w:sz w:val="16"/>
                <w:szCs w:val="16"/>
              </w:rPr>
              <w:t>转轮检修调试、湿度控制系统检查；</w:t>
            </w:r>
          </w:p>
          <w:p w14:paraId="4C2DEFFB" w14:textId="77777777" w:rsidR="00C875BD" w:rsidRDefault="00DE294C">
            <w:pPr>
              <w:jc w:val="left"/>
              <w:rPr>
                <w:rFonts w:ascii="宋体" w:hAnsi="宋体" w:cs="宋体"/>
                <w:kern w:val="0"/>
                <w:sz w:val="16"/>
                <w:szCs w:val="16"/>
              </w:rPr>
            </w:pPr>
            <w:r>
              <w:rPr>
                <w:rFonts w:ascii="宋体" w:hAnsi="宋体" w:cs="宋体" w:hint="eastAsia"/>
                <w:kern w:val="0"/>
                <w:sz w:val="16"/>
                <w:szCs w:val="16"/>
              </w:rPr>
              <w:t>管道接口检查。</w:t>
            </w:r>
          </w:p>
        </w:tc>
        <w:tc>
          <w:tcPr>
            <w:tcW w:w="850" w:type="dxa"/>
            <w:vAlign w:val="center"/>
          </w:tcPr>
          <w:p w14:paraId="195C5497"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2</w:t>
            </w:r>
          </w:p>
        </w:tc>
        <w:tc>
          <w:tcPr>
            <w:tcW w:w="851" w:type="dxa"/>
            <w:vAlign w:val="center"/>
          </w:tcPr>
          <w:p w14:paraId="0625E79F" w14:textId="77777777" w:rsidR="00C875BD" w:rsidRDefault="00DE294C">
            <w:pPr>
              <w:jc w:val="center"/>
              <w:rPr>
                <w:rFonts w:ascii="宋体" w:hAnsi="宋体" w:cs="宋体"/>
                <w:kern w:val="0"/>
                <w:sz w:val="16"/>
                <w:szCs w:val="16"/>
              </w:rPr>
            </w:pPr>
            <w:proofErr w:type="gramStart"/>
            <w:r>
              <w:rPr>
                <w:rFonts w:ascii="宋体" w:hAnsi="宋体" w:cs="宋体" w:hint="eastAsia"/>
                <w:kern w:val="0"/>
                <w:sz w:val="16"/>
                <w:szCs w:val="16"/>
              </w:rPr>
              <w:t>鑫</w:t>
            </w:r>
            <w:proofErr w:type="gramEnd"/>
            <w:r>
              <w:rPr>
                <w:rFonts w:ascii="宋体" w:hAnsi="宋体" w:cs="宋体" w:hint="eastAsia"/>
                <w:kern w:val="0"/>
                <w:sz w:val="16"/>
                <w:szCs w:val="16"/>
              </w:rPr>
              <w:t xml:space="preserve">松 </w:t>
            </w:r>
          </w:p>
        </w:tc>
        <w:tc>
          <w:tcPr>
            <w:tcW w:w="1134" w:type="dxa"/>
            <w:vAlign w:val="center"/>
          </w:tcPr>
          <w:p w14:paraId="77336C2A"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2000</w:t>
            </w:r>
          </w:p>
        </w:tc>
        <w:tc>
          <w:tcPr>
            <w:tcW w:w="956" w:type="dxa"/>
            <w:vAlign w:val="center"/>
          </w:tcPr>
          <w:p w14:paraId="0AC98A50" w14:textId="77777777" w:rsidR="00C875BD" w:rsidRDefault="00C875BD">
            <w:pPr>
              <w:jc w:val="center"/>
              <w:rPr>
                <w:rFonts w:ascii="宋体" w:hAnsi="宋体" w:cs="宋体"/>
                <w:kern w:val="0"/>
                <w:sz w:val="16"/>
                <w:szCs w:val="16"/>
              </w:rPr>
            </w:pPr>
          </w:p>
        </w:tc>
      </w:tr>
      <w:tr w:rsidR="00C875BD" w14:paraId="463D0689" w14:textId="77777777">
        <w:trPr>
          <w:trHeight w:val="1087"/>
        </w:trPr>
        <w:tc>
          <w:tcPr>
            <w:tcW w:w="1454" w:type="dxa"/>
            <w:vAlign w:val="center"/>
          </w:tcPr>
          <w:p w14:paraId="54929E3D"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电镜区</w:t>
            </w:r>
          </w:p>
        </w:tc>
        <w:tc>
          <w:tcPr>
            <w:tcW w:w="906" w:type="dxa"/>
            <w:vAlign w:val="center"/>
          </w:tcPr>
          <w:p w14:paraId="17CD6281"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新风系统</w:t>
            </w:r>
          </w:p>
        </w:tc>
        <w:tc>
          <w:tcPr>
            <w:tcW w:w="2835" w:type="dxa"/>
            <w:vAlign w:val="center"/>
          </w:tcPr>
          <w:p w14:paraId="3D48A842" w14:textId="77777777" w:rsidR="00C875BD" w:rsidRDefault="00DE294C">
            <w:pPr>
              <w:jc w:val="left"/>
              <w:rPr>
                <w:rFonts w:ascii="宋体" w:hAnsi="宋体" w:cs="宋体"/>
                <w:kern w:val="0"/>
                <w:sz w:val="16"/>
                <w:szCs w:val="16"/>
              </w:rPr>
            </w:pPr>
            <w:r>
              <w:rPr>
                <w:rFonts w:ascii="宋体" w:hAnsi="宋体" w:cs="宋体" w:hint="eastAsia"/>
                <w:kern w:val="0"/>
                <w:sz w:val="16"/>
                <w:szCs w:val="16"/>
              </w:rPr>
              <w:t>含过滤网更换清洗消毒；</w:t>
            </w:r>
          </w:p>
          <w:p w14:paraId="276BCB10" w14:textId="77777777" w:rsidR="00C875BD" w:rsidRDefault="00DE294C">
            <w:pPr>
              <w:jc w:val="left"/>
              <w:rPr>
                <w:rFonts w:ascii="宋体" w:hAnsi="宋体" w:cs="宋体"/>
                <w:kern w:val="0"/>
                <w:sz w:val="16"/>
                <w:szCs w:val="16"/>
              </w:rPr>
            </w:pPr>
            <w:r>
              <w:rPr>
                <w:rFonts w:ascii="宋体" w:hAnsi="宋体" w:cs="宋体" w:hint="eastAsia"/>
                <w:kern w:val="0"/>
                <w:sz w:val="16"/>
                <w:szCs w:val="16"/>
              </w:rPr>
              <w:t>设备连接管道除尘及维护：</w:t>
            </w:r>
          </w:p>
          <w:p w14:paraId="6D59EB8B" w14:textId="77777777" w:rsidR="00C875BD" w:rsidRDefault="00DE294C">
            <w:pPr>
              <w:jc w:val="left"/>
              <w:rPr>
                <w:rFonts w:ascii="宋体" w:hAnsi="宋体" w:cs="宋体"/>
                <w:kern w:val="0"/>
                <w:sz w:val="16"/>
                <w:szCs w:val="16"/>
              </w:rPr>
            </w:pPr>
            <w:r>
              <w:rPr>
                <w:rFonts w:ascii="宋体" w:hAnsi="宋体" w:cs="宋体" w:hint="eastAsia"/>
                <w:kern w:val="0"/>
                <w:sz w:val="16"/>
                <w:szCs w:val="16"/>
              </w:rPr>
              <w:t>设备检测维护及保养；</w:t>
            </w:r>
          </w:p>
          <w:p w14:paraId="2DAE1F52" w14:textId="77777777" w:rsidR="00C875BD" w:rsidRDefault="00DE294C">
            <w:pPr>
              <w:jc w:val="left"/>
              <w:rPr>
                <w:rFonts w:ascii="宋体" w:hAnsi="宋体" w:cs="宋体"/>
                <w:kern w:val="0"/>
                <w:sz w:val="16"/>
                <w:szCs w:val="16"/>
              </w:rPr>
            </w:pPr>
            <w:r>
              <w:rPr>
                <w:rFonts w:ascii="宋体" w:hAnsi="宋体" w:cs="宋体" w:hint="eastAsia"/>
                <w:kern w:val="0"/>
                <w:sz w:val="16"/>
                <w:szCs w:val="16"/>
              </w:rPr>
              <w:t>管道保温检查、连接性密封检查；</w:t>
            </w:r>
          </w:p>
        </w:tc>
        <w:tc>
          <w:tcPr>
            <w:tcW w:w="850" w:type="dxa"/>
            <w:vAlign w:val="center"/>
          </w:tcPr>
          <w:p w14:paraId="0BF44EF4" w14:textId="77777777" w:rsidR="00C875BD" w:rsidRDefault="00DE294C">
            <w:pPr>
              <w:jc w:val="center"/>
              <w:rPr>
                <w:rFonts w:ascii="宋体" w:hAnsi="宋体" w:cs="宋体"/>
                <w:kern w:val="0"/>
                <w:sz w:val="16"/>
                <w:szCs w:val="16"/>
              </w:rPr>
            </w:pPr>
            <w:r>
              <w:rPr>
                <w:rFonts w:ascii="宋体" w:hAnsi="宋体" w:cs="宋体"/>
                <w:kern w:val="0"/>
                <w:sz w:val="16"/>
                <w:szCs w:val="16"/>
              </w:rPr>
              <w:t>1</w:t>
            </w:r>
          </w:p>
        </w:tc>
        <w:tc>
          <w:tcPr>
            <w:tcW w:w="851" w:type="dxa"/>
            <w:vAlign w:val="center"/>
          </w:tcPr>
          <w:p w14:paraId="3685A907" w14:textId="77777777" w:rsidR="00C875BD" w:rsidRDefault="00DE294C">
            <w:pPr>
              <w:jc w:val="center"/>
              <w:rPr>
                <w:rFonts w:ascii="宋体" w:hAnsi="宋体" w:cs="宋体"/>
                <w:kern w:val="0"/>
                <w:sz w:val="16"/>
                <w:szCs w:val="16"/>
              </w:rPr>
            </w:pPr>
            <w:proofErr w:type="gramStart"/>
            <w:r>
              <w:rPr>
                <w:rFonts w:ascii="宋体" w:hAnsi="宋体" w:cs="宋体" w:hint="eastAsia"/>
                <w:kern w:val="0"/>
                <w:sz w:val="16"/>
                <w:szCs w:val="16"/>
              </w:rPr>
              <w:t>天加</w:t>
            </w:r>
            <w:proofErr w:type="gramEnd"/>
          </w:p>
        </w:tc>
        <w:tc>
          <w:tcPr>
            <w:tcW w:w="1134" w:type="dxa"/>
            <w:vAlign w:val="center"/>
          </w:tcPr>
          <w:p w14:paraId="40B248D6" w14:textId="77777777" w:rsidR="00C875BD" w:rsidRDefault="00DE294C">
            <w:pPr>
              <w:jc w:val="center"/>
              <w:rPr>
                <w:rFonts w:ascii="宋体" w:hAnsi="宋体" w:cs="宋体"/>
                <w:kern w:val="0"/>
                <w:sz w:val="16"/>
                <w:szCs w:val="16"/>
              </w:rPr>
            </w:pPr>
            <w:r>
              <w:rPr>
                <w:rFonts w:ascii="宋体" w:hAnsi="宋体" w:cs="宋体"/>
                <w:kern w:val="0"/>
                <w:sz w:val="16"/>
                <w:szCs w:val="16"/>
              </w:rPr>
              <w:t>1000</w:t>
            </w:r>
          </w:p>
        </w:tc>
        <w:tc>
          <w:tcPr>
            <w:tcW w:w="956" w:type="dxa"/>
            <w:vAlign w:val="center"/>
          </w:tcPr>
          <w:p w14:paraId="12A104AC" w14:textId="77777777" w:rsidR="00C875BD" w:rsidRDefault="00C875BD">
            <w:pPr>
              <w:jc w:val="center"/>
              <w:rPr>
                <w:rFonts w:ascii="宋体" w:hAnsi="宋体" w:cs="宋体"/>
                <w:kern w:val="0"/>
                <w:sz w:val="16"/>
                <w:szCs w:val="16"/>
              </w:rPr>
            </w:pPr>
          </w:p>
        </w:tc>
      </w:tr>
      <w:tr w:rsidR="00C875BD" w14:paraId="3EB069D3" w14:textId="77777777">
        <w:tc>
          <w:tcPr>
            <w:tcW w:w="1454" w:type="dxa"/>
            <w:vAlign w:val="center"/>
          </w:tcPr>
          <w:p w14:paraId="2E309D9F" w14:textId="77777777" w:rsidR="00C875BD" w:rsidRDefault="00DE294C">
            <w:pPr>
              <w:jc w:val="center"/>
              <w:rPr>
                <w:rFonts w:ascii="宋体" w:hAnsi="宋体" w:cs="宋体"/>
                <w:kern w:val="0"/>
                <w:sz w:val="16"/>
                <w:szCs w:val="16"/>
              </w:rPr>
            </w:pPr>
            <w:r>
              <w:rPr>
                <w:rFonts w:ascii="宋体" w:hAnsi="宋体" w:cs="宋体" w:hint="eastAsia"/>
                <w:kern w:val="0"/>
                <w:sz w:val="16"/>
                <w:szCs w:val="16"/>
              </w:rPr>
              <w:t>合计</w:t>
            </w:r>
          </w:p>
        </w:tc>
        <w:tc>
          <w:tcPr>
            <w:tcW w:w="906" w:type="dxa"/>
            <w:vAlign w:val="center"/>
          </w:tcPr>
          <w:p w14:paraId="1A1BAD2A" w14:textId="77777777" w:rsidR="00C875BD" w:rsidRDefault="00C875BD">
            <w:pPr>
              <w:jc w:val="center"/>
              <w:rPr>
                <w:rFonts w:ascii="宋体" w:hAnsi="宋体" w:cs="宋体"/>
                <w:kern w:val="0"/>
                <w:sz w:val="16"/>
                <w:szCs w:val="16"/>
              </w:rPr>
            </w:pPr>
          </w:p>
        </w:tc>
        <w:tc>
          <w:tcPr>
            <w:tcW w:w="2835" w:type="dxa"/>
            <w:vAlign w:val="center"/>
          </w:tcPr>
          <w:p w14:paraId="32CED3EA" w14:textId="77777777" w:rsidR="00C875BD" w:rsidRDefault="00C875BD">
            <w:pPr>
              <w:jc w:val="center"/>
              <w:rPr>
                <w:rFonts w:ascii="宋体" w:hAnsi="宋体" w:cs="宋体"/>
                <w:kern w:val="0"/>
                <w:sz w:val="16"/>
                <w:szCs w:val="16"/>
              </w:rPr>
            </w:pPr>
          </w:p>
        </w:tc>
        <w:tc>
          <w:tcPr>
            <w:tcW w:w="850" w:type="dxa"/>
            <w:vAlign w:val="center"/>
          </w:tcPr>
          <w:p w14:paraId="43A47F90" w14:textId="77777777" w:rsidR="00C875BD" w:rsidRDefault="00C875BD">
            <w:pPr>
              <w:jc w:val="center"/>
              <w:rPr>
                <w:rFonts w:ascii="宋体" w:hAnsi="宋体" w:cs="宋体"/>
                <w:kern w:val="0"/>
                <w:sz w:val="16"/>
                <w:szCs w:val="16"/>
              </w:rPr>
            </w:pPr>
          </w:p>
        </w:tc>
        <w:tc>
          <w:tcPr>
            <w:tcW w:w="851" w:type="dxa"/>
            <w:vAlign w:val="center"/>
          </w:tcPr>
          <w:p w14:paraId="18BEA310" w14:textId="77777777" w:rsidR="00C875BD" w:rsidRDefault="00C875BD">
            <w:pPr>
              <w:jc w:val="center"/>
              <w:rPr>
                <w:rFonts w:ascii="宋体" w:hAnsi="宋体" w:cs="宋体"/>
                <w:kern w:val="0"/>
                <w:sz w:val="16"/>
                <w:szCs w:val="16"/>
              </w:rPr>
            </w:pPr>
          </w:p>
        </w:tc>
        <w:tc>
          <w:tcPr>
            <w:tcW w:w="1134" w:type="dxa"/>
            <w:vAlign w:val="center"/>
          </w:tcPr>
          <w:p w14:paraId="648257EE" w14:textId="77777777" w:rsidR="00C875BD" w:rsidRDefault="00DE294C">
            <w:pPr>
              <w:jc w:val="center"/>
              <w:rPr>
                <w:rFonts w:ascii="宋体" w:hAnsi="宋体" w:cs="宋体"/>
                <w:kern w:val="0"/>
                <w:sz w:val="16"/>
                <w:szCs w:val="16"/>
              </w:rPr>
            </w:pPr>
            <w:r>
              <w:rPr>
                <w:rFonts w:ascii="宋体" w:hAnsi="宋体" w:cs="宋体"/>
                <w:kern w:val="0"/>
                <w:sz w:val="16"/>
                <w:szCs w:val="16"/>
              </w:rPr>
              <w:t>13000</w:t>
            </w:r>
          </w:p>
        </w:tc>
        <w:tc>
          <w:tcPr>
            <w:tcW w:w="956" w:type="dxa"/>
            <w:vAlign w:val="center"/>
          </w:tcPr>
          <w:p w14:paraId="77742B5C" w14:textId="77777777" w:rsidR="00C875BD" w:rsidRDefault="00C875BD">
            <w:pPr>
              <w:jc w:val="center"/>
              <w:rPr>
                <w:rFonts w:ascii="宋体" w:hAnsi="宋体" w:cs="宋体"/>
                <w:kern w:val="0"/>
                <w:sz w:val="16"/>
                <w:szCs w:val="16"/>
              </w:rPr>
            </w:pPr>
          </w:p>
        </w:tc>
      </w:tr>
    </w:tbl>
    <w:p w14:paraId="10D891CE" w14:textId="77777777" w:rsidR="00C875BD" w:rsidRDefault="00C875BD">
      <w:pPr>
        <w:spacing w:line="560" w:lineRule="exact"/>
        <w:rPr>
          <w:rFonts w:ascii="宋体" w:hAnsi="宋体" w:cs="宋体"/>
          <w:sz w:val="24"/>
        </w:rPr>
      </w:pPr>
    </w:p>
    <w:p w14:paraId="5F5E509E" w14:textId="77777777" w:rsidR="00C875BD" w:rsidRDefault="00DE10D7" w:rsidP="00E37615">
      <w:pPr>
        <w:spacing w:line="360" w:lineRule="auto"/>
        <w:rPr>
          <w:rFonts w:ascii="宋体" w:hAnsi="宋体" w:cs="宋体"/>
          <w:b/>
          <w:sz w:val="24"/>
        </w:rPr>
      </w:pPr>
      <w:r>
        <w:rPr>
          <w:rFonts w:ascii="宋体" w:hAnsi="宋体" w:cs="宋体" w:hint="eastAsia"/>
          <w:sz w:val="24"/>
        </w:rPr>
        <w:t>五</w:t>
      </w:r>
      <w:r w:rsidR="00DE294C">
        <w:rPr>
          <w:rFonts w:ascii="宋体" w:hAnsi="宋体" w:cs="宋体" w:hint="eastAsia"/>
          <w:sz w:val="24"/>
        </w:rPr>
        <w:t>、维保费用</w:t>
      </w:r>
    </w:p>
    <w:p w14:paraId="4047B3DC" w14:textId="77777777" w:rsidR="00C875BD" w:rsidRDefault="00CE17DF">
      <w:pPr>
        <w:spacing w:line="560" w:lineRule="exact"/>
        <w:ind w:firstLineChars="200" w:firstLine="480"/>
        <w:rPr>
          <w:rFonts w:ascii="宋体" w:hAnsi="宋体" w:cs="宋体"/>
          <w:sz w:val="24"/>
        </w:rPr>
      </w:pPr>
      <w:r>
        <w:rPr>
          <w:rFonts w:ascii="宋体" w:hAnsi="宋体" w:cs="宋体" w:hint="eastAsia"/>
          <w:sz w:val="24"/>
        </w:rPr>
        <w:t>三年</w:t>
      </w:r>
      <w:r w:rsidR="00DE294C">
        <w:rPr>
          <w:rFonts w:ascii="宋体" w:hAnsi="宋体" w:cs="宋体" w:hint="eastAsia"/>
          <w:sz w:val="24"/>
        </w:rPr>
        <w:t>总价共计</w:t>
      </w:r>
      <w:r w:rsidR="00D2211B" w:rsidRPr="00DE10D7">
        <w:rPr>
          <w:rFonts w:ascii="宋体" w:hAnsi="宋体" w:cs="宋体"/>
          <w:b/>
          <w:sz w:val="24"/>
          <w:u w:val="single"/>
        </w:rPr>
        <w:t>39,</w:t>
      </w:r>
      <w:r w:rsidR="00DE294C" w:rsidRPr="00DE10D7">
        <w:rPr>
          <w:rFonts w:ascii="宋体" w:hAnsi="宋体" w:cs="宋体" w:hint="eastAsia"/>
          <w:b/>
          <w:sz w:val="24"/>
          <w:u w:val="single"/>
        </w:rPr>
        <w:t>000</w:t>
      </w:r>
      <w:r w:rsidR="00DE294C" w:rsidRPr="00DE10D7">
        <w:rPr>
          <w:rFonts w:ascii="宋体" w:hAnsi="宋体" w:cs="宋体" w:hint="eastAsia"/>
          <w:sz w:val="24"/>
          <w:u w:val="single"/>
        </w:rPr>
        <w:t>元（</w:t>
      </w:r>
      <w:r w:rsidR="00D2211B" w:rsidRPr="00DE10D7">
        <w:rPr>
          <w:rFonts w:ascii="宋体" w:hAnsi="宋体" w:cs="宋体" w:hint="eastAsia"/>
          <w:sz w:val="24"/>
          <w:u w:val="single"/>
        </w:rPr>
        <w:t>叁万玖仟元整</w:t>
      </w:r>
      <w:r w:rsidR="00DE294C" w:rsidRPr="00DE10D7">
        <w:rPr>
          <w:rFonts w:ascii="宋体" w:hAnsi="宋体" w:cs="宋体" w:hint="eastAsia"/>
          <w:sz w:val="24"/>
          <w:u w:val="single"/>
        </w:rPr>
        <w:t>）</w:t>
      </w:r>
      <w:r w:rsidR="00DE294C">
        <w:rPr>
          <w:rFonts w:ascii="宋体" w:hAnsi="宋体" w:cs="宋体" w:hint="eastAsia"/>
          <w:sz w:val="24"/>
        </w:rPr>
        <w:t>，含发票税费。</w:t>
      </w:r>
    </w:p>
    <w:p w14:paraId="19CBDF6F" w14:textId="77777777" w:rsidR="00BA4E98" w:rsidRPr="00DA5088" w:rsidRDefault="00DE10D7" w:rsidP="00BA4E98">
      <w:pPr>
        <w:spacing w:line="560" w:lineRule="exact"/>
        <w:rPr>
          <w:rFonts w:ascii="宋体" w:hAnsi="宋体" w:cs="宋体"/>
          <w:sz w:val="24"/>
        </w:rPr>
      </w:pPr>
      <w:r>
        <w:rPr>
          <w:rFonts w:ascii="宋体" w:hAnsi="宋体" w:cs="宋体" w:hint="eastAsia"/>
          <w:sz w:val="24"/>
        </w:rPr>
        <w:t>六</w:t>
      </w:r>
      <w:r w:rsidR="00DE294C">
        <w:rPr>
          <w:rFonts w:ascii="宋体" w:hAnsi="宋体" w:cs="宋体" w:hint="eastAsia"/>
          <w:sz w:val="24"/>
        </w:rPr>
        <w:t>、付款方式</w:t>
      </w:r>
    </w:p>
    <w:p w14:paraId="3D475701" w14:textId="77777777" w:rsidR="00DA5088" w:rsidRPr="00DA5088" w:rsidRDefault="00DA5088" w:rsidP="00DA5088">
      <w:pPr>
        <w:spacing w:line="360" w:lineRule="auto"/>
        <w:rPr>
          <w:rFonts w:ascii="宋体" w:hAnsi="宋体" w:cs="宋体"/>
          <w:sz w:val="24"/>
        </w:rPr>
      </w:pPr>
      <w:r w:rsidRPr="0073447E">
        <w:rPr>
          <w:rFonts w:ascii="宋体" w:hAnsi="宋体" w:hint="eastAsia"/>
          <w:sz w:val="24"/>
        </w:rPr>
        <w:t>1</w:t>
      </w:r>
      <w:r w:rsidRPr="00DA5088">
        <w:rPr>
          <w:rFonts w:ascii="宋体" w:hAnsi="宋体" w:cs="宋体" w:hint="eastAsia"/>
          <w:sz w:val="24"/>
        </w:rPr>
        <w:t>、</w:t>
      </w:r>
      <w:bookmarkStart w:id="1" w:name="_Hlk118297659"/>
      <w:bookmarkStart w:id="2" w:name="OLE_LINK2"/>
      <w:r w:rsidRPr="00DA5088">
        <w:rPr>
          <w:rFonts w:ascii="宋体" w:hAnsi="宋体" w:cs="宋体" w:hint="eastAsia"/>
          <w:sz w:val="24"/>
        </w:rPr>
        <w:t>合同签定</w:t>
      </w:r>
      <w:r>
        <w:rPr>
          <w:rFonts w:ascii="宋体" w:hAnsi="宋体" w:cs="宋体" w:hint="eastAsia"/>
          <w:sz w:val="24"/>
        </w:rPr>
        <w:t>三十</w:t>
      </w:r>
      <w:r w:rsidRPr="00DA5088">
        <w:rPr>
          <w:rFonts w:ascii="宋体" w:hAnsi="宋体" w:cs="宋体" w:hint="eastAsia"/>
          <w:sz w:val="24"/>
        </w:rPr>
        <w:t>个工作日内，</w:t>
      </w:r>
      <w:r w:rsidR="001726C6">
        <w:rPr>
          <w:rFonts w:ascii="宋体" w:hAnsi="宋体" w:cs="宋体" w:hint="eastAsia"/>
          <w:sz w:val="24"/>
        </w:rPr>
        <w:t>招标单位</w:t>
      </w:r>
      <w:r>
        <w:rPr>
          <w:rFonts w:ascii="宋体" w:hAnsi="宋体" w:cs="宋体" w:hint="eastAsia"/>
          <w:sz w:val="24"/>
        </w:rPr>
        <w:t>方根据维保金额预付</w:t>
      </w:r>
      <w:r w:rsidR="00BA4E98">
        <w:rPr>
          <w:rFonts w:ascii="宋体" w:hAnsi="宋体" w:cs="宋体" w:hint="eastAsia"/>
          <w:sz w:val="24"/>
        </w:rPr>
        <w:t>每年度</w:t>
      </w:r>
      <w:r>
        <w:rPr>
          <w:rFonts w:ascii="宋体" w:hAnsi="宋体" w:cs="宋体" w:hint="eastAsia"/>
          <w:sz w:val="24"/>
        </w:rPr>
        <w:t>8</w:t>
      </w:r>
      <w:r>
        <w:rPr>
          <w:rFonts w:ascii="宋体" w:hAnsi="宋体" w:cs="宋体"/>
          <w:sz w:val="24"/>
        </w:rPr>
        <w:t>0</w:t>
      </w:r>
      <w:r>
        <w:rPr>
          <w:rFonts w:ascii="宋体" w:hAnsi="宋体" w:cs="宋体" w:hint="eastAsia"/>
          <w:sz w:val="24"/>
        </w:rPr>
        <w:t>%服务费用，</w:t>
      </w:r>
      <w:r w:rsidR="001E070B">
        <w:rPr>
          <w:rFonts w:ascii="宋体" w:hAnsi="宋体" w:cs="宋体" w:hint="eastAsia"/>
          <w:sz w:val="24"/>
        </w:rPr>
        <w:t>即人民币1</w:t>
      </w:r>
      <w:r w:rsidR="001E070B">
        <w:rPr>
          <w:rFonts w:ascii="宋体" w:hAnsi="宋体" w:cs="宋体"/>
          <w:sz w:val="24"/>
        </w:rPr>
        <w:t>0</w:t>
      </w:r>
      <w:r w:rsidR="00473819">
        <w:rPr>
          <w:rFonts w:ascii="宋体" w:hAnsi="宋体" w:cs="宋体"/>
          <w:sz w:val="24"/>
        </w:rPr>
        <w:t>,</w:t>
      </w:r>
      <w:r w:rsidR="001E070B">
        <w:rPr>
          <w:rFonts w:ascii="宋体" w:hAnsi="宋体" w:cs="宋体"/>
          <w:sz w:val="24"/>
        </w:rPr>
        <w:t>400</w:t>
      </w:r>
      <w:r w:rsidR="001E070B">
        <w:rPr>
          <w:rFonts w:ascii="宋体" w:hAnsi="宋体" w:cs="宋体" w:hint="eastAsia"/>
          <w:sz w:val="24"/>
        </w:rPr>
        <w:t>元(</w:t>
      </w:r>
      <w:r w:rsidR="001E070B" w:rsidRPr="001E070B">
        <w:rPr>
          <w:rFonts w:ascii="宋体" w:hAnsi="宋体" w:cs="宋体" w:hint="eastAsia"/>
          <w:sz w:val="24"/>
        </w:rPr>
        <w:t>壹万零肆佰元整</w:t>
      </w:r>
      <w:r w:rsidR="001E070B">
        <w:rPr>
          <w:rFonts w:ascii="宋体" w:hAnsi="宋体" w:cs="宋体" w:hint="eastAsia"/>
          <w:sz w:val="24"/>
        </w:rPr>
        <w:t>)。</w:t>
      </w:r>
      <w:r w:rsidR="00BA4E98">
        <w:rPr>
          <w:rFonts w:ascii="宋体" w:hAnsi="宋体" w:cs="宋体" w:hint="eastAsia"/>
          <w:sz w:val="24"/>
        </w:rPr>
        <w:t>剩余</w:t>
      </w:r>
      <w:r>
        <w:rPr>
          <w:rFonts w:ascii="宋体" w:hAnsi="宋体" w:cs="宋体" w:hint="eastAsia"/>
          <w:sz w:val="24"/>
        </w:rPr>
        <w:t>2</w:t>
      </w:r>
      <w:r>
        <w:rPr>
          <w:rFonts w:ascii="宋体" w:hAnsi="宋体" w:cs="宋体"/>
          <w:sz w:val="24"/>
        </w:rPr>
        <w:t>0</w:t>
      </w:r>
      <w:r>
        <w:rPr>
          <w:rFonts w:ascii="宋体" w:hAnsi="宋体" w:cs="宋体" w:hint="eastAsia"/>
          <w:sz w:val="24"/>
        </w:rPr>
        <w:t>%</w:t>
      </w:r>
      <w:r w:rsidR="00D06873">
        <w:rPr>
          <w:rFonts w:ascii="宋体" w:hAnsi="宋体" w:cs="宋体" w:hint="eastAsia"/>
          <w:sz w:val="24"/>
        </w:rPr>
        <w:t>服务</w:t>
      </w:r>
      <w:r w:rsidR="001E070B">
        <w:rPr>
          <w:rFonts w:ascii="宋体" w:hAnsi="宋体" w:cs="宋体" w:hint="eastAsia"/>
          <w:sz w:val="24"/>
        </w:rPr>
        <w:t>尾款</w:t>
      </w:r>
      <w:r w:rsidR="00D06873">
        <w:rPr>
          <w:rFonts w:ascii="宋体" w:hAnsi="宋体" w:cs="宋体" w:hint="eastAsia"/>
          <w:sz w:val="24"/>
        </w:rPr>
        <w:t>在</w:t>
      </w:r>
      <w:r w:rsidR="00BA4E98">
        <w:rPr>
          <w:rFonts w:ascii="宋体" w:hAnsi="宋体" w:cs="宋体" w:hint="eastAsia"/>
          <w:sz w:val="24"/>
        </w:rPr>
        <w:t>每年度</w:t>
      </w:r>
      <w:r w:rsidR="00D06873">
        <w:rPr>
          <w:rFonts w:ascii="宋体" w:hAnsi="宋体" w:cs="宋体" w:hint="eastAsia"/>
          <w:sz w:val="24"/>
        </w:rPr>
        <w:t>维保</w:t>
      </w:r>
      <w:r>
        <w:rPr>
          <w:rFonts w:ascii="宋体" w:hAnsi="宋体" w:cs="宋体" w:hint="eastAsia"/>
          <w:sz w:val="24"/>
        </w:rPr>
        <w:t>服务结束后</w:t>
      </w:r>
      <w:r w:rsidR="00A00059">
        <w:rPr>
          <w:rFonts w:ascii="宋体" w:hAnsi="宋体" w:cs="宋体" w:hint="eastAsia"/>
          <w:sz w:val="24"/>
        </w:rPr>
        <w:t>三十日内</w:t>
      </w:r>
      <w:r>
        <w:rPr>
          <w:rFonts w:ascii="宋体" w:hAnsi="宋体" w:cs="宋体" w:hint="eastAsia"/>
          <w:sz w:val="24"/>
        </w:rPr>
        <w:t>，</w:t>
      </w:r>
      <w:r w:rsidR="001726C6">
        <w:rPr>
          <w:rFonts w:ascii="宋体" w:hAnsi="宋体" w:cs="宋体" w:hint="eastAsia"/>
          <w:sz w:val="24"/>
        </w:rPr>
        <w:t>招标单位</w:t>
      </w:r>
      <w:r>
        <w:rPr>
          <w:rFonts w:ascii="宋体" w:hAnsi="宋体" w:cs="宋体" w:hint="eastAsia"/>
          <w:sz w:val="24"/>
        </w:rPr>
        <w:t>方根据《</w:t>
      </w:r>
      <w:r w:rsidRPr="00DA5088">
        <w:rPr>
          <w:rFonts w:ascii="宋体" w:hAnsi="宋体" w:cs="宋体" w:hint="eastAsia"/>
          <w:sz w:val="24"/>
        </w:rPr>
        <w:t>电镜室气候调节设备维护评分标准</w:t>
      </w:r>
      <w:r>
        <w:rPr>
          <w:rFonts w:ascii="宋体" w:hAnsi="宋体" w:cs="宋体" w:hint="eastAsia"/>
          <w:sz w:val="24"/>
        </w:rPr>
        <w:t>》进行评估</w:t>
      </w:r>
      <w:r w:rsidR="00A00059">
        <w:rPr>
          <w:rFonts w:ascii="宋体" w:hAnsi="宋体" w:cs="宋体" w:hint="eastAsia"/>
          <w:sz w:val="24"/>
        </w:rPr>
        <w:t>/</w:t>
      </w:r>
      <w:r>
        <w:rPr>
          <w:rFonts w:ascii="宋体" w:hAnsi="宋体" w:cs="宋体" w:hint="eastAsia"/>
          <w:sz w:val="24"/>
        </w:rPr>
        <w:t>考核</w:t>
      </w:r>
      <w:r w:rsidR="00A00059">
        <w:rPr>
          <w:rFonts w:ascii="宋体" w:hAnsi="宋体" w:cs="宋体" w:hint="eastAsia"/>
          <w:sz w:val="24"/>
        </w:rPr>
        <w:t>和</w:t>
      </w:r>
      <w:r w:rsidR="001E070B">
        <w:rPr>
          <w:rFonts w:ascii="宋体" w:hAnsi="宋体" w:cs="宋体" w:hint="eastAsia"/>
          <w:sz w:val="24"/>
        </w:rPr>
        <w:t>验收</w:t>
      </w:r>
      <w:r>
        <w:rPr>
          <w:rFonts w:ascii="宋体" w:hAnsi="宋体" w:cs="宋体" w:hint="eastAsia"/>
          <w:sz w:val="24"/>
        </w:rPr>
        <w:t>并支付剩余</w:t>
      </w:r>
      <w:r w:rsidR="00A00059">
        <w:rPr>
          <w:rFonts w:ascii="宋体" w:hAnsi="宋体" w:cs="宋体" w:hint="eastAsia"/>
          <w:sz w:val="24"/>
        </w:rPr>
        <w:t>款项</w:t>
      </w:r>
      <w:r w:rsidRPr="00DA5088">
        <w:rPr>
          <w:rFonts w:ascii="宋体" w:hAnsi="宋体" w:cs="宋体" w:hint="eastAsia"/>
          <w:sz w:val="24"/>
        </w:rPr>
        <w:t>。</w:t>
      </w:r>
      <w:bookmarkEnd w:id="1"/>
      <w:bookmarkEnd w:id="2"/>
    </w:p>
    <w:p w14:paraId="74E1853F" w14:textId="77777777" w:rsidR="00DA5088" w:rsidRPr="00DA5088" w:rsidRDefault="00DA5088" w:rsidP="00DA5088">
      <w:pPr>
        <w:spacing w:line="360" w:lineRule="auto"/>
        <w:rPr>
          <w:rFonts w:ascii="宋体" w:hAnsi="宋体" w:cs="宋体"/>
          <w:sz w:val="24"/>
        </w:rPr>
      </w:pPr>
      <w:r w:rsidRPr="00DA5088">
        <w:rPr>
          <w:rFonts w:ascii="宋体" w:hAnsi="宋体" w:cs="宋体" w:hint="eastAsia"/>
          <w:sz w:val="24"/>
        </w:rPr>
        <w:t>2、每次付款前，需要由学校验收部门出具验收报告，维保</w:t>
      </w:r>
      <w:r w:rsidR="001726C6">
        <w:rPr>
          <w:rFonts w:ascii="宋体" w:hAnsi="宋体" w:cs="宋体" w:hint="eastAsia"/>
          <w:sz w:val="24"/>
        </w:rPr>
        <w:t>中标</w:t>
      </w:r>
      <w:r w:rsidRPr="00DA5088">
        <w:rPr>
          <w:rFonts w:ascii="宋体" w:hAnsi="宋体" w:cs="宋体" w:hint="eastAsia"/>
          <w:sz w:val="24"/>
        </w:rPr>
        <w:t>单位须向校方提供相应金额的</w:t>
      </w:r>
      <w:r w:rsidRPr="00DA5088">
        <w:rPr>
          <w:rFonts w:ascii="宋体" w:hAnsi="宋体" w:cs="宋体" w:hint="eastAsia"/>
          <w:sz w:val="24"/>
        </w:rPr>
        <w:lastRenderedPageBreak/>
        <w:t>甲方所在地税务局认可的正规发票。</w:t>
      </w:r>
    </w:p>
    <w:p w14:paraId="0AC1B175" w14:textId="77777777" w:rsidR="00C875BD" w:rsidRPr="00DA5088" w:rsidRDefault="00DE10D7">
      <w:pPr>
        <w:pStyle w:val="1"/>
        <w:spacing w:before="200" w:after="100" w:line="240" w:lineRule="auto"/>
        <w:jc w:val="left"/>
        <w:rPr>
          <w:rFonts w:ascii="宋体" w:hAnsi="宋体" w:cs="宋体"/>
          <w:b w:val="0"/>
          <w:kern w:val="2"/>
          <w:sz w:val="24"/>
        </w:rPr>
      </w:pPr>
      <w:r>
        <w:rPr>
          <w:rFonts w:ascii="宋体" w:hAnsi="宋体" w:cs="宋体" w:hint="eastAsia"/>
          <w:b w:val="0"/>
          <w:kern w:val="2"/>
          <w:sz w:val="24"/>
        </w:rPr>
        <w:t>七</w:t>
      </w:r>
      <w:r w:rsidR="00DE294C" w:rsidRPr="00DA5088">
        <w:rPr>
          <w:rFonts w:ascii="宋体" w:hAnsi="宋体" w:cs="宋体" w:hint="eastAsia"/>
          <w:b w:val="0"/>
          <w:kern w:val="2"/>
          <w:sz w:val="24"/>
        </w:rPr>
        <w:t>、双方责任</w:t>
      </w:r>
    </w:p>
    <w:p w14:paraId="43C19AD0" w14:textId="77777777" w:rsidR="00C875BD" w:rsidRDefault="001726C6">
      <w:pPr>
        <w:spacing w:line="360" w:lineRule="auto"/>
        <w:rPr>
          <w:rFonts w:ascii="宋体" w:hAnsi="宋体" w:cs="宋体"/>
          <w:sz w:val="24"/>
        </w:rPr>
      </w:pPr>
      <w:r>
        <w:rPr>
          <w:rFonts w:ascii="宋体" w:hAnsi="宋体" w:cs="宋体" w:hint="eastAsia"/>
          <w:sz w:val="24"/>
        </w:rPr>
        <w:t>招标单位</w:t>
      </w:r>
      <w:r w:rsidR="00DE294C">
        <w:rPr>
          <w:rFonts w:ascii="宋体" w:hAnsi="宋体" w:cs="宋体" w:hint="eastAsia"/>
          <w:sz w:val="24"/>
        </w:rPr>
        <w:t>方必须提供条件</w:t>
      </w:r>
    </w:p>
    <w:p w14:paraId="755CF813" w14:textId="77777777" w:rsidR="00C875BD" w:rsidRDefault="00DE294C">
      <w:pPr>
        <w:numPr>
          <w:ilvl w:val="0"/>
          <w:numId w:val="9"/>
        </w:numPr>
        <w:spacing w:line="360" w:lineRule="auto"/>
        <w:rPr>
          <w:rFonts w:ascii="宋体" w:hAnsi="宋体" w:cs="宋体"/>
          <w:sz w:val="24"/>
        </w:rPr>
      </w:pPr>
      <w:r>
        <w:rPr>
          <w:rFonts w:ascii="宋体" w:hAnsi="宋体" w:cs="宋体" w:hint="eastAsia"/>
          <w:sz w:val="24"/>
        </w:rPr>
        <w:t>配合</w:t>
      </w:r>
      <w:r w:rsidR="001726C6">
        <w:rPr>
          <w:rFonts w:ascii="宋体" w:hAnsi="宋体" w:cs="宋体" w:hint="eastAsia"/>
          <w:sz w:val="24"/>
        </w:rPr>
        <w:t>中标单位</w:t>
      </w:r>
      <w:r>
        <w:rPr>
          <w:rFonts w:ascii="宋体" w:hAnsi="宋体" w:cs="宋体" w:hint="eastAsia"/>
          <w:sz w:val="24"/>
        </w:rPr>
        <w:t>方技术人员，对设备进行现状调查；</w:t>
      </w:r>
    </w:p>
    <w:p w14:paraId="0AA5DAEE" w14:textId="77777777" w:rsidR="00C875BD" w:rsidRDefault="00DE294C">
      <w:pPr>
        <w:numPr>
          <w:ilvl w:val="0"/>
          <w:numId w:val="9"/>
        </w:numPr>
        <w:spacing w:line="360" w:lineRule="auto"/>
        <w:rPr>
          <w:rFonts w:ascii="宋体" w:hAnsi="宋体" w:cs="宋体"/>
          <w:sz w:val="24"/>
        </w:rPr>
      </w:pPr>
      <w:r>
        <w:rPr>
          <w:rFonts w:ascii="宋体" w:hAnsi="宋体" w:cs="宋体" w:hint="eastAsia"/>
          <w:sz w:val="24"/>
        </w:rPr>
        <w:t>为</w:t>
      </w:r>
      <w:r w:rsidR="001726C6">
        <w:rPr>
          <w:rFonts w:ascii="宋体" w:hAnsi="宋体" w:cs="宋体" w:hint="eastAsia"/>
          <w:sz w:val="24"/>
        </w:rPr>
        <w:t>中标单位</w:t>
      </w:r>
      <w:r>
        <w:rPr>
          <w:rFonts w:ascii="宋体" w:hAnsi="宋体" w:cs="宋体" w:hint="eastAsia"/>
          <w:sz w:val="24"/>
        </w:rPr>
        <w:t>技术人员提供必要的配合条件。</w:t>
      </w:r>
    </w:p>
    <w:p w14:paraId="17CC90D7" w14:textId="77777777" w:rsidR="00C875BD" w:rsidRDefault="001726C6">
      <w:pPr>
        <w:spacing w:line="360" w:lineRule="auto"/>
        <w:rPr>
          <w:rFonts w:ascii="宋体" w:hAnsi="宋体" w:cs="宋体"/>
          <w:sz w:val="24"/>
        </w:rPr>
      </w:pPr>
      <w:r>
        <w:rPr>
          <w:rFonts w:ascii="宋体" w:hAnsi="宋体" w:cs="宋体" w:hint="eastAsia"/>
          <w:sz w:val="24"/>
        </w:rPr>
        <w:t>中标单位</w:t>
      </w:r>
      <w:r w:rsidR="00DE294C">
        <w:rPr>
          <w:rFonts w:ascii="宋体" w:hAnsi="宋体" w:cs="宋体" w:hint="eastAsia"/>
          <w:sz w:val="24"/>
        </w:rPr>
        <w:t>责任</w:t>
      </w:r>
    </w:p>
    <w:p w14:paraId="1DDD3A4F" w14:textId="77777777" w:rsidR="00C875BD" w:rsidRDefault="00DE294C">
      <w:pPr>
        <w:spacing w:line="360" w:lineRule="auto"/>
        <w:rPr>
          <w:rFonts w:ascii="宋体" w:hAnsi="宋体" w:cs="宋体"/>
          <w:sz w:val="24"/>
        </w:rPr>
      </w:pPr>
      <w:r>
        <w:rPr>
          <w:rFonts w:ascii="宋体" w:hAnsi="宋体" w:cs="宋体" w:hint="eastAsia"/>
          <w:sz w:val="24"/>
        </w:rPr>
        <w:t>1、维护保养或维修时，场地清洁工作由</w:t>
      </w:r>
      <w:r w:rsidR="001726C6">
        <w:rPr>
          <w:rFonts w:ascii="宋体" w:hAnsi="宋体" w:cs="宋体" w:hint="eastAsia"/>
          <w:sz w:val="24"/>
        </w:rPr>
        <w:t>中标单位</w:t>
      </w:r>
      <w:r>
        <w:rPr>
          <w:rFonts w:ascii="宋体" w:hAnsi="宋体" w:cs="宋体" w:hint="eastAsia"/>
          <w:sz w:val="24"/>
        </w:rPr>
        <w:t>方负责。</w:t>
      </w:r>
    </w:p>
    <w:p w14:paraId="4B12B700" w14:textId="77777777" w:rsidR="00C875BD" w:rsidRDefault="00DE294C">
      <w:pPr>
        <w:spacing w:line="360" w:lineRule="auto"/>
        <w:rPr>
          <w:rFonts w:ascii="宋体" w:hAnsi="宋体" w:cs="宋体"/>
          <w:sz w:val="24"/>
        </w:rPr>
      </w:pPr>
      <w:r>
        <w:rPr>
          <w:rFonts w:ascii="宋体" w:hAnsi="宋体" w:cs="宋体" w:hint="eastAsia"/>
          <w:sz w:val="24"/>
        </w:rPr>
        <w:t>2、</w:t>
      </w:r>
      <w:r w:rsidR="001726C6">
        <w:rPr>
          <w:rFonts w:ascii="宋体" w:hAnsi="宋体" w:cs="宋体" w:hint="eastAsia"/>
          <w:sz w:val="24"/>
        </w:rPr>
        <w:t>中标单位</w:t>
      </w:r>
      <w:r>
        <w:rPr>
          <w:rFonts w:ascii="宋体" w:hAnsi="宋体" w:cs="宋体" w:hint="eastAsia"/>
          <w:sz w:val="24"/>
        </w:rPr>
        <w:t>方在维修保养期间应严格遵守</w:t>
      </w:r>
      <w:r w:rsidR="001726C6">
        <w:rPr>
          <w:rFonts w:ascii="宋体" w:hAnsi="宋体" w:cs="宋体" w:hint="eastAsia"/>
          <w:sz w:val="24"/>
        </w:rPr>
        <w:t>招标单位</w:t>
      </w:r>
      <w:r>
        <w:rPr>
          <w:rFonts w:ascii="宋体" w:hAnsi="宋体" w:cs="宋体" w:hint="eastAsia"/>
          <w:sz w:val="24"/>
        </w:rPr>
        <w:t>各项规章制度，并对自己的安全负责。</w:t>
      </w:r>
    </w:p>
    <w:p w14:paraId="28034DB9" w14:textId="77777777" w:rsidR="00C875BD" w:rsidRDefault="001726C6">
      <w:pPr>
        <w:numPr>
          <w:ilvl w:val="0"/>
          <w:numId w:val="9"/>
        </w:numPr>
        <w:spacing w:line="360" w:lineRule="auto"/>
        <w:rPr>
          <w:rFonts w:ascii="宋体" w:hAnsi="宋体" w:cs="宋体"/>
          <w:sz w:val="24"/>
        </w:rPr>
      </w:pPr>
      <w:r>
        <w:rPr>
          <w:rFonts w:ascii="宋体" w:hAnsi="宋体" w:cs="宋体" w:hint="eastAsia"/>
          <w:sz w:val="24"/>
        </w:rPr>
        <w:t>中标单位</w:t>
      </w:r>
      <w:r w:rsidR="00DE294C">
        <w:rPr>
          <w:rFonts w:ascii="宋体" w:hAnsi="宋体" w:cs="宋体" w:hint="eastAsia"/>
          <w:sz w:val="24"/>
        </w:rPr>
        <w:t>方在施工期间造成</w:t>
      </w:r>
      <w:r>
        <w:rPr>
          <w:rFonts w:ascii="宋体" w:hAnsi="宋体" w:cs="宋体" w:hint="eastAsia"/>
          <w:sz w:val="24"/>
        </w:rPr>
        <w:t>招标单位</w:t>
      </w:r>
      <w:r w:rsidR="00DE294C">
        <w:rPr>
          <w:rFonts w:ascii="宋体" w:hAnsi="宋体" w:cs="宋体" w:hint="eastAsia"/>
          <w:sz w:val="24"/>
        </w:rPr>
        <w:t>人身或者财产损失的，由</w:t>
      </w:r>
      <w:r>
        <w:rPr>
          <w:rFonts w:ascii="宋体" w:hAnsi="宋体" w:cs="宋体" w:hint="eastAsia"/>
          <w:sz w:val="24"/>
        </w:rPr>
        <w:t>中标单位</w:t>
      </w:r>
      <w:r w:rsidR="00DE294C">
        <w:rPr>
          <w:rFonts w:ascii="宋体" w:hAnsi="宋体" w:cs="宋体" w:hint="eastAsia"/>
          <w:sz w:val="24"/>
        </w:rPr>
        <w:t>承担赔偿责任。</w:t>
      </w:r>
    </w:p>
    <w:p w14:paraId="21C97A11" w14:textId="77777777" w:rsidR="006B5CA0" w:rsidRDefault="001726C6" w:rsidP="006B5CA0">
      <w:pPr>
        <w:numPr>
          <w:ilvl w:val="0"/>
          <w:numId w:val="9"/>
        </w:numPr>
        <w:spacing w:line="360" w:lineRule="auto"/>
        <w:rPr>
          <w:rFonts w:ascii="宋体" w:hAnsi="宋体" w:cs="宋体"/>
          <w:sz w:val="24"/>
        </w:rPr>
      </w:pPr>
      <w:r>
        <w:rPr>
          <w:rFonts w:ascii="宋体" w:hAnsi="宋体" w:cs="宋体" w:hint="eastAsia"/>
          <w:sz w:val="24"/>
        </w:rPr>
        <w:t>中标单位</w:t>
      </w:r>
      <w:r w:rsidR="00DE294C">
        <w:rPr>
          <w:rFonts w:ascii="宋体" w:hAnsi="宋体" w:cs="宋体" w:hint="eastAsia"/>
          <w:sz w:val="24"/>
        </w:rPr>
        <w:t>方对维保设备承担保全责任，确保相关设备正常安全运行，未经</w:t>
      </w:r>
      <w:r>
        <w:rPr>
          <w:rFonts w:ascii="宋体" w:hAnsi="宋体" w:cs="宋体" w:hint="eastAsia"/>
          <w:sz w:val="24"/>
        </w:rPr>
        <w:t>招标单位</w:t>
      </w:r>
      <w:r w:rsidR="00DE294C">
        <w:rPr>
          <w:rFonts w:ascii="宋体" w:hAnsi="宋体" w:cs="宋体" w:hint="eastAsia"/>
          <w:sz w:val="24"/>
        </w:rPr>
        <w:t>许可，不得更换空调控制主板、压缩机、热交换器等主要部件。经</w:t>
      </w:r>
      <w:r>
        <w:rPr>
          <w:rFonts w:ascii="宋体" w:hAnsi="宋体" w:cs="宋体" w:hint="eastAsia"/>
          <w:sz w:val="24"/>
        </w:rPr>
        <w:t>招标单位</w:t>
      </w:r>
      <w:r w:rsidR="00DE294C">
        <w:rPr>
          <w:rFonts w:ascii="宋体" w:hAnsi="宋体" w:cs="宋体" w:hint="eastAsia"/>
          <w:sz w:val="24"/>
        </w:rPr>
        <w:t>许可后更换下的原机配件，未经允许不得自行处理。</w:t>
      </w:r>
    </w:p>
    <w:p w14:paraId="495C9912" w14:textId="77777777" w:rsidR="004364D0" w:rsidRPr="004364D0" w:rsidRDefault="004364D0" w:rsidP="004364D0">
      <w:pPr>
        <w:numPr>
          <w:ilvl w:val="0"/>
          <w:numId w:val="9"/>
        </w:numPr>
        <w:spacing w:line="360" w:lineRule="auto"/>
        <w:rPr>
          <w:rFonts w:ascii="宋体" w:hAnsi="宋体" w:cs="宋体"/>
          <w:sz w:val="24"/>
        </w:rPr>
      </w:pPr>
      <w:r>
        <w:rPr>
          <w:rFonts w:ascii="宋体" w:hAnsi="宋体" w:cs="宋体" w:hint="eastAsia"/>
          <w:sz w:val="24"/>
        </w:rPr>
        <w:t>对于中标单位维修更换单价超过500元的零配件，质保期为6个月。如在质保期内由于更换零配件损坏需要更换相同配件的，设备维修材料费和人工费用由中标单位承担。</w:t>
      </w:r>
    </w:p>
    <w:p w14:paraId="0069188A" w14:textId="77777777" w:rsidR="005C624F" w:rsidRDefault="005C624F" w:rsidP="006B5CA0">
      <w:pPr>
        <w:numPr>
          <w:ilvl w:val="0"/>
          <w:numId w:val="9"/>
        </w:numPr>
        <w:spacing w:line="360" w:lineRule="auto"/>
        <w:rPr>
          <w:rFonts w:ascii="宋体" w:hAnsi="宋体" w:cs="宋体"/>
          <w:sz w:val="24"/>
        </w:rPr>
      </w:pPr>
      <w:r>
        <w:rPr>
          <w:rFonts w:ascii="宋体" w:hAnsi="宋体" w:cs="宋体" w:hint="eastAsia"/>
          <w:sz w:val="24"/>
        </w:rPr>
        <w:t>每次维护和保养完成后，需按要求填写</w:t>
      </w:r>
      <w:r w:rsidR="003E7A1E" w:rsidRPr="003E7A1E">
        <w:rPr>
          <w:rFonts w:ascii="宋体" w:hAnsi="宋体" w:cs="宋体" w:hint="eastAsia"/>
          <w:sz w:val="24"/>
        </w:rPr>
        <w:t>《GTIIT电镜空调清洗记录表》</w:t>
      </w:r>
      <w:r w:rsidR="003E7A1E">
        <w:rPr>
          <w:rFonts w:ascii="宋体" w:hAnsi="宋体" w:cs="宋体" w:hint="eastAsia"/>
          <w:sz w:val="24"/>
        </w:rPr>
        <w:t>、</w:t>
      </w:r>
      <w:r w:rsidR="003E7A1E" w:rsidRPr="003E7A1E">
        <w:rPr>
          <w:rFonts w:ascii="宋体" w:hAnsi="宋体" w:cs="宋体" w:hint="eastAsia"/>
          <w:sz w:val="24"/>
        </w:rPr>
        <w:t>《GTIIT电镜空调维护保养记录表》</w:t>
      </w:r>
      <w:r w:rsidR="003E7A1E">
        <w:rPr>
          <w:rFonts w:ascii="宋体" w:hAnsi="宋体" w:cs="宋体" w:hint="eastAsia"/>
          <w:sz w:val="24"/>
        </w:rPr>
        <w:t>和</w:t>
      </w:r>
      <w:r w:rsidR="003E7A1E" w:rsidRPr="003E7A1E">
        <w:rPr>
          <w:rFonts w:ascii="宋体" w:hAnsi="宋体" w:cs="宋体" w:hint="eastAsia"/>
          <w:sz w:val="24"/>
        </w:rPr>
        <w:t>《GTIIT电镜暖通设备维修工单》</w:t>
      </w:r>
      <w:r w:rsidR="0058131E">
        <w:rPr>
          <w:rFonts w:ascii="宋体" w:hAnsi="宋体" w:cs="宋体" w:hint="eastAsia"/>
          <w:sz w:val="24"/>
        </w:rPr>
        <w:t>并存档</w:t>
      </w:r>
      <w:r w:rsidR="003E7A1E">
        <w:rPr>
          <w:rFonts w:ascii="宋体" w:hAnsi="宋体" w:cs="宋体" w:hint="eastAsia"/>
          <w:sz w:val="24"/>
        </w:rPr>
        <w:t>。</w:t>
      </w:r>
    </w:p>
    <w:p w14:paraId="5ADF272B" w14:textId="77777777" w:rsidR="00C875BD" w:rsidRDefault="00C875BD">
      <w:pPr>
        <w:rPr>
          <w:rFonts w:ascii="宋体" w:hAnsi="宋体" w:cs="宋体"/>
        </w:rPr>
      </w:pPr>
    </w:p>
    <w:p w14:paraId="3DEE8FF0" w14:textId="77777777" w:rsidR="00C875BD" w:rsidRDefault="00DE10D7">
      <w:pPr>
        <w:spacing w:line="360" w:lineRule="auto"/>
        <w:rPr>
          <w:rFonts w:ascii="宋体" w:hAnsi="宋体" w:cs="宋体"/>
          <w:kern w:val="44"/>
          <w:sz w:val="24"/>
        </w:rPr>
      </w:pPr>
      <w:r>
        <w:rPr>
          <w:rFonts w:ascii="宋体" w:hAnsi="宋体" w:cs="宋体" w:hint="eastAsia"/>
          <w:kern w:val="44"/>
          <w:sz w:val="24"/>
        </w:rPr>
        <w:t>八</w:t>
      </w:r>
      <w:r w:rsidR="00DE294C">
        <w:rPr>
          <w:rFonts w:ascii="宋体" w:hAnsi="宋体" w:cs="宋体" w:hint="eastAsia"/>
          <w:kern w:val="44"/>
          <w:sz w:val="24"/>
        </w:rPr>
        <w:t>、维修响应及服务措施</w:t>
      </w:r>
    </w:p>
    <w:p w14:paraId="0414C0F5" w14:textId="77777777" w:rsidR="00C875BD" w:rsidRDefault="008F6FA1">
      <w:pPr>
        <w:spacing w:line="360" w:lineRule="auto"/>
        <w:ind w:firstLineChars="200" w:firstLine="480"/>
        <w:rPr>
          <w:rFonts w:ascii="宋体" w:hAnsi="宋体" w:cs="宋体"/>
          <w:kern w:val="44"/>
          <w:sz w:val="24"/>
        </w:rPr>
      </w:pPr>
      <w:r>
        <w:rPr>
          <w:rFonts w:ascii="宋体" w:hAnsi="宋体" w:cs="宋体" w:hint="eastAsia"/>
          <w:kern w:val="44"/>
          <w:sz w:val="24"/>
        </w:rPr>
        <w:t>为确保设备故障得到及时有效处理，中标单位接到</w:t>
      </w:r>
      <w:r w:rsidR="00DE294C">
        <w:rPr>
          <w:rFonts w:ascii="宋体" w:hAnsi="宋体" w:cs="宋体" w:hint="eastAsia"/>
          <w:kern w:val="44"/>
          <w:sz w:val="24"/>
        </w:rPr>
        <w:t>设备故障</w:t>
      </w:r>
      <w:r>
        <w:rPr>
          <w:rFonts w:ascii="宋体" w:hAnsi="宋体" w:cs="宋体" w:hint="eastAsia"/>
          <w:kern w:val="44"/>
          <w:sz w:val="24"/>
        </w:rPr>
        <w:t>报修后</w:t>
      </w:r>
      <w:r w:rsidR="00DE294C">
        <w:rPr>
          <w:rFonts w:ascii="宋体" w:hAnsi="宋体" w:cs="宋体" w:hint="eastAsia"/>
          <w:kern w:val="44"/>
          <w:sz w:val="24"/>
        </w:rPr>
        <w:t>，</w:t>
      </w:r>
      <w:r>
        <w:rPr>
          <w:rFonts w:ascii="宋体" w:hAnsi="宋体" w:cs="宋体" w:hint="eastAsia"/>
          <w:kern w:val="44"/>
          <w:sz w:val="24"/>
        </w:rPr>
        <w:t>应在1</w:t>
      </w:r>
      <w:r w:rsidR="00DE294C">
        <w:rPr>
          <w:rFonts w:ascii="宋体" w:hAnsi="宋体" w:cs="宋体" w:hint="eastAsia"/>
          <w:kern w:val="44"/>
          <w:sz w:val="24"/>
        </w:rPr>
        <w:t>0分钟内做出</w:t>
      </w:r>
      <w:r>
        <w:rPr>
          <w:rFonts w:ascii="宋体" w:hAnsi="宋体" w:cs="宋体" w:hint="eastAsia"/>
          <w:kern w:val="44"/>
          <w:sz w:val="24"/>
        </w:rPr>
        <w:t>专业</w:t>
      </w:r>
      <w:r w:rsidR="00DE294C">
        <w:rPr>
          <w:rFonts w:ascii="宋体" w:hAnsi="宋体" w:cs="宋体" w:hint="eastAsia"/>
          <w:kern w:val="44"/>
          <w:sz w:val="24"/>
        </w:rPr>
        <w:t>响应，给反馈用户维修计划，并联系专业人员</w:t>
      </w:r>
      <w:r w:rsidR="007F4BF9">
        <w:rPr>
          <w:rFonts w:ascii="宋体" w:hAnsi="宋体" w:cs="宋体" w:hint="eastAsia"/>
          <w:kern w:val="44"/>
          <w:sz w:val="24"/>
        </w:rPr>
        <w:t>按约定时间到达现场提供上门维修服务，</w:t>
      </w:r>
      <w:r w:rsidR="00DE294C">
        <w:rPr>
          <w:rFonts w:ascii="宋体" w:hAnsi="宋体" w:cs="宋体" w:hint="eastAsia"/>
          <w:kern w:val="44"/>
          <w:sz w:val="24"/>
        </w:rPr>
        <w:t>接到用户相关故障信息后，采取如下售后服务措施:</w:t>
      </w:r>
    </w:p>
    <w:p w14:paraId="2B3B3785"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(1)10分钟内，作出口头或书面反应，如属于可通过远程指导用户自行处理的故障，则立即通过远程指导方式(电话、</w:t>
      </w:r>
      <w:proofErr w:type="gramStart"/>
      <w:r>
        <w:rPr>
          <w:rFonts w:ascii="宋体" w:hAnsi="宋体" w:cs="宋体" w:hint="eastAsia"/>
          <w:kern w:val="44"/>
          <w:sz w:val="24"/>
        </w:rPr>
        <w:t>互联网等)指导用户修理</w:t>
      </w:r>
      <w:proofErr w:type="gramEnd"/>
      <w:r w:rsidR="00B67708">
        <w:rPr>
          <w:rFonts w:ascii="宋体" w:hAnsi="宋体" w:cs="宋体" w:hint="eastAsia"/>
          <w:kern w:val="44"/>
          <w:sz w:val="24"/>
        </w:rPr>
        <w:t>，同时中标单位后续派遣专业人员复检设备运行状态是否正常</w:t>
      </w:r>
      <w:r>
        <w:rPr>
          <w:rFonts w:ascii="宋体" w:hAnsi="宋体" w:cs="宋体" w:hint="eastAsia"/>
          <w:kern w:val="44"/>
          <w:sz w:val="24"/>
        </w:rPr>
        <w:t>:</w:t>
      </w:r>
    </w:p>
    <w:p w14:paraId="19CDABDB"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2)对不能通过远程指导方式处理的故障</w:t>
      </w:r>
      <w:proofErr w:type="gramEnd"/>
      <w:r>
        <w:rPr>
          <w:rFonts w:ascii="宋体" w:hAnsi="宋体" w:cs="宋体" w:hint="eastAsia"/>
          <w:kern w:val="44"/>
          <w:sz w:val="24"/>
        </w:rPr>
        <w:t>，做出</w:t>
      </w:r>
      <w:r w:rsidR="008C08D9">
        <w:rPr>
          <w:rFonts w:ascii="宋体" w:hAnsi="宋体" w:cs="宋体" w:hint="eastAsia"/>
          <w:kern w:val="44"/>
          <w:sz w:val="24"/>
        </w:rPr>
        <w:t>维修</w:t>
      </w:r>
      <w:r>
        <w:rPr>
          <w:rFonts w:ascii="宋体" w:hAnsi="宋体" w:cs="宋体" w:hint="eastAsia"/>
          <w:kern w:val="44"/>
          <w:sz w:val="24"/>
        </w:rPr>
        <w:t>服务计划</w:t>
      </w:r>
      <w:r w:rsidR="00613267">
        <w:rPr>
          <w:rFonts w:ascii="宋体" w:hAnsi="宋体" w:cs="宋体" w:hint="eastAsia"/>
          <w:kern w:val="44"/>
          <w:sz w:val="24"/>
        </w:rPr>
        <w:t>和方案</w:t>
      </w:r>
      <w:r>
        <w:rPr>
          <w:rFonts w:ascii="宋体" w:hAnsi="宋体" w:cs="宋体" w:hint="eastAsia"/>
          <w:kern w:val="44"/>
          <w:sz w:val="24"/>
        </w:rPr>
        <w:t>，并</w:t>
      </w:r>
      <w:r w:rsidR="00613267">
        <w:rPr>
          <w:rFonts w:ascii="宋体" w:hAnsi="宋体" w:cs="宋体" w:hint="eastAsia"/>
          <w:kern w:val="44"/>
          <w:sz w:val="24"/>
        </w:rPr>
        <w:t>在后续派遣技术人员现场维修</w:t>
      </w:r>
      <w:r>
        <w:rPr>
          <w:rFonts w:ascii="宋体" w:hAnsi="宋体" w:cs="宋体" w:hint="eastAsia"/>
          <w:kern w:val="44"/>
          <w:sz w:val="24"/>
        </w:rPr>
        <w:t>;</w:t>
      </w:r>
    </w:p>
    <w:p w14:paraId="0246AF6D"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3)</w:t>
      </w:r>
      <w:r w:rsidR="00620FE9">
        <w:rPr>
          <w:rFonts w:ascii="宋体" w:hAnsi="宋体" w:cs="宋体" w:hint="eastAsia"/>
          <w:kern w:val="44"/>
          <w:sz w:val="24"/>
        </w:rPr>
        <w:t>中标单位</w:t>
      </w:r>
      <w:r>
        <w:rPr>
          <w:rFonts w:ascii="宋体" w:hAnsi="宋体" w:cs="宋体" w:hint="eastAsia"/>
          <w:kern w:val="44"/>
          <w:sz w:val="24"/>
        </w:rPr>
        <w:t>派遣售后服务人员赶到现场</w:t>
      </w:r>
      <w:proofErr w:type="gramEnd"/>
      <w:r>
        <w:rPr>
          <w:rFonts w:ascii="宋体" w:hAnsi="宋体" w:cs="宋体" w:hint="eastAsia"/>
          <w:kern w:val="44"/>
          <w:sz w:val="24"/>
        </w:rPr>
        <w:t>，</w:t>
      </w:r>
      <w:r>
        <w:rPr>
          <w:rFonts w:ascii="宋体" w:hAnsi="宋体" w:cs="宋体"/>
          <w:kern w:val="44"/>
          <w:sz w:val="24"/>
        </w:rPr>
        <w:t>24</w:t>
      </w:r>
      <w:r>
        <w:rPr>
          <w:rFonts w:ascii="宋体" w:hAnsi="宋体" w:cs="宋体" w:hint="eastAsia"/>
          <w:kern w:val="44"/>
          <w:sz w:val="24"/>
        </w:rPr>
        <w:t>小时内完成检查并进行维修，确保正常运行。</w:t>
      </w:r>
    </w:p>
    <w:p w14:paraId="6CC4AB48" w14:textId="77777777" w:rsidR="002071B8" w:rsidRDefault="002071B8" w:rsidP="002071B8">
      <w:pPr>
        <w:spacing w:line="360" w:lineRule="auto"/>
        <w:rPr>
          <w:rFonts w:ascii="宋体" w:hAnsi="宋体" w:cs="宋体"/>
          <w:kern w:val="44"/>
          <w:sz w:val="24"/>
        </w:rPr>
      </w:pPr>
      <w:r>
        <w:rPr>
          <w:rFonts w:ascii="宋体" w:hAnsi="宋体" w:cs="宋体" w:hint="eastAsia"/>
          <w:kern w:val="44"/>
          <w:sz w:val="24"/>
        </w:rPr>
        <w:t xml:space="preserve"> </w:t>
      </w:r>
      <w:r>
        <w:rPr>
          <w:rFonts w:ascii="宋体" w:hAnsi="宋体" w:cs="宋体"/>
          <w:kern w:val="44"/>
          <w:sz w:val="24"/>
        </w:rPr>
        <w:t xml:space="preserve">  </w:t>
      </w:r>
      <w:r>
        <w:rPr>
          <w:rFonts w:ascii="宋体" w:hAnsi="宋体" w:cs="宋体" w:hint="eastAsia"/>
          <w:kern w:val="44"/>
          <w:sz w:val="24"/>
        </w:rPr>
        <w:t>（4）</w:t>
      </w:r>
      <w:r>
        <w:rPr>
          <w:rStyle w:val="fontstyle11"/>
          <w:rFonts w:hint="default"/>
        </w:rPr>
        <w:t>质量标准需达到空调设备</w:t>
      </w:r>
      <w:r w:rsidRPr="003A0AC6">
        <w:rPr>
          <w:rStyle w:val="fontstyle11"/>
          <w:rFonts w:hint="default"/>
        </w:rPr>
        <w:t>100%</w:t>
      </w:r>
      <w:r>
        <w:rPr>
          <w:rStyle w:val="fontstyle11"/>
          <w:rFonts w:hint="default"/>
        </w:rPr>
        <w:t>的完好率，所有设备均能处于良好运行状态标准。</w:t>
      </w:r>
    </w:p>
    <w:p w14:paraId="4FEBDC53" w14:textId="77777777" w:rsidR="00C875BD" w:rsidRDefault="00DE10D7">
      <w:pPr>
        <w:spacing w:line="360" w:lineRule="auto"/>
        <w:rPr>
          <w:rFonts w:ascii="宋体" w:hAnsi="宋体" w:cs="宋体"/>
          <w:kern w:val="44"/>
          <w:sz w:val="24"/>
        </w:rPr>
      </w:pPr>
      <w:r>
        <w:rPr>
          <w:rFonts w:ascii="宋体" w:hAnsi="宋体" w:cs="宋体" w:hint="eastAsia"/>
          <w:kern w:val="44"/>
          <w:sz w:val="24"/>
        </w:rPr>
        <w:lastRenderedPageBreak/>
        <w:t>九</w:t>
      </w:r>
      <w:r w:rsidR="00DE294C">
        <w:rPr>
          <w:rFonts w:ascii="宋体" w:hAnsi="宋体" w:cs="宋体" w:hint="eastAsia"/>
          <w:kern w:val="44"/>
          <w:sz w:val="24"/>
        </w:rPr>
        <w:t>、跟踪保养及维护维修措施</w:t>
      </w:r>
    </w:p>
    <w:p w14:paraId="26702D9A"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1)由专门的客服人员进行电话回访</w:t>
      </w:r>
      <w:proofErr w:type="gramEnd"/>
      <w:r>
        <w:rPr>
          <w:rFonts w:ascii="宋体" w:hAnsi="宋体" w:cs="宋体" w:hint="eastAsia"/>
          <w:kern w:val="44"/>
          <w:sz w:val="24"/>
        </w:rPr>
        <w:t>，询问设备的使用状况，与业主的运行维护人员交流运行及维护保养经验、了解检设备的使用状况提供设备的维护保养建议。</w:t>
      </w:r>
    </w:p>
    <w:p w14:paraId="3892316E"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2)如使用单位需要</w:t>
      </w:r>
      <w:proofErr w:type="gramEnd"/>
      <w:r>
        <w:rPr>
          <w:rFonts w:ascii="宋体" w:hAnsi="宋体" w:cs="宋体" w:hint="eastAsia"/>
          <w:kern w:val="44"/>
          <w:sz w:val="24"/>
        </w:rPr>
        <w:t>，</w:t>
      </w:r>
      <w:r w:rsidR="00620FE9">
        <w:rPr>
          <w:rFonts w:ascii="宋体" w:hAnsi="宋体" w:cs="宋体" w:hint="eastAsia"/>
          <w:kern w:val="44"/>
          <w:sz w:val="24"/>
        </w:rPr>
        <w:t>中标单位</w:t>
      </w:r>
      <w:r>
        <w:rPr>
          <w:rFonts w:ascii="宋体" w:hAnsi="宋体" w:cs="宋体" w:hint="eastAsia"/>
          <w:kern w:val="44"/>
          <w:sz w:val="24"/>
        </w:rPr>
        <w:t>将提供完善的售后服务保障体系，对产品可以继续提供服务。质保期外设备正常使用中出现的系统故障问题或设备其它的问题，</w:t>
      </w:r>
      <w:r w:rsidR="00620FE9">
        <w:rPr>
          <w:rFonts w:ascii="宋体" w:hAnsi="宋体" w:cs="宋体" w:hint="eastAsia"/>
          <w:kern w:val="44"/>
          <w:sz w:val="24"/>
        </w:rPr>
        <w:t>中标单位</w:t>
      </w:r>
      <w:r>
        <w:rPr>
          <w:rFonts w:ascii="宋体" w:hAnsi="宋体" w:cs="宋体" w:hint="eastAsia"/>
          <w:kern w:val="44"/>
          <w:sz w:val="24"/>
        </w:rPr>
        <w:t>将按成本价收取相应费用。</w:t>
      </w:r>
    </w:p>
    <w:p w14:paraId="5B7F238C"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3)由于设备非正常使用或人为因素造成的系统故障问题设备损毁问题</w:t>
      </w:r>
      <w:r w:rsidR="00620FE9">
        <w:rPr>
          <w:rFonts w:ascii="宋体" w:hAnsi="宋体" w:cs="宋体" w:hint="eastAsia"/>
          <w:kern w:val="44"/>
          <w:sz w:val="24"/>
        </w:rPr>
        <w:t>中标单位</w:t>
      </w:r>
      <w:r>
        <w:rPr>
          <w:rFonts w:ascii="宋体" w:hAnsi="宋体" w:cs="宋体" w:hint="eastAsia"/>
          <w:kern w:val="44"/>
          <w:sz w:val="24"/>
        </w:rPr>
        <w:t>同样提供全程维修服务</w:t>
      </w:r>
      <w:proofErr w:type="gramEnd"/>
      <w:r>
        <w:rPr>
          <w:rFonts w:ascii="宋体" w:hAnsi="宋体" w:cs="宋体" w:hint="eastAsia"/>
          <w:kern w:val="44"/>
          <w:sz w:val="24"/>
        </w:rPr>
        <w:t>，费用按成本价收取。</w:t>
      </w:r>
    </w:p>
    <w:p w14:paraId="3783A2DA"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4)用户如需易损易耗</w:t>
      </w:r>
      <w:proofErr w:type="gramEnd"/>
      <w:r>
        <w:rPr>
          <w:rFonts w:ascii="宋体" w:hAnsi="宋体" w:cs="宋体" w:hint="eastAsia"/>
          <w:kern w:val="44"/>
          <w:sz w:val="24"/>
        </w:rPr>
        <w:t>(如空调滤网等)材料，我司可按成本价提供。</w:t>
      </w:r>
    </w:p>
    <w:p w14:paraId="500B5BBD" w14:textId="77777777" w:rsidR="002071B8" w:rsidRDefault="002071B8" w:rsidP="002071B8">
      <w:pPr>
        <w:spacing w:line="360" w:lineRule="auto"/>
        <w:rPr>
          <w:rFonts w:ascii="宋体" w:hAnsi="宋体" w:cs="宋体"/>
          <w:kern w:val="44"/>
          <w:sz w:val="24"/>
        </w:rPr>
      </w:pPr>
      <w:r>
        <w:rPr>
          <w:rFonts w:ascii="宋体" w:hAnsi="宋体" w:cs="宋体" w:hint="eastAsia"/>
          <w:kern w:val="44"/>
          <w:sz w:val="24"/>
        </w:rPr>
        <w:t xml:space="preserve"> </w:t>
      </w:r>
      <w:r>
        <w:rPr>
          <w:rFonts w:ascii="宋体" w:hAnsi="宋体" w:cs="宋体"/>
          <w:kern w:val="44"/>
          <w:sz w:val="24"/>
        </w:rPr>
        <w:t xml:space="preserve">  </w:t>
      </w:r>
      <w:r>
        <w:rPr>
          <w:rFonts w:ascii="宋体" w:hAnsi="宋体" w:cs="宋体" w:hint="eastAsia"/>
          <w:kern w:val="44"/>
          <w:sz w:val="24"/>
        </w:rPr>
        <w:t>（5）</w:t>
      </w:r>
      <w:r w:rsidRPr="0073447E">
        <w:rPr>
          <w:rFonts w:ascii="宋体" w:hAnsi="宋体" w:hint="eastAsia"/>
          <w:sz w:val="24"/>
        </w:rPr>
        <w:t>中标单位不可分包或者转包给其他单位维保，维保服务过程中如发现投标方所提供投标信息有造假情况，或者无法胜任空调维保服务，招标方可提前终止合同。</w:t>
      </w:r>
    </w:p>
    <w:p w14:paraId="5ECB33A1" w14:textId="77777777" w:rsidR="00C875BD" w:rsidRDefault="00DE294C">
      <w:pPr>
        <w:spacing w:line="360" w:lineRule="auto"/>
        <w:rPr>
          <w:rFonts w:ascii="宋体" w:hAnsi="宋体" w:cs="宋体"/>
          <w:kern w:val="44"/>
          <w:sz w:val="24"/>
        </w:rPr>
      </w:pPr>
      <w:r>
        <w:rPr>
          <w:rFonts w:ascii="宋体" w:hAnsi="宋体" w:cs="宋体" w:hint="eastAsia"/>
          <w:kern w:val="44"/>
          <w:sz w:val="24"/>
        </w:rPr>
        <w:t>十</w:t>
      </w:r>
      <w:r w:rsidR="00DA16EA">
        <w:rPr>
          <w:rFonts w:ascii="宋体" w:hAnsi="宋体" w:cs="宋体" w:hint="eastAsia"/>
          <w:kern w:val="44"/>
          <w:sz w:val="24"/>
        </w:rPr>
        <w:t>四</w:t>
      </w:r>
      <w:r>
        <w:rPr>
          <w:rFonts w:ascii="宋体" w:hAnsi="宋体" w:cs="宋体" w:hint="eastAsia"/>
          <w:kern w:val="44"/>
          <w:sz w:val="24"/>
        </w:rPr>
        <w:t>、过质保期后的收费标准</w:t>
      </w:r>
    </w:p>
    <w:p w14:paraId="34889CC1" w14:textId="77777777" w:rsidR="00C875BD" w:rsidRDefault="00DE294C">
      <w:pPr>
        <w:spacing w:line="360" w:lineRule="auto"/>
        <w:ind w:firstLineChars="200" w:firstLine="480"/>
        <w:rPr>
          <w:rFonts w:ascii="宋体" w:hAnsi="宋体" w:cs="宋体"/>
          <w:kern w:val="44"/>
          <w:sz w:val="24"/>
        </w:rPr>
      </w:pPr>
      <w:r>
        <w:rPr>
          <w:rFonts w:ascii="宋体" w:hAnsi="宋体" w:cs="宋体" w:hint="eastAsia"/>
          <w:kern w:val="44"/>
          <w:sz w:val="24"/>
        </w:rPr>
        <w:t>(</w:t>
      </w:r>
      <w:proofErr w:type="gramStart"/>
      <w:r>
        <w:rPr>
          <w:rFonts w:ascii="宋体" w:hAnsi="宋体" w:cs="宋体" w:hint="eastAsia"/>
          <w:kern w:val="44"/>
          <w:sz w:val="24"/>
        </w:rPr>
        <w:t>1)根据客户需要</w:t>
      </w:r>
      <w:proofErr w:type="gramEnd"/>
      <w:r>
        <w:rPr>
          <w:rFonts w:ascii="宋体" w:hAnsi="宋体" w:cs="宋体" w:hint="eastAsia"/>
          <w:kern w:val="44"/>
          <w:sz w:val="24"/>
        </w:rPr>
        <w:t>，</w:t>
      </w:r>
      <w:r w:rsidR="00620FE9">
        <w:rPr>
          <w:rFonts w:ascii="宋体" w:hAnsi="宋体" w:cs="宋体" w:hint="eastAsia"/>
          <w:kern w:val="44"/>
          <w:sz w:val="24"/>
        </w:rPr>
        <w:t>中标单位</w:t>
      </w:r>
      <w:r>
        <w:rPr>
          <w:rFonts w:ascii="宋体" w:hAnsi="宋体" w:cs="宋体" w:hint="eastAsia"/>
          <w:kern w:val="44"/>
          <w:sz w:val="24"/>
        </w:rPr>
        <w:t>推出按年收费的续保服务，在续保周期内出现的各系统故障问题、设备问题</w:t>
      </w:r>
      <w:r w:rsidR="00620FE9">
        <w:rPr>
          <w:rFonts w:ascii="宋体" w:hAnsi="宋体" w:cs="宋体" w:hint="eastAsia"/>
          <w:kern w:val="44"/>
          <w:sz w:val="24"/>
        </w:rPr>
        <w:t>中标单位</w:t>
      </w:r>
      <w:r>
        <w:rPr>
          <w:rFonts w:ascii="宋体" w:hAnsi="宋体" w:cs="宋体" w:hint="eastAsia"/>
          <w:kern w:val="44"/>
          <w:sz w:val="24"/>
        </w:rPr>
        <w:t>将继续提供全程维修服务。</w:t>
      </w:r>
    </w:p>
    <w:p w14:paraId="77F255DA" w14:textId="77777777" w:rsidR="00C875BD" w:rsidRDefault="00DE294C">
      <w:pPr>
        <w:spacing w:line="360" w:lineRule="auto"/>
        <w:ind w:firstLineChars="200" w:firstLine="480"/>
        <w:rPr>
          <w:rFonts w:ascii="宋体" w:hAnsi="宋体" w:cs="宋体"/>
        </w:rPr>
      </w:pPr>
      <w:r>
        <w:rPr>
          <w:rFonts w:ascii="宋体" w:hAnsi="宋体" w:cs="宋体" w:hint="eastAsia"/>
          <w:kern w:val="44"/>
          <w:sz w:val="24"/>
        </w:rPr>
        <w:t>(2)过质保期后(未续保)，</w:t>
      </w:r>
      <w:r w:rsidR="00620FE9">
        <w:rPr>
          <w:rFonts w:ascii="宋体" w:hAnsi="宋体" w:cs="宋体" w:hint="eastAsia"/>
          <w:kern w:val="44"/>
          <w:sz w:val="24"/>
        </w:rPr>
        <w:t>中标单位</w:t>
      </w:r>
      <w:r>
        <w:rPr>
          <w:rFonts w:ascii="宋体" w:hAnsi="宋体" w:cs="宋体" w:hint="eastAsia"/>
          <w:kern w:val="44"/>
          <w:sz w:val="24"/>
        </w:rPr>
        <w:t>按需求提供产品维护维修，相应发生的人工、材料和耗材等费用</w:t>
      </w:r>
      <w:r w:rsidR="00620FE9">
        <w:rPr>
          <w:rFonts w:ascii="宋体" w:hAnsi="宋体" w:cs="宋体" w:hint="eastAsia"/>
          <w:kern w:val="44"/>
          <w:sz w:val="24"/>
        </w:rPr>
        <w:t>中标单位</w:t>
      </w:r>
      <w:r>
        <w:rPr>
          <w:rFonts w:ascii="宋体" w:hAnsi="宋体" w:cs="宋体" w:hint="eastAsia"/>
          <w:kern w:val="44"/>
          <w:sz w:val="24"/>
        </w:rPr>
        <w:t>按成本价收取。</w:t>
      </w:r>
    </w:p>
    <w:p w14:paraId="26D47FD0" w14:textId="77777777" w:rsidR="00C875BD" w:rsidRDefault="00C875BD">
      <w:pPr>
        <w:spacing w:line="360" w:lineRule="auto"/>
        <w:rPr>
          <w:rFonts w:ascii="宋体" w:hAnsi="宋体" w:cs="宋体"/>
          <w:sz w:val="24"/>
        </w:rPr>
      </w:pPr>
    </w:p>
    <w:p w14:paraId="41380C87" w14:textId="77777777" w:rsidR="00DE10D7" w:rsidRDefault="00DE10D7" w:rsidP="00E37615">
      <w:pPr>
        <w:widowControl/>
        <w:tabs>
          <w:tab w:val="left" w:pos="360"/>
          <w:tab w:val="left" w:pos="900"/>
        </w:tabs>
        <w:adjustRightInd w:val="0"/>
        <w:snapToGrid w:val="0"/>
        <w:spacing w:after="160" w:line="360" w:lineRule="auto"/>
        <w:jc w:val="center"/>
        <w:rPr>
          <w:rFonts w:ascii="宋体" w:hAnsi="宋体" w:cs="宋体"/>
          <w:b/>
          <w:color w:val="000000" w:themeColor="text1"/>
          <w:sz w:val="36"/>
          <w:szCs w:val="36"/>
        </w:rPr>
      </w:pPr>
    </w:p>
    <w:p w14:paraId="1E457934" w14:textId="77777777" w:rsidR="00B0644C" w:rsidRPr="00E37615" w:rsidRDefault="00E37615" w:rsidP="00E37615">
      <w:pPr>
        <w:widowControl/>
        <w:tabs>
          <w:tab w:val="left" w:pos="360"/>
          <w:tab w:val="left" w:pos="900"/>
        </w:tabs>
        <w:adjustRightInd w:val="0"/>
        <w:snapToGrid w:val="0"/>
        <w:spacing w:after="160" w:line="360" w:lineRule="auto"/>
        <w:jc w:val="center"/>
        <w:rPr>
          <w:rFonts w:ascii="宋体" w:hAnsi="宋体" w:cs="宋体"/>
          <w:b/>
          <w:color w:val="000000" w:themeColor="text1"/>
          <w:sz w:val="36"/>
          <w:szCs w:val="36"/>
        </w:rPr>
      </w:pPr>
      <w:r w:rsidRPr="00E37615">
        <w:rPr>
          <w:rFonts w:ascii="宋体" w:hAnsi="宋体" w:cs="宋体" w:hint="eastAsia"/>
          <w:b/>
          <w:color w:val="000000" w:themeColor="text1"/>
          <w:sz w:val="36"/>
          <w:szCs w:val="36"/>
        </w:rPr>
        <w:t>第二部分</w:t>
      </w:r>
    </w:p>
    <w:p w14:paraId="6A47716A" w14:textId="77777777" w:rsidR="00B0644C" w:rsidRDefault="00B0644C" w:rsidP="00B0644C">
      <w:pPr>
        <w:widowControl/>
        <w:tabs>
          <w:tab w:val="left" w:pos="360"/>
          <w:tab w:val="left" w:pos="900"/>
        </w:tabs>
        <w:adjustRightInd w:val="0"/>
        <w:snapToGrid w:val="0"/>
        <w:spacing w:after="160" w:line="36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评分标准</w:t>
      </w:r>
    </w:p>
    <w:p w14:paraId="51D6F22F" w14:textId="77777777" w:rsidR="00B0644C" w:rsidRDefault="00B0644C" w:rsidP="00B0644C">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Pr>
          <w:rFonts w:ascii="宋体" w:hAnsi="宋体"/>
          <w:b/>
          <w:sz w:val="24"/>
        </w:rPr>
        <w:t>1.</w:t>
      </w:r>
      <w:r>
        <w:rPr>
          <w:rFonts w:ascii="宋体" w:hAnsi="宋体" w:hint="eastAsia"/>
          <w:b/>
          <w:sz w:val="24"/>
        </w:rPr>
        <w:t>评标方法</w:t>
      </w:r>
    </w:p>
    <w:p w14:paraId="3E15C686" w14:textId="77777777" w:rsidR="00B0644C" w:rsidRDefault="00B0644C" w:rsidP="00B0644C">
      <w:pPr>
        <w:spacing w:line="360" w:lineRule="auto"/>
        <w:rPr>
          <w:rFonts w:ascii="宋体" w:eastAsia="PMingLiU" w:hAnsi="宋体"/>
          <w:sz w:val="24"/>
          <w:lang w:eastAsia="zh-TW"/>
        </w:rPr>
      </w:pPr>
      <w:r>
        <w:rPr>
          <w:rFonts w:ascii="宋体" w:hAnsi="宋体"/>
          <w:sz w:val="24"/>
        </w:rPr>
        <w:t xml:space="preserve"> 1.1</w:t>
      </w:r>
      <w:r>
        <w:rPr>
          <w:rFonts w:ascii="宋体" w:hAnsi="宋体" w:hint="eastAsia"/>
          <w:sz w:val="24"/>
          <w:lang w:eastAsia="zh-TW"/>
        </w:rPr>
        <w:t>本次评标采用综合评分法（总分</w:t>
      </w:r>
      <w:r>
        <w:rPr>
          <w:rFonts w:ascii="宋体" w:hAnsi="宋体"/>
          <w:sz w:val="24"/>
          <w:lang w:eastAsia="zh-TW"/>
        </w:rPr>
        <w:t>100</w:t>
      </w:r>
      <w:r>
        <w:rPr>
          <w:rFonts w:ascii="宋体" w:hAnsi="宋体" w:hint="eastAsia"/>
          <w:sz w:val="24"/>
          <w:lang w:eastAsia="zh-TW"/>
        </w:rPr>
        <w:t>分），即对满足资质要求的各投标人的技术、商务、价格进行评审、比较并量化打分，最后根据各项得分之和（商务技术评价总分</w:t>
      </w:r>
      <w:r w:rsidRPr="0078125B">
        <w:rPr>
          <w:rFonts w:ascii="宋体" w:hAnsi="宋体"/>
          <w:sz w:val="24"/>
        </w:rPr>
        <w:t>7</w:t>
      </w:r>
      <w:r w:rsidRPr="0078125B">
        <w:rPr>
          <w:rFonts w:ascii="宋体" w:hAnsi="宋体"/>
          <w:sz w:val="24"/>
          <w:lang w:eastAsia="zh-TW"/>
        </w:rPr>
        <w:t>0</w:t>
      </w:r>
      <w:r w:rsidRPr="0078125B">
        <w:rPr>
          <w:rFonts w:ascii="宋体" w:hAnsi="宋体" w:hint="eastAsia"/>
          <w:sz w:val="24"/>
          <w:lang w:eastAsia="zh-TW"/>
        </w:rPr>
        <w:t>分和价格评价总分</w:t>
      </w:r>
      <w:r w:rsidRPr="0078125B">
        <w:rPr>
          <w:rFonts w:ascii="宋体" w:hAnsi="宋体"/>
          <w:sz w:val="24"/>
        </w:rPr>
        <w:t>3</w:t>
      </w:r>
      <w:r w:rsidRPr="0078125B">
        <w:rPr>
          <w:rFonts w:ascii="宋体" w:hAnsi="宋体"/>
          <w:sz w:val="24"/>
          <w:lang w:eastAsia="zh-TW"/>
        </w:rPr>
        <w:t>0</w:t>
      </w:r>
      <w:r w:rsidRPr="0078125B">
        <w:rPr>
          <w:rFonts w:ascii="宋体" w:hAnsi="宋体" w:hint="eastAsia"/>
          <w:sz w:val="24"/>
          <w:lang w:eastAsia="zh-TW"/>
        </w:rPr>
        <w:t>分</w:t>
      </w:r>
      <w:r>
        <w:rPr>
          <w:rFonts w:ascii="宋体" w:hAnsi="宋体" w:hint="eastAsia"/>
          <w:sz w:val="24"/>
          <w:lang w:eastAsia="zh-TW"/>
        </w:rPr>
        <w:t>）计算出通过资格性和符合性审查投标人的综合得分。</w:t>
      </w:r>
    </w:p>
    <w:p w14:paraId="646DC72A" w14:textId="77777777" w:rsidR="00B0644C" w:rsidRDefault="00B0644C" w:rsidP="00B0644C">
      <w:pPr>
        <w:spacing w:line="360" w:lineRule="auto"/>
        <w:rPr>
          <w:rFonts w:ascii="宋体" w:hAnsi="宋体"/>
          <w:b/>
          <w:sz w:val="24"/>
          <w:lang w:eastAsia="zh-TW"/>
        </w:rPr>
      </w:pPr>
      <w:r>
        <w:rPr>
          <w:rFonts w:ascii="宋体" w:hAnsi="宋体"/>
          <w:b/>
          <w:sz w:val="24"/>
          <w:lang w:eastAsia="zh-TW"/>
        </w:rPr>
        <w:t>2.</w:t>
      </w:r>
      <w:r>
        <w:rPr>
          <w:rFonts w:ascii="宋体" w:hAnsi="宋体" w:hint="eastAsia"/>
          <w:b/>
          <w:sz w:val="24"/>
          <w:lang w:eastAsia="zh-TW"/>
        </w:rPr>
        <w:t>评标步骤</w:t>
      </w:r>
    </w:p>
    <w:p w14:paraId="627E70D8" w14:textId="77777777" w:rsidR="00B0644C" w:rsidRDefault="00B0644C" w:rsidP="00B0644C">
      <w:pPr>
        <w:spacing w:line="360" w:lineRule="auto"/>
        <w:rPr>
          <w:rFonts w:ascii="宋体" w:hAnsi="宋体"/>
          <w:b/>
          <w:sz w:val="24"/>
          <w:lang w:eastAsia="zh-TW"/>
        </w:rPr>
      </w:pPr>
      <w:r>
        <w:rPr>
          <w:rFonts w:ascii="宋体" w:eastAsiaTheme="minorEastAsia" w:hAnsi="宋体" w:hint="eastAsia"/>
          <w:sz w:val="24"/>
        </w:rPr>
        <w:t xml:space="preserve"> </w:t>
      </w:r>
      <w:r>
        <w:rPr>
          <w:rFonts w:ascii="宋体" w:eastAsiaTheme="minorEastAsia" w:hAnsi="宋体"/>
          <w:sz w:val="24"/>
        </w:rPr>
        <w:t>2.1</w:t>
      </w:r>
      <w:r>
        <w:rPr>
          <w:rFonts w:ascii="宋体" w:hAnsi="宋体" w:hint="eastAsia"/>
          <w:sz w:val="24"/>
          <w:lang w:eastAsia="zh-TW"/>
        </w:rPr>
        <w:t>采购人依法对投标人的资格进行审查。结论为合格的投标人进入评分环节（商务技术评</w:t>
      </w:r>
      <w:r>
        <w:rPr>
          <w:rFonts w:ascii="宋体" w:hAnsi="宋体" w:hint="eastAsia"/>
          <w:sz w:val="24"/>
          <w:lang w:eastAsia="zh-TW"/>
        </w:rPr>
        <w:lastRenderedPageBreak/>
        <w:t>议和价格评议）。</w:t>
      </w:r>
    </w:p>
    <w:p w14:paraId="27BBFF76" w14:textId="77777777" w:rsidR="00B0644C" w:rsidRPr="00734986" w:rsidRDefault="00B0644C" w:rsidP="00B0644C">
      <w:pPr>
        <w:spacing w:line="360" w:lineRule="auto"/>
        <w:rPr>
          <w:rFonts w:ascii="宋体" w:hAnsi="宋体"/>
          <w:b/>
          <w:sz w:val="24"/>
          <w:lang w:eastAsia="zh-TW"/>
        </w:rPr>
      </w:pPr>
      <w:r>
        <w:rPr>
          <w:rFonts w:ascii="宋体" w:eastAsiaTheme="minorEastAsia" w:hAnsi="宋体" w:hint="eastAsia"/>
          <w:sz w:val="24"/>
        </w:rPr>
        <w:t xml:space="preserve"> </w:t>
      </w:r>
      <w:r>
        <w:rPr>
          <w:rFonts w:ascii="宋体" w:eastAsiaTheme="minorEastAsia" w:hAnsi="宋体"/>
          <w:sz w:val="24"/>
        </w:rPr>
        <w:t>2.2</w:t>
      </w:r>
      <w:r>
        <w:rPr>
          <w:rFonts w:ascii="宋体" w:hAnsi="宋体" w:hint="eastAsia"/>
          <w:sz w:val="24"/>
          <w:lang w:eastAsia="zh-TW"/>
        </w:rPr>
        <w:t>评标小组对投标文件的评审分为资格审查、比较与评价：</w:t>
      </w:r>
    </w:p>
    <w:p w14:paraId="72442868" w14:textId="77777777" w:rsidR="00B0644C" w:rsidRDefault="00B0644C" w:rsidP="00B0644C">
      <w:pPr>
        <w:spacing w:line="360" w:lineRule="auto"/>
        <w:rPr>
          <w:rFonts w:ascii="宋体" w:hAnsi="宋体"/>
          <w:sz w:val="24"/>
          <w:lang w:eastAsia="zh-TW"/>
        </w:rPr>
      </w:pPr>
      <w:r>
        <w:rPr>
          <w:rFonts w:ascii="宋体" w:hAnsi="宋体"/>
          <w:sz w:val="24"/>
        </w:rPr>
        <w:t xml:space="preserve">  </w:t>
      </w:r>
      <w:r>
        <w:rPr>
          <w:rFonts w:ascii="宋体" w:hAnsi="宋体" w:hint="eastAsia"/>
          <w:sz w:val="24"/>
        </w:rPr>
        <w:t>2</w:t>
      </w:r>
      <w:r>
        <w:rPr>
          <w:rFonts w:ascii="宋体" w:hAnsi="宋体"/>
          <w:sz w:val="24"/>
        </w:rPr>
        <w:t>.2.1</w:t>
      </w:r>
      <w:r>
        <w:rPr>
          <w:rFonts w:ascii="宋体" w:hAnsi="宋体" w:hint="eastAsia"/>
          <w:sz w:val="24"/>
          <w:lang w:eastAsia="zh-TW"/>
        </w:rPr>
        <w:t>资格审查（审查内容详见合格投标人的</w:t>
      </w:r>
      <w:r w:rsidRPr="0078125B">
        <w:rPr>
          <w:rFonts w:ascii="宋体" w:hAnsi="宋体" w:hint="eastAsia"/>
          <w:sz w:val="24"/>
          <w:lang w:eastAsia="zh-TW"/>
        </w:rPr>
        <w:t>资格要求</w:t>
      </w:r>
      <w:r>
        <w:rPr>
          <w:rFonts w:ascii="宋体" w:hAnsi="宋体" w:hint="eastAsia"/>
          <w:sz w:val="24"/>
          <w:lang w:eastAsia="zh-TW"/>
        </w:rPr>
        <w:t>）</w:t>
      </w:r>
    </w:p>
    <w:p w14:paraId="3BCF161E" w14:textId="77777777" w:rsidR="00B0644C" w:rsidRDefault="00B0644C" w:rsidP="00B0644C">
      <w:pPr>
        <w:spacing w:line="360" w:lineRule="auto"/>
        <w:rPr>
          <w:rFonts w:ascii="宋体" w:hAnsi="宋体"/>
          <w:sz w:val="24"/>
          <w:lang w:eastAsia="zh-TW"/>
        </w:rPr>
      </w:pPr>
      <w:r>
        <w:rPr>
          <w:rFonts w:ascii="宋体" w:hAnsi="宋体"/>
          <w:sz w:val="24"/>
          <w:lang w:eastAsia="zh-TW"/>
        </w:rPr>
        <w:t xml:space="preserve"> </w:t>
      </w:r>
      <w:r>
        <w:rPr>
          <w:rFonts w:ascii="宋体" w:hAnsi="宋体"/>
          <w:sz w:val="24"/>
        </w:rPr>
        <w:t xml:space="preserve"> </w:t>
      </w:r>
      <w:r>
        <w:rPr>
          <w:rFonts w:ascii="宋体" w:hAnsi="宋体" w:hint="eastAsia"/>
          <w:sz w:val="24"/>
        </w:rPr>
        <w:t>2</w:t>
      </w:r>
      <w:r>
        <w:rPr>
          <w:rFonts w:ascii="宋体" w:hAnsi="宋体"/>
          <w:sz w:val="24"/>
        </w:rPr>
        <w:t>.2.2</w:t>
      </w:r>
      <w:r>
        <w:rPr>
          <w:rFonts w:ascii="宋体" w:hAnsi="宋体" w:hint="eastAsia"/>
          <w:sz w:val="24"/>
          <w:lang w:eastAsia="zh-TW"/>
        </w:rPr>
        <w:t>比较与评价</w:t>
      </w:r>
    </w:p>
    <w:p w14:paraId="12904BF3" w14:textId="77777777" w:rsidR="00B0644C" w:rsidRDefault="00B0644C" w:rsidP="00B0644C">
      <w:pPr>
        <w:spacing w:line="440" w:lineRule="exact"/>
        <w:jc w:val="center"/>
        <w:rPr>
          <w:rFonts w:ascii="宋体" w:hAnsi="宋体"/>
          <w:b/>
          <w:color w:val="000000" w:themeColor="text1"/>
          <w:sz w:val="28"/>
          <w:szCs w:val="28"/>
        </w:rPr>
      </w:pPr>
      <w:r>
        <w:rPr>
          <w:rFonts w:ascii="宋体" w:hAnsi="宋体"/>
          <w:b/>
          <w:color w:val="000000" w:themeColor="text1"/>
          <w:sz w:val="28"/>
          <w:szCs w:val="28"/>
        </w:rPr>
        <w:t>评</w:t>
      </w:r>
      <w:r>
        <w:rPr>
          <w:rFonts w:ascii="宋体" w:hAnsi="宋体" w:hint="eastAsia"/>
          <w:b/>
          <w:color w:val="000000" w:themeColor="text1"/>
          <w:sz w:val="28"/>
          <w:szCs w:val="28"/>
        </w:rPr>
        <w:t>分</w:t>
      </w:r>
      <w:r>
        <w:rPr>
          <w:rFonts w:ascii="宋体" w:hAnsi="宋体"/>
          <w:b/>
          <w:color w:val="000000" w:themeColor="text1"/>
          <w:sz w:val="28"/>
          <w:szCs w:val="28"/>
        </w:rPr>
        <w:t>项目的</w:t>
      </w:r>
      <w:r>
        <w:rPr>
          <w:rFonts w:ascii="宋体" w:hAnsi="宋体" w:hint="eastAsia"/>
          <w:b/>
          <w:color w:val="000000" w:themeColor="text1"/>
          <w:sz w:val="28"/>
          <w:szCs w:val="28"/>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140"/>
        <w:gridCol w:w="2142"/>
        <w:gridCol w:w="1332"/>
      </w:tblGrid>
      <w:tr w:rsidR="00B0644C" w14:paraId="449F6B86" w14:textId="77777777" w:rsidTr="00BA194D">
        <w:trPr>
          <w:trHeight w:val="662"/>
          <w:jc w:val="center"/>
        </w:trPr>
        <w:tc>
          <w:tcPr>
            <w:tcW w:w="1863" w:type="dxa"/>
            <w:shd w:val="clear" w:color="auto" w:fill="D9D9D9"/>
            <w:vAlign w:val="center"/>
          </w:tcPr>
          <w:p w14:paraId="44BE74F4" w14:textId="77777777" w:rsidR="00B0644C" w:rsidRDefault="00B0644C" w:rsidP="00BA194D">
            <w:pPr>
              <w:jc w:val="center"/>
              <w:rPr>
                <w:rFonts w:asciiTheme="minorEastAsia" w:hAnsiTheme="minorEastAsia"/>
                <w:b/>
                <w:color w:val="000000" w:themeColor="text1"/>
                <w:sz w:val="22"/>
                <w:szCs w:val="22"/>
              </w:rPr>
            </w:pPr>
            <w:bookmarkStart w:id="3" w:name="OLE_LINK13"/>
            <w:r>
              <w:rPr>
                <w:rFonts w:asciiTheme="minorEastAsia" w:hAnsiTheme="minorEastAsia"/>
                <w:b/>
                <w:sz w:val="22"/>
                <w:szCs w:val="22"/>
              </w:rPr>
              <w:t>评分项目</w:t>
            </w:r>
          </w:p>
        </w:tc>
        <w:tc>
          <w:tcPr>
            <w:tcW w:w="2336" w:type="dxa"/>
            <w:shd w:val="clear" w:color="auto" w:fill="D9D9D9"/>
            <w:vAlign w:val="center"/>
          </w:tcPr>
          <w:p w14:paraId="5999A003" w14:textId="77777777" w:rsidR="00B0644C" w:rsidRDefault="00B0644C" w:rsidP="00BA194D">
            <w:pPr>
              <w:jc w:val="center"/>
              <w:rPr>
                <w:rFonts w:asciiTheme="minorEastAsia" w:hAnsiTheme="minorEastAsia"/>
                <w:b/>
                <w:color w:val="000000" w:themeColor="text1"/>
                <w:sz w:val="22"/>
                <w:szCs w:val="22"/>
              </w:rPr>
            </w:pPr>
            <w:r>
              <w:rPr>
                <w:rFonts w:asciiTheme="minorEastAsia" w:hAnsiTheme="minorEastAsia" w:hint="eastAsia"/>
                <w:b/>
                <w:sz w:val="22"/>
                <w:szCs w:val="22"/>
              </w:rPr>
              <w:t>商务技术</w:t>
            </w:r>
            <w:r>
              <w:rPr>
                <w:rFonts w:asciiTheme="minorEastAsia" w:hAnsiTheme="minorEastAsia"/>
                <w:b/>
                <w:sz w:val="22"/>
                <w:szCs w:val="22"/>
              </w:rPr>
              <w:t>部分</w:t>
            </w:r>
          </w:p>
        </w:tc>
        <w:tc>
          <w:tcPr>
            <w:tcW w:w="2338" w:type="dxa"/>
            <w:shd w:val="clear" w:color="auto" w:fill="D9D9D9"/>
            <w:vAlign w:val="center"/>
          </w:tcPr>
          <w:p w14:paraId="759C7817" w14:textId="77777777" w:rsidR="00B0644C" w:rsidRDefault="00B0644C" w:rsidP="00BA194D">
            <w:pPr>
              <w:jc w:val="center"/>
              <w:rPr>
                <w:rFonts w:asciiTheme="minorEastAsia" w:hAnsiTheme="minorEastAsia"/>
                <w:b/>
                <w:color w:val="000000" w:themeColor="text1"/>
                <w:sz w:val="22"/>
                <w:szCs w:val="22"/>
              </w:rPr>
            </w:pPr>
            <w:r>
              <w:rPr>
                <w:rFonts w:asciiTheme="minorEastAsia" w:hAnsiTheme="minorEastAsia" w:hint="eastAsia"/>
                <w:b/>
                <w:sz w:val="22"/>
                <w:szCs w:val="22"/>
              </w:rPr>
              <w:t>价格</w:t>
            </w:r>
            <w:r>
              <w:rPr>
                <w:rFonts w:asciiTheme="minorEastAsia" w:hAnsiTheme="minorEastAsia"/>
                <w:b/>
                <w:sz w:val="22"/>
                <w:szCs w:val="22"/>
              </w:rPr>
              <w:t>部分</w:t>
            </w:r>
          </w:p>
        </w:tc>
        <w:tc>
          <w:tcPr>
            <w:tcW w:w="1422" w:type="dxa"/>
            <w:shd w:val="clear" w:color="auto" w:fill="D9D9D9"/>
            <w:vAlign w:val="center"/>
          </w:tcPr>
          <w:p w14:paraId="0EB804DE" w14:textId="77777777" w:rsidR="00B0644C" w:rsidRDefault="00B0644C" w:rsidP="00BA194D">
            <w:pPr>
              <w:jc w:val="center"/>
              <w:rPr>
                <w:rFonts w:asciiTheme="minorEastAsia" w:hAnsiTheme="minorEastAsia"/>
                <w:b/>
                <w:color w:val="000000" w:themeColor="text1"/>
                <w:sz w:val="22"/>
                <w:szCs w:val="22"/>
              </w:rPr>
            </w:pPr>
            <w:r>
              <w:rPr>
                <w:rFonts w:asciiTheme="minorEastAsia" w:hAnsiTheme="minorEastAsia" w:hint="eastAsia"/>
                <w:b/>
                <w:sz w:val="22"/>
                <w:szCs w:val="22"/>
              </w:rPr>
              <w:t>总分</w:t>
            </w:r>
          </w:p>
        </w:tc>
      </w:tr>
      <w:tr w:rsidR="00B0644C" w14:paraId="52E87761" w14:textId="77777777" w:rsidTr="00BA194D">
        <w:trPr>
          <w:trHeight w:val="669"/>
          <w:jc w:val="center"/>
        </w:trPr>
        <w:tc>
          <w:tcPr>
            <w:tcW w:w="1863" w:type="dxa"/>
            <w:vAlign w:val="center"/>
          </w:tcPr>
          <w:p w14:paraId="32ECDA55" w14:textId="77777777" w:rsidR="00B0644C" w:rsidRDefault="00B0644C" w:rsidP="00BA194D">
            <w:pPr>
              <w:jc w:val="center"/>
              <w:rPr>
                <w:rFonts w:asciiTheme="minorEastAsia" w:hAnsiTheme="minorEastAsia"/>
                <w:color w:val="000000" w:themeColor="text1"/>
                <w:sz w:val="22"/>
                <w:szCs w:val="22"/>
              </w:rPr>
            </w:pPr>
            <w:r>
              <w:rPr>
                <w:rFonts w:asciiTheme="minorEastAsia" w:hAnsiTheme="minorEastAsia" w:cs="宋体" w:hint="eastAsia"/>
                <w:sz w:val="22"/>
                <w:szCs w:val="22"/>
              </w:rPr>
              <w:t>评审权重</w:t>
            </w:r>
          </w:p>
        </w:tc>
        <w:tc>
          <w:tcPr>
            <w:tcW w:w="2336" w:type="dxa"/>
            <w:vAlign w:val="center"/>
          </w:tcPr>
          <w:p w14:paraId="4380C2E0" w14:textId="77777777" w:rsidR="00B0644C" w:rsidRDefault="00B0644C" w:rsidP="00BA194D">
            <w:pPr>
              <w:jc w:val="center"/>
              <w:rPr>
                <w:rFonts w:asciiTheme="minorEastAsia" w:hAnsiTheme="minorEastAsia"/>
                <w:color w:val="000000" w:themeColor="text1"/>
                <w:sz w:val="22"/>
                <w:szCs w:val="22"/>
              </w:rPr>
            </w:pPr>
            <w:r>
              <w:rPr>
                <w:rFonts w:asciiTheme="minorEastAsia" w:hAnsiTheme="minorEastAsia"/>
                <w:sz w:val="22"/>
                <w:szCs w:val="22"/>
              </w:rPr>
              <w:t>70</w:t>
            </w:r>
            <w:r>
              <w:rPr>
                <w:rFonts w:asciiTheme="minorEastAsia" w:hAnsiTheme="minorEastAsia" w:hint="eastAsia"/>
                <w:sz w:val="22"/>
                <w:szCs w:val="22"/>
              </w:rPr>
              <w:t>分</w:t>
            </w:r>
          </w:p>
        </w:tc>
        <w:tc>
          <w:tcPr>
            <w:tcW w:w="2338" w:type="dxa"/>
            <w:vAlign w:val="center"/>
          </w:tcPr>
          <w:p w14:paraId="3DC0D69A" w14:textId="77777777" w:rsidR="00B0644C" w:rsidRDefault="00B0644C" w:rsidP="00BA194D">
            <w:pPr>
              <w:jc w:val="center"/>
              <w:rPr>
                <w:rFonts w:asciiTheme="minorEastAsia" w:hAnsiTheme="minorEastAsia"/>
                <w:color w:val="000000" w:themeColor="text1"/>
                <w:sz w:val="22"/>
                <w:szCs w:val="22"/>
              </w:rPr>
            </w:pPr>
            <w:r>
              <w:rPr>
                <w:rFonts w:asciiTheme="minorEastAsia" w:hAnsiTheme="minorEastAsia"/>
                <w:sz w:val="22"/>
                <w:szCs w:val="22"/>
              </w:rPr>
              <w:t>30</w:t>
            </w:r>
            <w:r>
              <w:rPr>
                <w:rFonts w:asciiTheme="minorEastAsia" w:hAnsiTheme="minorEastAsia" w:hint="eastAsia"/>
                <w:sz w:val="22"/>
                <w:szCs w:val="22"/>
              </w:rPr>
              <w:t>分</w:t>
            </w:r>
          </w:p>
        </w:tc>
        <w:tc>
          <w:tcPr>
            <w:tcW w:w="1422" w:type="dxa"/>
            <w:vAlign w:val="center"/>
          </w:tcPr>
          <w:p w14:paraId="29F5B9DF" w14:textId="77777777" w:rsidR="00B0644C" w:rsidRDefault="00B0644C" w:rsidP="00BA194D">
            <w:pPr>
              <w:jc w:val="center"/>
              <w:rPr>
                <w:rFonts w:asciiTheme="minorEastAsia" w:hAnsiTheme="minorEastAsia"/>
                <w:color w:val="000000" w:themeColor="text1"/>
                <w:sz w:val="22"/>
                <w:szCs w:val="22"/>
              </w:rPr>
            </w:pPr>
            <w:r>
              <w:rPr>
                <w:rFonts w:asciiTheme="minorEastAsia" w:hAnsiTheme="minorEastAsia"/>
                <w:sz w:val="22"/>
                <w:szCs w:val="22"/>
              </w:rPr>
              <w:t>100分</w:t>
            </w:r>
          </w:p>
        </w:tc>
      </w:tr>
      <w:bookmarkEnd w:id="3"/>
    </w:tbl>
    <w:p w14:paraId="3B389623" w14:textId="77777777" w:rsidR="00B0644C" w:rsidRDefault="00B0644C" w:rsidP="00B0644C">
      <w:pPr>
        <w:spacing w:line="360" w:lineRule="auto"/>
        <w:rPr>
          <w:rFonts w:ascii="宋体" w:hAnsi="宋体"/>
          <w:b/>
          <w:bCs/>
          <w:sz w:val="22"/>
          <w:szCs w:val="22"/>
          <w:lang w:eastAsia="zh-TW"/>
        </w:rPr>
      </w:pPr>
    </w:p>
    <w:p w14:paraId="04E484A6" w14:textId="77777777" w:rsidR="00B0644C" w:rsidRDefault="00B0644C" w:rsidP="00B0644C">
      <w:pPr>
        <w:spacing w:line="360" w:lineRule="auto"/>
        <w:rPr>
          <w:rFonts w:ascii="宋体" w:hAnsi="宋体"/>
          <w:b/>
          <w:bCs/>
          <w:sz w:val="22"/>
          <w:szCs w:val="22"/>
          <w:lang w:eastAsia="zh-TW"/>
        </w:rPr>
      </w:pPr>
      <w:r>
        <w:rPr>
          <w:rFonts w:ascii="宋体" w:hAnsi="宋体"/>
          <w:b/>
          <w:bCs/>
          <w:sz w:val="22"/>
          <w:szCs w:val="22"/>
          <w:lang w:eastAsia="zh-TW"/>
        </w:rPr>
        <w:t>a.</w:t>
      </w:r>
      <w:r>
        <w:rPr>
          <w:rFonts w:ascii="宋体" w:hAnsi="宋体" w:hint="eastAsia"/>
          <w:b/>
          <w:bCs/>
          <w:sz w:val="22"/>
          <w:szCs w:val="22"/>
          <w:lang w:eastAsia="zh-TW"/>
        </w:rPr>
        <w:t>商务技术评价（总计：</w:t>
      </w:r>
      <w:r>
        <w:rPr>
          <w:rFonts w:ascii="宋体" w:hAnsi="宋体"/>
          <w:b/>
          <w:bCs/>
          <w:sz w:val="22"/>
          <w:szCs w:val="22"/>
        </w:rPr>
        <w:t>7</w:t>
      </w:r>
      <w:r>
        <w:rPr>
          <w:rFonts w:ascii="宋体" w:hAnsi="宋体"/>
          <w:b/>
          <w:bCs/>
          <w:sz w:val="22"/>
          <w:szCs w:val="22"/>
          <w:lang w:eastAsia="zh-TW"/>
        </w:rPr>
        <w:t>0</w:t>
      </w:r>
      <w:r>
        <w:rPr>
          <w:rFonts w:ascii="宋体" w:hAnsi="宋体" w:hint="eastAsia"/>
          <w:b/>
          <w:bCs/>
          <w:sz w:val="22"/>
          <w:szCs w:val="22"/>
          <w:lang w:eastAsia="zh-TW"/>
        </w:rPr>
        <w:t>分）：</w:t>
      </w:r>
    </w:p>
    <w:p w14:paraId="4DC1962B" w14:textId="77777777" w:rsidR="00B0644C" w:rsidRPr="00CD1EDC" w:rsidRDefault="00B0644C" w:rsidP="00B0644C">
      <w:pPr>
        <w:spacing w:line="360" w:lineRule="auto"/>
        <w:rPr>
          <w:rFonts w:ascii="宋体" w:hAnsi="宋体"/>
          <w:b/>
          <w:bCs/>
          <w:sz w:val="22"/>
          <w:szCs w:val="22"/>
        </w:rPr>
      </w:pPr>
      <w:r>
        <w:rPr>
          <w:rFonts w:ascii="宋体" w:hAnsi="宋体"/>
          <w:sz w:val="22"/>
          <w:szCs w:val="22"/>
        </w:rPr>
        <w:t xml:space="preserve">  </w:t>
      </w:r>
      <w:r>
        <w:rPr>
          <w:rFonts w:ascii="宋体" w:hAnsi="宋体" w:hint="eastAsia"/>
          <w:sz w:val="22"/>
          <w:szCs w:val="22"/>
          <w:lang w:eastAsia="zh-TW"/>
        </w:rPr>
        <w:t>各评委对通过符合性审查的投标人对照采购需求各项商务技术要求进行评审和比较，并量化打分（评价打分内容详见商务技术评价表）；各个评委对某一投标人的算术平均值，并取小数点后的</w:t>
      </w:r>
      <w:r>
        <w:rPr>
          <w:rFonts w:ascii="宋体" w:hAnsi="宋体"/>
          <w:sz w:val="22"/>
          <w:szCs w:val="22"/>
          <w:lang w:eastAsia="zh-TW"/>
        </w:rPr>
        <w:t>2</w:t>
      </w:r>
      <w:r>
        <w:rPr>
          <w:rFonts w:ascii="宋体" w:hAnsi="宋体" w:hint="eastAsia"/>
          <w:sz w:val="22"/>
          <w:szCs w:val="22"/>
          <w:lang w:eastAsia="zh-TW"/>
        </w:rPr>
        <w:t>位数，作为该投标人的商务评价得分。</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1701"/>
        <w:gridCol w:w="6804"/>
        <w:gridCol w:w="567"/>
        <w:gridCol w:w="567"/>
      </w:tblGrid>
      <w:tr w:rsidR="00B0644C" w14:paraId="3C83E86F" w14:textId="77777777" w:rsidTr="00BA194D">
        <w:trPr>
          <w:trHeight w:val="820"/>
          <w:jc w:val="center"/>
        </w:trPr>
        <w:tc>
          <w:tcPr>
            <w:tcW w:w="562" w:type="dxa"/>
            <w:vAlign w:val="center"/>
          </w:tcPr>
          <w:p w14:paraId="16AABC80" w14:textId="77777777" w:rsidR="00B0644C" w:rsidRDefault="00B0644C" w:rsidP="00BA194D">
            <w:pPr>
              <w:widowControl/>
              <w:spacing w:line="240" w:lineRule="exact"/>
              <w:jc w:val="center"/>
              <w:rPr>
                <w:rFonts w:ascii="Calibri" w:eastAsia="等线" w:hAnsi="Calibri"/>
                <w:b/>
                <w:color w:val="000000" w:themeColor="text1"/>
                <w:kern w:val="0"/>
                <w:sz w:val="20"/>
                <w:szCs w:val="22"/>
              </w:rPr>
            </w:pPr>
            <w:r>
              <w:rPr>
                <w:rFonts w:ascii="宋体" w:hAnsi="宋体" w:hint="eastAsia"/>
                <w:b/>
                <w:color w:val="000000" w:themeColor="text1"/>
                <w:kern w:val="0"/>
                <w:sz w:val="20"/>
                <w:szCs w:val="22"/>
              </w:rPr>
              <w:t>序号</w:t>
            </w:r>
          </w:p>
        </w:tc>
        <w:tc>
          <w:tcPr>
            <w:tcW w:w="1701" w:type="dxa"/>
            <w:vAlign w:val="center"/>
          </w:tcPr>
          <w:p w14:paraId="2F0E3BEA" w14:textId="77777777" w:rsidR="00B0644C" w:rsidRDefault="00B0644C" w:rsidP="00BA194D">
            <w:pPr>
              <w:widowControl/>
              <w:spacing w:line="240" w:lineRule="exact"/>
              <w:jc w:val="center"/>
              <w:rPr>
                <w:rFonts w:ascii="Calibri" w:eastAsia="等线" w:hAnsi="Calibri"/>
                <w:b/>
                <w:color w:val="000000" w:themeColor="text1"/>
                <w:kern w:val="0"/>
                <w:sz w:val="20"/>
                <w:szCs w:val="22"/>
              </w:rPr>
            </w:pPr>
            <w:r>
              <w:rPr>
                <w:rFonts w:ascii="宋体" w:hAnsi="宋体" w:hint="eastAsia"/>
                <w:b/>
                <w:color w:val="000000" w:themeColor="text1"/>
                <w:kern w:val="0"/>
                <w:sz w:val="20"/>
                <w:szCs w:val="22"/>
              </w:rPr>
              <w:t>评审因素</w:t>
            </w:r>
          </w:p>
        </w:tc>
        <w:tc>
          <w:tcPr>
            <w:tcW w:w="6804" w:type="dxa"/>
            <w:vAlign w:val="center"/>
          </w:tcPr>
          <w:p w14:paraId="501D4970" w14:textId="77777777" w:rsidR="00B0644C" w:rsidRDefault="00B0644C" w:rsidP="00BA194D">
            <w:pPr>
              <w:widowControl/>
              <w:spacing w:line="240" w:lineRule="exact"/>
              <w:jc w:val="center"/>
              <w:rPr>
                <w:rFonts w:ascii="Calibri" w:eastAsia="等线" w:hAnsi="Calibri"/>
                <w:b/>
                <w:color w:val="000000" w:themeColor="text1"/>
                <w:kern w:val="0"/>
                <w:sz w:val="20"/>
                <w:szCs w:val="22"/>
              </w:rPr>
            </w:pPr>
            <w:r>
              <w:rPr>
                <w:rFonts w:ascii="宋体" w:hAnsi="宋体" w:hint="eastAsia"/>
                <w:b/>
                <w:bCs/>
                <w:color w:val="000000" w:themeColor="text1"/>
                <w:kern w:val="0"/>
                <w:sz w:val="20"/>
                <w:szCs w:val="22"/>
              </w:rPr>
              <w:t>商务技术部分</w:t>
            </w:r>
            <w:r>
              <w:rPr>
                <w:rFonts w:ascii="宋体" w:hAnsi="宋体" w:hint="eastAsia"/>
                <w:b/>
                <w:color w:val="000000" w:themeColor="text1"/>
                <w:kern w:val="0"/>
                <w:sz w:val="20"/>
                <w:szCs w:val="22"/>
              </w:rPr>
              <w:t>评分细则</w:t>
            </w:r>
          </w:p>
        </w:tc>
        <w:tc>
          <w:tcPr>
            <w:tcW w:w="567" w:type="dxa"/>
            <w:vAlign w:val="center"/>
          </w:tcPr>
          <w:p w14:paraId="0E9727D4" w14:textId="77777777" w:rsidR="00B0644C" w:rsidRDefault="00B0644C" w:rsidP="00BA194D">
            <w:pPr>
              <w:widowControl/>
              <w:spacing w:line="240" w:lineRule="exact"/>
              <w:jc w:val="center"/>
              <w:rPr>
                <w:rFonts w:ascii="Calibri" w:eastAsia="等线" w:hAnsi="Calibri"/>
                <w:b/>
                <w:color w:val="000000" w:themeColor="text1"/>
                <w:kern w:val="0"/>
                <w:sz w:val="20"/>
                <w:szCs w:val="22"/>
              </w:rPr>
            </w:pPr>
            <w:r>
              <w:rPr>
                <w:rFonts w:ascii="宋体" w:hAnsi="宋体" w:hint="eastAsia"/>
                <w:b/>
                <w:color w:val="000000" w:themeColor="text1"/>
                <w:kern w:val="0"/>
                <w:sz w:val="20"/>
                <w:szCs w:val="22"/>
              </w:rPr>
              <w:t>权重</w:t>
            </w:r>
          </w:p>
        </w:tc>
        <w:tc>
          <w:tcPr>
            <w:tcW w:w="567" w:type="dxa"/>
            <w:vAlign w:val="center"/>
          </w:tcPr>
          <w:p w14:paraId="57DFB732" w14:textId="77777777" w:rsidR="00B0644C" w:rsidRDefault="00B0644C" w:rsidP="00BA194D">
            <w:pPr>
              <w:widowControl/>
              <w:spacing w:line="240" w:lineRule="exact"/>
              <w:jc w:val="center"/>
              <w:rPr>
                <w:rFonts w:ascii="Calibri" w:eastAsia="等线" w:hAnsi="Calibri"/>
                <w:b/>
                <w:color w:val="000000" w:themeColor="text1"/>
                <w:kern w:val="0"/>
                <w:sz w:val="20"/>
                <w:szCs w:val="22"/>
              </w:rPr>
            </w:pPr>
            <w:r>
              <w:rPr>
                <w:rFonts w:ascii="宋体" w:hAnsi="宋体" w:hint="eastAsia"/>
                <w:b/>
                <w:color w:val="000000" w:themeColor="text1"/>
                <w:kern w:val="0"/>
                <w:sz w:val="20"/>
                <w:szCs w:val="22"/>
              </w:rPr>
              <w:t>分值</w:t>
            </w:r>
          </w:p>
        </w:tc>
      </w:tr>
      <w:tr w:rsidR="00B0644C" w14:paraId="5A980997" w14:textId="77777777" w:rsidTr="00BA194D">
        <w:trPr>
          <w:trHeight w:val="2145"/>
          <w:jc w:val="center"/>
        </w:trPr>
        <w:tc>
          <w:tcPr>
            <w:tcW w:w="562" w:type="dxa"/>
            <w:vMerge w:val="restart"/>
            <w:vAlign w:val="center"/>
          </w:tcPr>
          <w:p w14:paraId="2B78BA0D"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w:t>
            </w:r>
          </w:p>
        </w:tc>
        <w:tc>
          <w:tcPr>
            <w:tcW w:w="1701" w:type="dxa"/>
            <w:vMerge w:val="restart"/>
            <w:vAlign w:val="center"/>
          </w:tcPr>
          <w:p w14:paraId="51864263" w14:textId="77777777" w:rsidR="00B0644C" w:rsidRDefault="00B0644C" w:rsidP="00BA194D">
            <w:pPr>
              <w:widowControl/>
              <w:jc w:val="center"/>
              <w:rPr>
                <w:rFonts w:ascii="宋体" w:hAnsi="宋体"/>
                <w:color w:val="000000" w:themeColor="text1"/>
                <w:kern w:val="0"/>
                <w:sz w:val="20"/>
                <w:szCs w:val="20"/>
              </w:rPr>
            </w:pPr>
          </w:p>
          <w:p w14:paraId="26ADBC9D" w14:textId="77777777" w:rsidR="00B0644C" w:rsidRDefault="00B0644C" w:rsidP="00BA194D">
            <w:pPr>
              <w:widowControl/>
              <w:jc w:val="center"/>
              <w:rPr>
                <w:rFonts w:ascii="宋体" w:hAnsi="宋体"/>
                <w:color w:val="000000" w:themeColor="text1"/>
                <w:kern w:val="0"/>
                <w:sz w:val="20"/>
                <w:szCs w:val="20"/>
              </w:rPr>
            </w:pPr>
          </w:p>
          <w:p w14:paraId="7229950B" w14:textId="77777777" w:rsidR="00B0644C" w:rsidRDefault="00B0644C" w:rsidP="00BA194D">
            <w:pPr>
              <w:widowControl/>
              <w:jc w:val="center"/>
              <w:rPr>
                <w:rFonts w:ascii="宋体" w:hAnsi="宋体"/>
                <w:color w:val="000000" w:themeColor="text1"/>
                <w:kern w:val="0"/>
                <w:sz w:val="20"/>
                <w:szCs w:val="20"/>
              </w:rPr>
            </w:pPr>
          </w:p>
          <w:p w14:paraId="4047C82C" w14:textId="77777777" w:rsidR="00B0644C" w:rsidRDefault="00B0644C" w:rsidP="00BA194D">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企业实力</w:t>
            </w:r>
          </w:p>
        </w:tc>
        <w:tc>
          <w:tcPr>
            <w:tcW w:w="6804" w:type="dxa"/>
          </w:tcPr>
          <w:p w14:paraId="1CD71F85" w14:textId="77777777" w:rsidR="00B0644C" w:rsidRDefault="00B0644C" w:rsidP="00BA194D">
            <w:pPr>
              <w:widowControl/>
              <w:spacing w:before="40" w:after="40" w:line="36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1.投标人具有ISO9001质量管理体系认证证书的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03E0FB80" w14:textId="77777777" w:rsidR="00B0644C" w:rsidRDefault="00B0644C" w:rsidP="00BA194D">
            <w:pPr>
              <w:widowControl/>
              <w:spacing w:before="40" w:after="40" w:line="36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2.投标人具有ISO14001环境管理体系认证证书的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691D0A3B" w14:textId="77777777" w:rsidR="00B0644C" w:rsidRDefault="00B0644C" w:rsidP="00BA194D">
            <w:pPr>
              <w:widowControl/>
              <w:spacing w:before="40" w:after="40" w:line="36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3.投标人具有</w:t>
            </w:r>
            <w:r>
              <w:rPr>
                <w:rFonts w:ascii="宋体" w:hAnsi="宋体" w:hint="eastAsia"/>
                <w:b/>
                <w:bCs/>
                <w:color w:val="000000" w:themeColor="text1"/>
                <w:kern w:val="0"/>
                <w:sz w:val="20"/>
                <w:szCs w:val="20"/>
              </w:rPr>
              <w:t>I</w:t>
            </w:r>
            <w:r>
              <w:rPr>
                <w:rFonts w:ascii="宋体" w:hAnsi="宋体"/>
                <w:b/>
                <w:bCs/>
                <w:color w:val="000000" w:themeColor="text1"/>
                <w:kern w:val="0"/>
                <w:sz w:val="20"/>
                <w:szCs w:val="20"/>
              </w:rPr>
              <w:t>SO45001职业健康安全管理体系认证的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1A1E6422" w14:textId="77777777" w:rsidR="00B0644C" w:rsidRDefault="00B0644C" w:rsidP="00BA194D">
            <w:pPr>
              <w:widowControl/>
              <w:spacing w:before="40" w:after="40" w:line="360" w:lineRule="auto"/>
              <w:rPr>
                <w:rFonts w:ascii="宋体" w:hAnsi="宋体"/>
                <w:b/>
                <w:bCs/>
                <w:color w:val="000000" w:themeColor="text1"/>
                <w:kern w:val="0"/>
                <w:sz w:val="20"/>
                <w:szCs w:val="20"/>
              </w:rPr>
            </w:pPr>
            <w:r>
              <w:rPr>
                <w:rFonts w:ascii="宋体" w:hAnsi="宋体" w:hint="eastAsia"/>
                <w:sz w:val="20"/>
                <w:szCs w:val="20"/>
              </w:rPr>
              <w:t>（注：须提供相关证书复印件、国家认证认可监督管理委员会网站查询截图加盖投标人公章。）</w:t>
            </w:r>
          </w:p>
        </w:tc>
        <w:tc>
          <w:tcPr>
            <w:tcW w:w="567" w:type="dxa"/>
            <w:vAlign w:val="center"/>
          </w:tcPr>
          <w:p w14:paraId="1AF43901"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9%</w:t>
            </w:r>
          </w:p>
        </w:tc>
        <w:tc>
          <w:tcPr>
            <w:tcW w:w="567" w:type="dxa"/>
            <w:vAlign w:val="center"/>
          </w:tcPr>
          <w:p w14:paraId="263BAE3C" w14:textId="77777777" w:rsidR="00B0644C" w:rsidRDefault="00B0644C" w:rsidP="00BA194D">
            <w:pPr>
              <w:widowControl/>
              <w:spacing w:line="360" w:lineRule="auto"/>
              <w:jc w:val="center"/>
              <w:rPr>
                <w:rFonts w:ascii="宋体" w:hAnsi="宋体" w:cs="微软雅黑"/>
                <w:color w:val="000000" w:themeColor="text1"/>
                <w:kern w:val="0"/>
                <w:sz w:val="20"/>
                <w:szCs w:val="20"/>
              </w:rPr>
            </w:pPr>
            <w:r>
              <w:rPr>
                <w:rFonts w:ascii="宋体" w:hAnsi="宋体" w:cs="微软雅黑"/>
                <w:color w:val="000000" w:themeColor="text1"/>
                <w:kern w:val="0"/>
                <w:sz w:val="20"/>
                <w:szCs w:val="20"/>
              </w:rPr>
              <w:t>9</w:t>
            </w:r>
            <w:r>
              <w:rPr>
                <w:rFonts w:ascii="宋体" w:hAnsi="宋体" w:cs="微软雅黑" w:hint="eastAsia"/>
                <w:color w:val="000000" w:themeColor="text1"/>
                <w:kern w:val="0"/>
                <w:sz w:val="20"/>
                <w:szCs w:val="20"/>
              </w:rPr>
              <w:t>分</w:t>
            </w:r>
          </w:p>
        </w:tc>
      </w:tr>
      <w:tr w:rsidR="00B0644C" w14:paraId="4BD01EEE" w14:textId="77777777" w:rsidTr="00BA194D">
        <w:trPr>
          <w:trHeight w:val="90"/>
          <w:jc w:val="center"/>
        </w:trPr>
        <w:tc>
          <w:tcPr>
            <w:tcW w:w="562" w:type="dxa"/>
            <w:vMerge/>
            <w:vAlign w:val="center"/>
          </w:tcPr>
          <w:p w14:paraId="15B4BEE0" w14:textId="77777777" w:rsidR="00B0644C" w:rsidRDefault="00B0644C" w:rsidP="00BA194D">
            <w:pPr>
              <w:widowControl/>
              <w:spacing w:line="360" w:lineRule="auto"/>
              <w:jc w:val="center"/>
              <w:rPr>
                <w:rFonts w:ascii="宋体" w:hAnsi="宋体"/>
                <w:color w:val="000000" w:themeColor="text1"/>
                <w:kern w:val="0"/>
                <w:sz w:val="20"/>
                <w:szCs w:val="20"/>
              </w:rPr>
            </w:pPr>
          </w:p>
        </w:tc>
        <w:tc>
          <w:tcPr>
            <w:tcW w:w="1701" w:type="dxa"/>
            <w:vMerge/>
          </w:tcPr>
          <w:p w14:paraId="520B42C2" w14:textId="77777777" w:rsidR="00B0644C" w:rsidRDefault="00B0644C" w:rsidP="00BA194D">
            <w:pPr>
              <w:widowControl/>
              <w:jc w:val="center"/>
              <w:rPr>
                <w:rFonts w:ascii="宋体" w:hAnsi="宋体"/>
                <w:color w:val="000000" w:themeColor="text1"/>
                <w:kern w:val="0"/>
                <w:sz w:val="20"/>
                <w:szCs w:val="20"/>
              </w:rPr>
            </w:pPr>
          </w:p>
        </w:tc>
        <w:tc>
          <w:tcPr>
            <w:tcW w:w="6804" w:type="dxa"/>
          </w:tcPr>
          <w:p w14:paraId="150CECD6" w14:textId="77777777" w:rsidR="00B0644C" w:rsidRDefault="00B0644C" w:rsidP="00BA194D">
            <w:pPr>
              <w:widowControl/>
              <w:spacing w:before="40" w:after="40" w:line="36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投标人具有</w:t>
            </w:r>
            <w:r>
              <w:rPr>
                <w:rFonts w:ascii="宋体" w:hAnsi="宋体" w:hint="eastAsia"/>
                <w:b/>
                <w:bCs/>
                <w:color w:val="000000" w:themeColor="text1"/>
                <w:kern w:val="0"/>
                <w:sz w:val="20"/>
                <w:szCs w:val="20"/>
              </w:rPr>
              <w:t>具备集中空调清洗企业服务能力等级一级</w:t>
            </w:r>
            <w:r>
              <w:rPr>
                <w:rFonts w:ascii="宋体" w:hAnsi="宋体"/>
                <w:b/>
                <w:bCs/>
                <w:color w:val="000000" w:themeColor="text1"/>
                <w:kern w:val="0"/>
                <w:sz w:val="20"/>
                <w:szCs w:val="20"/>
              </w:rPr>
              <w:t>证书的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2BE697D9" w14:textId="77777777" w:rsidR="00B0644C" w:rsidRDefault="00B0644C" w:rsidP="00BA194D">
            <w:pPr>
              <w:widowControl/>
              <w:spacing w:before="40" w:after="40" w:line="360" w:lineRule="auto"/>
              <w:rPr>
                <w:rFonts w:ascii="宋体" w:hAnsi="宋体"/>
                <w:b/>
                <w:bCs/>
                <w:color w:val="000000" w:themeColor="text1"/>
                <w:kern w:val="0"/>
                <w:sz w:val="20"/>
                <w:szCs w:val="20"/>
              </w:rPr>
            </w:pPr>
            <w:r>
              <w:rPr>
                <w:rFonts w:ascii="宋体" w:hAnsi="宋体" w:hint="eastAsia"/>
                <w:sz w:val="20"/>
                <w:szCs w:val="20"/>
              </w:rPr>
              <w:t>（注：须提供相关证书复印件、符合Q/JZHY 0022-2023《清洗保洁服务能力等级评审标准》加盖投标人公章。）</w:t>
            </w:r>
          </w:p>
        </w:tc>
        <w:tc>
          <w:tcPr>
            <w:tcW w:w="567" w:type="dxa"/>
            <w:vAlign w:val="center"/>
          </w:tcPr>
          <w:p w14:paraId="485C2BF6"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3</w:t>
            </w:r>
            <w:r>
              <w:rPr>
                <w:rFonts w:ascii="宋体" w:hAnsi="宋体" w:hint="eastAsia"/>
                <w:color w:val="000000" w:themeColor="text1"/>
                <w:kern w:val="0"/>
                <w:sz w:val="20"/>
                <w:szCs w:val="20"/>
              </w:rPr>
              <w:t>%</w:t>
            </w:r>
          </w:p>
        </w:tc>
        <w:tc>
          <w:tcPr>
            <w:tcW w:w="567" w:type="dxa"/>
            <w:vAlign w:val="center"/>
          </w:tcPr>
          <w:p w14:paraId="130F44D3" w14:textId="77777777" w:rsidR="00B0644C" w:rsidRDefault="00B0644C" w:rsidP="00BA194D">
            <w:pPr>
              <w:widowControl/>
              <w:spacing w:line="360" w:lineRule="auto"/>
              <w:jc w:val="center"/>
              <w:rPr>
                <w:rFonts w:ascii="宋体" w:hAnsi="宋体" w:cs="微软雅黑"/>
                <w:color w:val="000000" w:themeColor="text1"/>
                <w:kern w:val="0"/>
                <w:sz w:val="20"/>
                <w:szCs w:val="20"/>
              </w:rPr>
            </w:pPr>
            <w:r>
              <w:rPr>
                <w:rFonts w:ascii="宋体" w:hAnsi="宋体" w:cs="微软雅黑"/>
                <w:color w:val="000000" w:themeColor="text1"/>
                <w:kern w:val="0"/>
                <w:sz w:val="20"/>
                <w:szCs w:val="20"/>
              </w:rPr>
              <w:t>3</w:t>
            </w:r>
            <w:r>
              <w:rPr>
                <w:rFonts w:ascii="宋体" w:hAnsi="宋体" w:cs="微软雅黑" w:hint="eastAsia"/>
                <w:color w:val="000000" w:themeColor="text1"/>
                <w:kern w:val="0"/>
                <w:sz w:val="20"/>
                <w:szCs w:val="20"/>
              </w:rPr>
              <w:t>分</w:t>
            </w:r>
          </w:p>
        </w:tc>
      </w:tr>
      <w:tr w:rsidR="00B0644C" w14:paraId="2AA972A9" w14:textId="77777777" w:rsidTr="00BA194D">
        <w:trPr>
          <w:trHeight w:val="1033"/>
          <w:jc w:val="center"/>
        </w:trPr>
        <w:tc>
          <w:tcPr>
            <w:tcW w:w="562" w:type="dxa"/>
            <w:vMerge w:val="restart"/>
            <w:vAlign w:val="center"/>
          </w:tcPr>
          <w:p w14:paraId="0A3F66DB"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1701" w:type="dxa"/>
            <w:vMerge w:val="restart"/>
            <w:vAlign w:val="center"/>
          </w:tcPr>
          <w:p w14:paraId="3D59A398" w14:textId="77777777" w:rsidR="00B0644C" w:rsidRDefault="00B0644C" w:rsidP="00BA194D">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电镜实验室环境保障系统维保项目</w:t>
            </w:r>
          </w:p>
        </w:tc>
        <w:tc>
          <w:tcPr>
            <w:tcW w:w="6804" w:type="dxa"/>
          </w:tcPr>
          <w:p w14:paraId="32E5D55D" w14:textId="77777777" w:rsidR="00B0644C" w:rsidRPr="004700A9" w:rsidRDefault="00B0644C" w:rsidP="00BA194D">
            <w:pPr>
              <w:widowControl/>
              <w:spacing w:before="40" w:after="40" w:line="360" w:lineRule="auto"/>
              <w:rPr>
                <w:rFonts w:ascii="宋体" w:hAnsi="宋体"/>
                <w:b/>
                <w:bCs/>
                <w:color w:val="000000" w:themeColor="text1"/>
                <w:kern w:val="0"/>
                <w:sz w:val="20"/>
                <w:szCs w:val="20"/>
              </w:rPr>
            </w:pPr>
            <w:r w:rsidRPr="004700A9">
              <w:rPr>
                <w:rFonts w:ascii="宋体" w:hAnsi="宋体" w:hint="eastAsia"/>
                <w:b/>
                <w:bCs/>
                <w:color w:val="000000" w:themeColor="text1"/>
                <w:kern w:val="0"/>
                <w:sz w:val="20"/>
                <w:szCs w:val="20"/>
              </w:rPr>
              <w:t>投标人提供的维保项目同时包含磁屏蔽系统、减振系统及暖通系统的：得5分</w:t>
            </w:r>
          </w:p>
          <w:p w14:paraId="36370DC7" w14:textId="77777777" w:rsidR="00B0644C" w:rsidRPr="004700A9" w:rsidRDefault="00B0644C" w:rsidP="00BA194D">
            <w:pPr>
              <w:widowControl/>
              <w:spacing w:before="40" w:after="40" w:line="360" w:lineRule="auto"/>
              <w:jc w:val="left"/>
              <w:rPr>
                <w:rFonts w:ascii="宋体" w:hAnsi="宋体"/>
                <w:b/>
                <w:bCs/>
                <w:color w:val="000000" w:themeColor="text1"/>
                <w:kern w:val="0"/>
                <w:sz w:val="20"/>
                <w:szCs w:val="20"/>
              </w:rPr>
            </w:pPr>
            <w:r w:rsidRPr="004700A9">
              <w:rPr>
                <w:rFonts w:ascii="宋体" w:hAnsi="宋体" w:hint="eastAsia"/>
                <w:color w:val="000000" w:themeColor="text1"/>
                <w:kern w:val="0"/>
                <w:sz w:val="20"/>
                <w:szCs w:val="20"/>
              </w:rPr>
              <w:t>（</w:t>
            </w:r>
            <w:r w:rsidRPr="004700A9">
              <w:rPr>
                <w:rFonts w:ascii="宋体" w:hAnsi="宋体" w:cs="宋体" w:hint="eastAsia"/>
                <w:szCs w:val="21"/>
                <w:lang w:bidi="ar"/>
              </w:rPr>
              <w:t>以合同复印件并加盖公章为准，</w:t>
            </w:r>
            <w:r w:rsidRPr="004700A9">
              <w:rPr>
                <w:rFonts w:ascii="宋体" w:hAnsi="宋体" w:hint="eastAsia"/>
                <w:color w:val="000000" w:themeColor="text1"/>
                <w:kern w:val="0"/>
                <w:sz w:val="20"/>
                <w:szCs w:val="20"/>
              </w:rPr>
              <w:t>提供的维保项目只包含其中一项的不得分。）</w:t>
            </w:r>
          </w:p>
        </w:tc>
        <w:tc>
          <w:tcPr>
            <w:tcW w:w="567" w:type="dxa"/>
            <w:vAlign w:val="center"/>
          </w:tcPr>
          <w:p w14:paraId="79185F96"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5%</w:t>
            </w:r>
          </w:p>
        </w:tc>
        <w:tc>
          <w:tcPr>
            <w:tcW w:w="567" w:type="dxa"/>
            <w:vAlign w:val="center"/>
          </w:tcPr>
          <w:p w14:paraId="3717E498" w14:textId="77777777" w:rsidR="00B0644C" w:rsidRDefault="00B0644C" w:rsidP="00BA194D">
            <w:pPr>
              <w:widowControl/>
              <w:spacing w:line="360" w:lineRule="auto"/>
              <w:jc w:val="center"/>
              <w:rPr>
                <w:rFonts w:ascii="宋体" w:hAnsi="宋体" w:cs="微软雅黑"/>
                <w:color w:val="000000" w:themeColor="text1"/>
                <w:kern w:val="0"/>
                <w:sz w:val="20"/>
                <w:szCs w:val="20"/>
              </w:rPr>
            </w:pPr>
            <w:r>
              <w:rPr>
                <w:rFonts w:ascii="宋体" w:hAnsi="宋体" w:cs="微软雅黑"/>
                <w:color w:val="000000" w:themeColor="text1"/>
                <w:kern w:val="0"/>
                <w:sz w:val="20"/>
                <w:szCs w:val="20"/>
              </w:rPr>
              <w:t>5</w:t>
            </w:r>
            <w:r>
              <w:rPr>
                <w:rFonts w:ascii="宋体" w:hAnsi="宋体" w:cs="微软雅黑" w:hint="eastAsia"/>
                <w:color w:val="000000" w:themeColor="text1"/>
                <w:kern w:val="0"/>
                <w:sz w:val="20"/>
                <w:szCs w:val="20"/>
              </w:rPr>
              <w:t>分</w:t>
            </w:r>
          </w:p>
        </w:tc>
      </w:tr>
      <w:tr w:rsidR="00B0644C" w14:paraId="09BE6ACC" w14:textId="77777777" w:rsidTr="00BA194D">
        <w:trPr>
          <w:trHeight w:val="3329"/>
          <w:jc w:val="center"/>
        </w:trPr>
        <w:tc>
          <w:tcPr>
            <w:tcW w:w="562" w:type="dxa"/>
            <w:vMerge/>
            <w:vAlign w:val="center"/>
          </w:tcPr>
          <w:p w14:paraId="41A09642" w14:textId="77777777" w:rsidR="00B0644C" w:rsidRDefault="00B0644C" w:rsidP="00BA194D">
            <w:pPr>
              <w:widowControl/>
              <w:spacing w:line="360" w:lineRule="auto"/>
              <w:jc w:val="center"/>
              <w:rPr>
                <w:rFonts w:ascii="宋体" w:hAnsi="宋体"/>
                <w:color w:val="000000" w:themeColor="text1"/>
                <w:kern w:val="0"/>
                <w:sz w:val="20"/>
                <w:szCs w:val="20"/>
              </w:rPr>
            </w:pPr>
          </w:p>
        </w:tc>
        <w:tc>
          <w:tcPr>
            <w:tcW w:w="1701" w:type="dxa"/>
            <w:vMerge/>
            <w:vAlign w:val="center"/>
          </w:tcPr>
          <w:p w14:paraId="48B14C26" w14:textId="77777777" w:rsidR="00B0644C" w:rsidRDefault="00B0644C" w:rsidP="00BA194D">
            <w:pPr>
              <w:widowControl/>
              <w:jc w:val="center"/>
              <w:rPr>
                <w:rFonts w:ascii="宋体" w:hAnsi="宋体"/>
                <w:color w:val="000000" w:themeColor="text1"/>
                <w:kern w:val="0"/>
                <w:sz w:val="20"/>
                <w:szCs w:val="20"/>
              </w:rPr>
            </w:pPr>
          </w:p>
        </w:tc>
        <w:tc>
          <w:tcPr>
            <w:tcW w:w="6804" w:type="dxa"/>
          </w:tcPr>
          <w:p w14:paraId="54C33667" w14:textId="77777777" w:rsidR="00B0644C" w:rsidRPr="004700A9" w:rsidRDefault="00B0644C" w:rsidP="00BA194D">
            <w:pPr>
              <w:widowControl/>
              <w:spacing w:before="40" w:after="40" w:line="360" w:lineRule="auto"/>
              <w:rPr>
                <w:rFonts w:ascii="宋体" w:hAnsi="宋体"/>
                <w:b/>
                <w:bCs/>
                <w:color w:val="000000" w:themeColor="text1"/>
                <w:kern w:val="0"/>
                <w:sz w:val="20"/>
                <w:szCs w:val="20"/>
              </w:rPr>
            </w:pPr>
            <w:r w:rsidRPr="004700A9">
              <w:rPr>
                <w:rFonts w:ascii="宋体" w:hAnsi="宋体" w:hint="eastAsia"/>
                <w:b/>
                <w:bCs/>
                <w:color w:val="000000" w:themeColor="text1"/>
                <w:kern w:val="0"/>
                <w:sz w:val="20"/>
                <w:szCs w:val="20"/>
              </w:rPr>
              <w:t>投标人具备三菱官方售后合作授权，提供专用于三菱电机空调多联机、</w:t>
            </w:r>
            <w:proofErr w:type="gramStart"/>
            <w:r w:rsidRPr="004700A9">
              <w:rPr>
                <w:rFonts w:ascii="宋体" w:hAnsi="宋体" w:hint="eastAsia"/>
                <w:b/>
                <w:bCs/>
                <w:color w:val="000000" w:themeColor="text1"/>
                <w:kern w:val="0"/>
                <w:sz w:val="20"/>
                <w:szCs w:val="20"/>
              </w:rPr>
              <w:t>天加新</w:t>
            </w:r>
            <w:proofErr w:type="gramEnd"/>
            <w:r w:rsidRPr="004700A9">
              <w:rPr>
                <w:rFonts w:ascii="宋体" w:hAnsi="宋体" w:hint="eastAsia"/>
                <w:b/>
                <w:bCs/>
                <w:color w:val="000000" w:themeColor="text1"/>
                <w:kern w:val="0"/>
                <w:sz w:val="20"/>
                <w:szCs w:val="20"/>
              </w:rPr>
              <w:t>风机、鑫松除湿机相关关键配件，配图片、型号及价值说明的：得</w:t>
            </w:r>
            <w:r w:rsidRPr="004700A9">
              <w:rPr>
                <w:rFonts w:ascii="宋体" w:hAnsi="宋体"/>
                <w:b/>
                <w:bCs/>
                <w:color w:val="000000" w:themeColor="text1"/>
                <w:kern w:val="0"/>
                <w:sz w:val="20"/>
                <w:szCs w:val="20"/>
              </w:rPr>
              <w:t>4</w:t>
            </w:r>
            <w:r w:rsidRPr="004700A9">
              <w:rPr>
                <w:rFonts w:ascii="宋体" w:hAnsi="宋体" w:hint="eastAsia"/>
                <w:b/>
                <w:bCs/>
                <w:color w:val="000000" w:themeColor="text1"/>
                <w:kern w:val="0"/>
                <w:sz w:val="20"/>
                <w:szCs w:val="20"/>
              </w:rPr>
              <w:t>分</w:t>
            </w:r>
          </w:p>
          <w:p w14:paraId="600AFD22" w14:textId="77777777" w:rsidR="00B0644C" w:rsidRPr="004700A9" w:rsidRDefault="00B0644C" w:rsidP="00BA194D">
            <w:pPr>
              <w:widowControl/>
              <w:spacing w:before="40" w:after="40" w:line="360" w:lineRule="auto"/>
              <w:jc w:val="left"/>
              <w:rPr>
                <w:rFonts w:ascii="宋体" w:hAnsi="宋体"/>
                <w:bCs/>
                <w:color w:val="000000" w:themeColor="text1"/>
                <w:kern w:val="0"/>
                <w:sz w:val="20"/>
                <w:szCs w:val="20"/>
              </w:rPr>
            </w:pPr>
            <w:r w:rsidRPr="004700A9">
              <w:rPr>
                <w:rFonts w:ascii="宋体" w:hAnsi="宋体" w:hint="eastAsia"/>
                <w:bCs/>
                <w:color w:val="000000" w:themeColor="text1"/>
                <w:kern w:val="0"/>
                <w:sz w:val="20"/>
                <w:szCs w:val="20"/>
              </w:rPr>
              <w:t>注：要求投标人提供</w:t>
            </w:r>
          </w:p>
          <w:p w14:paraId="209DFAE3" w14:textId="77777777" w:rsidR="00B0644C" w:rsidRPr="004700A9" w:rsidRDefault="00B0644C" w:rsidP="00BA194D">
            <w:pPr>
              <w:widowControl/>
              <w:spacing w:before="40" w:after="40" w:line="360" w:lineRule="auto"/>
              <w:rPr>
                <w:rFonts w:ascii="宋体" w:hAnsi="宋体"/>
                <w:bCs/>
                <w:color w:val="000000" w:themeColor="text1"/>
                <w:kern w:val="0"/>
                <w:sz w:val="20"/>
                <w:szCs w:val="20"/>
              </w:rPr>
            </w:pPr>
            <w:r w:rsidRPr="004700A9">
              <w:rPr>
                <w:rFonts w:ascii="宋体" w:hAnsi="宋体" w:hint="eastAsia"/>
                <w:bCs/>
                <w:color w:val="000000" w:themeColor="text1"/>
                <w:kern w:val="0"/>
                <w:sz w:val="20"/>
                <w:szCs w:val="20"/>
              </w:rPr>
              <w:t>1</w:t>
            </w:r>
            <w:r w:rsidRPr="004700A9">
              <w:rPr>
                <w:rFonts w:ascii="宋体" w:hAnsi="宋体"/>
                <w:bCs/>
                <w:color w:val="000000" w:themeColor="text1"/>
                <w:kern w:val="0"/>
                <w:sz w:val="20"/>
                <w:szCs w:val="20"/>
              </w:rPr>
              <w:t>)</w:t>
            </w:r>
            <w:r w:rsidRPr="004700A9">
              <w:rPr>
                <w:rFonts w:ascii="宋体" w:hAnsi="宋体" w:hint="eastAsia"/>
                <w:bCs/>
                <w:color w:val="000000" w:themeColor="text1"/>
                <w:kern w:val="0"/>
                <w:sz w:val="20"/>
                <w:szCs w:val="20"/>
              </w:rPr>
              <w:t>书面承诺所更换的全部空调零部（配）件是全新的原品牌厂家产品或与现有设备兼容的原厂全新产品；</w:t>
            </w:r>
          </w:p>
          <w:p w14:paraId="67AEA1C4" w14:textId="77777777" w:rsidR="00B0644C" w:rsidRPr="004700A9" w:rsidRDefault="00B0644C" w:rsidP="00BA194D">
            <w:pPr>
              <w:widowControl/>
              <w:spacing w:before="40" w:after="40" w:line="360" w:lineRule="auto"/>
              <w:rPr>
                <w:rFonts w:ascii="宋体" w:hAnsi="宋体"/>
                <w:bCs/>
                <w:color w:val="000000" w:themeColor="text1"/>
                <w:kern w:val="0"/>
                <w:sz w:val="20"/>
                <w:szCs w:val="20"/>
              </w:rPr>
            </w:pPr>
            <w:r w:rsidRPr="004700A9">
              <w:rPr>
                <w:rFonts w:ascii="宋体" w:hAnsi="宋体"/>
                <w:bCs/>
                <w:color w:val="000000" w:themeColor="text1"/>
                <w:kern w:val="0"/>
                <w:sz w:val="20"/>
                <w:szCs w:val="20"/>
              </w:rPr>
              <w:t>2)</w:t>
            </w:r>
            <w:r w:rsidRPr="004700A9">
              <w:rPr>
                <w:rFonts w:ascii="宋体" w:hAnsi="宋体" w:hint="eastAsia"/>
                <w:bCs/>
                <w:color w:val="000000" w:themeColor="text1"/>
                <w:kern w:val="0"/>
                <w:sz w:val="20"/>
                <w:szCs w:val="20"/>
              </w:rPr>
              <w:t>书面承诺所更换的500元以上部分空调零部（配）件型号和价格说明，并承诺以不超过市场价提供合格零配件进行维护；</w:t>
            </w:r>
          </w:p>
          <w:p w14:paraId="3180CB19" w14:textId="77777777" w:rsidR="00B0644C" w:rsidRPr="004700A9" w:rsidRDefault="00B0644C" w:rsidP="00BA194D">
            <w:pPr>
              <w:widowControl/>
              <w:spacing w:before="40" w:after="40" w:line="360" w:lineRule="auto"/>
              <w:jc w:val="left"/>
              <w:rPr>
                <w:rFonts w:ascii="宋体" w:hAnsi="宋体"/>
                <w:b/>
                <w:bCs/>
                <w:color w:val="000000" w:themeColor="text1"/>
                <w:kern w:val="0"/>
                <w:sz w:val="20"/>
                <w:szCs w:val="20"/>
              </w:rPr>
            </w:pPr>
            <w:r w:rsidRPr="004700A9">
              <w:rPr>
                <w:rFonts w:ascii="宋体" w:hAnsi="宋体" w:hint="eastAsia"/>
                <w:color w:val="000000" w:themeColor="text1"/>
                <w:kern w:val="0"/>
                <w:sz w:val="20"/>
                <w:szCs w:val="20"/>
              </w:rPr>
              <w:t>（不具备三菱官方售后合作授权或只提供通用配件的均不得分。）</w:t>
            </w:r>
          </w:p>
        </w:tc>
        <w:tc>
          <w:tcPr>
            <w:tcW w:w="567" w:type="dxa"/>
            <w:vAlign w:val="center"/>
          </w:tcPr>
          <w:p w14:paraId="34FC5154"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4%</w:t>
            </w:r>
          </w:p>
        </w:tc>
        <w:tc>
          <w:tcPr>
            <w:tcW w:w="567" w:type="dxa"/>
            <w:vAlign w:val="center"/>
          </w:tcPr>
          <w:p w14:paraId="4EC8D5C9" w14:textId="77777777" w:rsidR="00B0644C" w:rsidRDefault="00B0644C" w:rsidP="00BA194D">
            <w:pPr>
              <w:widowControl/>
              <w:spacing w:line="360" w:lineRule="auto"/>
              <w:jc w:val="center"/>
              <w:rPr>
                <w:rFonts w:ascii="宋体" w:hAnsi="宋体" w:cs="微软雅黑"/>
                <w:color w:val="000000" w:themeColor="text1"/>
                <w:kern w:val="0"/>
                <w:sz w:val="20"/>
                <w:szCs w:val="20"/>
              </w:rPr>
            </w:pPr>
            <w:r>
              <w:rPr>
                <w:rFonts w:ascii="宋体" w:hAnsi="宋体" w:cs="微软雅黑"/>
                <w:color w:val="000000" w:themeColor="text1"/>
                <w:kern w:val="0"/>
                <w:sz w:val="20"/>
                <w:szCs w:val="20"/>
              </w:rPr>
              <w:t>4</w:t>
            </w:r>
            <w:r>
              <w:rPr>
                <w:rFonts w:ascii="宋体" w:hAnsi="宋体" w:cs="微软雅黑" w:hint="eastAsia"/>
                <w:color w:val="000000" w:themeColor="text1"/>
                <w:kern w:val="0"/>
                <w:sz w:val="20"/>
                <w:szCs w:val="20"/>
              </w:rPr>
              <w:t>分</w:t>
            </w:r>
          </w:p>
        </w:tc>
      </w:tr>
      <w:tr w:rsidR="00B0644C" w14:paraId="48364E41" w14:textId="77777777" w:rsidTr="00BA194D">
        <w:trPr>
          <w:trHeight w:val="2252"/>
          <w:jc w:val="center"/>
        </w:trPr>
        <w:tc>
          <w:tcPr>
            <w:tcW w:w="562" w:type="dxa"/>
            <w:vAlign w:val="center"/>
          </w:tcPr>
          <w:p w14:paraId="6913C15D"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3</w:t>
            </w:r>
          </w:p>
        </w:tc>
        <w:tc>
          <w:tcPr>
            <w:tcW w:w="1701" w:type="dxa"/>
            <w:vAlign w:val="center"/>
          </w:tcPr>
          <w:p w14:paraId="35EE01E6" w14:textId="77777777" w:rsidR="00B0644C" w:rsidRDefault="00B0644C" w:rsidP="00BA194D">
            <w:pPr>
              <w:widowControl/>
              <w:jc w:val="center"/>
              <w:rPr>
                <w:rFonts w:ascii="宋体" w:hAnsi="宋体"/>
                <w:color w:val="000000" w:themeColor="text1"/>
                <w:kern w:val="0"/>
                <w:sz w:val="20"/>
                <w:szCs w:val="20"/>
              </w:rPr>
            </w:pPr>
          </w:p>
          <w:p w14:paraId="06CBAABA" w14:textId="77777777" w:rsidR="00B0644C" w:rsidRDefault="00B0644C" w:rsidP="00BA194D">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电镜实验室环境保障系统维保实施方案</w:t>
            </w:r>
          </w:p>
        </w:tc>
        <w:tc>
          <w:tcPr>
            <w:tcW w:w="6804" w:type="dxa"/>
          </w:tcPr>
          <w:p w14:paraId="4E6150B3" w14:textId="77777777" w:rsidR="00B0644C" w:rsidRPr="004700A9" w:rsidRDefault="00B0644C" w:rsidP="00BA194D">
            <w:pPr>
              <w:widowControl/>
              <w:spacing w:before="40" w:after="40" w:line="360" w:lineRule="auto"/>
              <w:rPr>
                <w:rFonts w:ascii="宋体" w:hAnsi="宋体"/>
                <w:b/>
                <w:bCs/>
                <w:color w:val="000000" w:themeColor="text1"/>
                <w:kern w:val="0"/>
                <w:sz w:val="20"/>
                <w:szCs w:val="20"/>
              </w:rPr>
            </w:pPr>
            <w:r w:rsidRPr="004700A9">
              <w:rPr>
                <w:rFonts w:ascii="宋体" w:hAnsi="宋体" w:hint="eastAsia"/>
                <w:b/>
                <w:bCs/>
                <w:color w:val="000000" w:themeColor="text1"/>
                <w:kern w:val="0"/>
                <w:sz w:val="20"/>
                <w:szCs w:val="20"/>
              </w:rPr>
              <w:t>投标人结合采购人的电镜实验室环境保障系统的实际情况制定各系统维护保养方案，制定的方案内容包含但不仅限于维保项目、维保方案及服务内容、维保周期、维保技术指标、本项目负责人、技术支持人员及维保人员配备等，根据投标人提供的方案进行打分：</w:t>
            </w:r>
          </w:p>
          <w:p w14:paraId="0661C689"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1</w:t>
            </w:r>
            <w:r w:rsidRPr="004700A9">
              <w:rPr>
                <w:rFonts w:ascii="宋体" w:hAnsi="宋体"/>
                <w:color w:val="000000" w:themeColor="text1"/>
                <w:kern w:val="0"/>
                <w:sz w:val="20"/>
                <w:szCs w:val="20"/>
              </w:rPr>
              <w:t>.</w:t>
            </w:r>
            <w:r w:rsidRPr="004700A9">
              <w:rPr>
                <w:rFonts w:ascii="宋体" w:hAnsi="宋体" w:hint="eastAsia"/>
                <w:color w:val="000000" w:themeColor="text1"/>
                <w:kern w:val="0"/>
                <w:sz w:val="20"/>
                <w:szCs w:val="20"/>
              </w:rPr>
              <w:t>方案内容齐全详细，程序清晰，措施科学合理，针对性和可行性强，得</w:t>
            </w:r>
            <w:r w:rsidRPr="004700A9">
              <w:rPr>
                <w:rFonts w:ascii="宋体" w:hAnsi="宋体"/>
                <w:color w:val="000000" w:themeColor="text1"/>
                <w:kern w:val="0"/>
                <w:sz w:val="20"/>
                <w:szCs w:val="20"/>
              </w:rPr>
              <w:t>8</w:t>
            </w:r>
            <w:r w:rsidRPr="004700A9">
              <w:rPr>
                <w:rFonts w:ascii="宋体" w:hAnsi="宋体" w:hint="eastAsia"/>
                <w:color w:val="000000" w:themeColor="text1"/>
                <w:kern w:val="0"/>
                <w:sz w:val="20"/>
                <w:szCs w:val="20"/>
              </w:rPr>
              <w:t>分；</w:t>
            </w:r>
          </w:p>
          <w:p w14:paraId="700A31A2"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2</w:t>
            </w:r>
            <w:r w:rsidRPr="004700A9">
              <w:rPr>
                <w:rFonts w:ascii="宋体" w:hAnsi="宋体"/>
                <w:color w:val="000000" w:themeColor="text1"/>
                <w:kern w:val="0"/>
                <w:sz w:val="20"/>
                <w:szCs w:val="20"/>
              </w:rPr>
              <w:t>.</w:t>
            </w:r>
            <w:r w:rsidRPr="004700A9">
              <w:rPr>
                <w:rFonts w:ascii="宋体" w:hAnsi="宋体" w:hint="eastAsia"/>
                <w:color w:val="000000" w:themeColor="text1"/>
                <w:kern w:val="0"/>
                <w:sz w:val="20"/>
                <w:szCs w:val="20"/>
              </w:rPr>
              <w:t>方案内容较齐全，措施科学合理，可行性较强，切合实际的，得</w:t>
            </w:r>
            <w:r w:rsidRPr="004700A9">
              <w:rPr>
                <w:rFonts w:ascii="宋体" w:hAnsi="宋体"/>
                <w:color w:val="000000" w:themeColor="text1"/>
                <w:kern w:val="0"/>
                <w:sz w:val="20"/>
                <w:szCs w:val="20"/>
              </w:rPr>
              <w:t>4分</w:t>
            </w:r>
            <w:r w:rsidRPr="004700A9">
              <w:rPr>
                <w:rFonts w:ascii="宋体" w:hAnsi="宋体" w:hint="eastAsia"/>
                <w:color w:val="000000" w:themeColor="text1"/>
                <w:kern w:val="0"/>
                <w:sz w:val="20"/>
                <w:szCs w:val="20"/>
              </w:rPr>
              <w:t>；</w:t>
            </w:r>
          </w:p>
          <w:p w14:paraId="521F1913"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3.方案内容简略，措施科学合理，有一定的可行性，得</w:t>
            </w:r>
            <w:r w:rsidRPr="004700A9">
              <w:rPr>
                <w:rFonts w:ascii="宋体" w:hAnsi="宋体"/>
                <w:color w:val="000000" w:themeColor="text1"/>
                <w:kern w:val="0"/>
                <w:sz w:val="20"/>
                <w:szCs w:val="20"/>
              </w:rPr>
              <w:t>1</w:t>
            </w:r>
            <w:r w:rsidRPr="004700A9">
              <w:rPr>
                <w:rFonts w:ascii="宋体" w:hAnsi="宋体" w:hint="eastAsia"/>
                <w:color w:val="000000" w:themeColor="text1"/>
                <w:kern w:val="0"/>
                <w:sz w:val="20"/>
                <w:szCs w:val="20"/>
              </w:rPr>
              <w:t>分；</w:t>
            </w:r>
          </w:p>
          <w:p w14:paraId="0E11C63F"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（注：提供的方案无法满足采购需求的或未提供方案的均不得分。）</w:t>
            </w:r>
          </w:p>
        </w:tc>
        <w:tc>
          <w:tcPr>
            <w:tcW w:w="567" w:type="dxa"/>
            <w:vAlign w:val="center"/>
          </w:tcPr>
          <w:p w14:paraId="5AEF1848"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8</w:t>
            </w:r>
            <w:r>
              <w:rPr>
                <w:rFonts w:ascii="宋体" w:hAnsi="宋体" w:hint="eastAsia"/>
                <w:color w:val="000000" w:themeColor="text1"/>
                <w:kern w:val="0"/>
                <w:sz w:val="20"/>
                <w:szCs w:val="20"/>
              </w:rPr>
              <w:t>%</w:t>
            </w:r>
          </w:p>
        </w:tc>
        <w:tc>
          <w:tcPr>
            <w:tcW w:w="567" w:type="dxa"/>
            <w:vAlign w:val="center"/>
          </w:tcPr>
          <w:p w14:paraId="2183613E"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s="微软雅黑"/>
                <w:color w:val="000000" w:themeColor="text1"/>
                <w:kern w:val="0"/>
                <w:sz w:val="20"/>
                <w:szCs w:val="20"/>
              </w:rPr>
              <w:t>8</w:t>
            </w:r>
            <w:r>
              <w:rPr>
                <w:rFonts w:ascii="宋体" w:hAnsi="宋体" w:cs="微软雅黑" w:hint="eastAsia"/>
                <w:color w:val="000000" w:themeColor="text1"/>
                <w:kern w:val="0"/>
                <w:sz w:val="20"/>
                <w:szCs w:val="20"/>
              </w:rPr>
              <w:t>分</w:t>
            </w:r>
          </w:p>
        </w:tc>
      </w:tr>
      <w:tr w:rsidR="00B0644C" w14:paraId="3A9C8391" w14:textId="77777777" w:rsidTr="00BA194D">
        <w:trPr>
          <w:trHeight w:val="416"/>
          <w:jc w:val="center"/>
        </w:trPr>
        <w:tc>
          <w:tcPr>
            <w:tcW w:w="562" w:type="dxa"/>
            <w:vAlign w:val="center"/>
          </w:tcPr>
          <w:p w14:paraId="6664FF6F"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4</w:t>
            </w:r>
          </w:p>
        </w:tc>
        <w:tc>
          <w:tcPr>
            <w:tcW w:w="1701" w:type="dxa"/>
            <w:vAlign w:val="center"/>
          </w:tcPr>
          <w:p w14:paraId="4BA82DC6" w14:textId="77777777" w:rsidR="00B0644C" w:rsidRDefault="00B0644C" w:rsidP="00BA194D">
            <w:pPr>
              <w:widowControl/>
              <w:rPr>
                <w:rFonts w:ascii="宋体" w:hAnsi="宋体"/>
                <w:color w:val="000000" w:themeColor="text1"/>
                <w:kern w:val="0"/>
                <w:sz w:val="20"/>
                <w:szCs w:val="20"/>
              </w:rPr>
            </w:pPr>
            <w:r>
              <w:rPr>
                <w:rFonts w:ascii="宋体" w:hAnsi="宋体" w:hint="eastAsia"/>
                <w:color w:val="000000" w:themeColor="text1"/>
                <w:kern w:val="0"/>
                <w:sz w:val="20"/>
                <w:szCs w:val="20"/>
              </w:rPr>
              <w:t>故障响应处理方案</w:t>
            </w:r>
          </w:p>
        </w:tc>
        <w:tc>
          <w:tcPr>
            <w:tcW w:w="6804" w:type="dxa"/>
          </w:tcPr>
          <w:p w14:paraId="0DF0E6B7" w14:textId="77777777" w:rsidR="00B0644C" w:rsidRPr="004700A9" w:rsidRDefault="00B0644C" w:rsidP="00BA194D">
            <w:pPr>
              <w:widowControl/>
              <w:spacing w:before="40" w:after="40" w:line="360" w:lineRule="auto"/>
              <w:jc w:val="left"/>
              <w:rPr>
                <w:rFonts w:ascii="宋体" w:hAnsi="宋体"/>
                <w:b/>
                <w:bCs/>
                <w:color w:val="000000" w:themeColor="text1"/>
                <w:kern w:val="0"/>
                <w:sz w:val="20"/>
                <w:szCs w:val="20"/>
              </w:rPr>
            </w:pPr>
            <w:r w:rsidRPr="004700A9">
              <w:rPr>
                <w:rFonts w:ascii="宋体" w:hAnsi="宋体" w:hint="eastAsia"/>
                <w:b/>
                <w:bCs/>
                <w:color w:val="000000" w:themeColor="text1"/>
                <w:kern w:val="0"/>
                <w:sz w:val="20"/>
                <w:szCs w:val="20"/>
              </w:rPr>
              <w:t>根据投标人提供的故障响应处理方案进行评分：</w:t>
            </w:r>
          </w:p>
          <w:p w14:paraId="6DCFAF87"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1．投标人承诺的响应快捷、到场迅速，处理措施可行性强，完全满足并优于采购需求的，得</w:t>
            </w:r>
            <w:r w:rsidRPr="004700A9">
              <w:rPr>
                <w:rFonts w:ascii="宋体" w:hAnsi="宋体"/>
                <w:color w:val="000000" w:themeColor="text1"/>
                <w:kern w:val="0"/>
                <w:sz w:val="20"/>
                <w:szCs w:val="20"/>
              </w:rPr>
              <w:t>7</w:t>
            </w:r>
            <w:r w:rsidRPr="004700A9">
              <w:rPr>
                <w:rFonts w:ascii="宋体" w:hAnsi="宋体" w:hint="eastAsia"/>
                <w:color w:val="000000" w:themeColor="text1"/>
                <w:kern w:val="0"/>
                <w:sz w:val="20"/>
                <w:szCs w:val="20"/>
              </w:rPr>
              <w:t>分；</w:t>
            </w:r>
          </w:p>
          <w:p w14:paraId="538DBEF6"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2．投标人承诺的响应便捷性较强、故障处理预案可行性较强，基本满足采购需求的，得</w:t>
            </w:r>
            <w:r w:rsidRPr="004700A9">
              <w:rPr>
                <w:rFonts w:ascii="宋体" w:hAnsi="宋体"/>
                <w:color w:val="000000" w:themeColor="text1"/>
                <w:kern w:val="0"/>
                <w:sz w:val="20"/>
                <w:szCs w:val="20"/>
              </w:rPr>
              <w:t>3</w:t>
            </w:r>
            <w:r w:rsidRPr="004700A9">
              <w:rPr>
                <w:rFonts w:ascii="宋体" w:hAnsi="宋体" w:hint="eastAsia"/>
                <w:color w:val="000000" w:themeColor="text1"/>
                <w:kern w:val="0"/>
                <w:sz w:val="20"/>
                <w:szCs w:val="20"/>
              </w:rPr>
              <w:t>分；</w:t>
            </w:r>
          </w:p>
          <w:p w14:paraId="7FE3B303"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3．投标人提供的故障响应处理预案和服务的便捷性一般，但有一定可行性的，得1分；</w:t>
            </w:r>
          </w:p>
          <w:p w14:paraId="5D577D83"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（提供的故障响应处理预案无法满足采购需求的或未提供承诺的均不得分。）</w:t>
            </w:r>
          </w:p>
        </w:tc>
        <w:tc>
          <w:tcPr>
            <w:tcW w:w="567" w:type="dxa"/>
            <w:vAlign w:val="center"/>
          </w:tcPr>
          <w:p w14:paraId="0076FB83"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7</w:t>
            </w:r>
            <w:r>
              <w:rPr>
                <w:rFonts w:ascii="宋体" w:hAnsi="宋体" w:hint="eastAsia"/>
                <w:color w:val="000000" w:themeColor="text1"/>
                <w:kern w:val="0"/>
                <w:sz w:val="20"/>
                <w:szCs w:val="20"/>
              </w:rPr>
              <w:t>%</w:t>
            </w:r>
          </w:p>
        </w:tc>
        <w:tc>
          <w:tcPr>
            <w:tcW w:w="567" w:type="dxa"/>
            <w:vAlign w:val="center"/>
          </w:tcPr>
          <w:p w14:paraId="6F9B79CC"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7</w:t>
            </w:r>
            <w:r>
              <w:rPr>
                <w:rFonts w:ascii="宋体" w:hAnsi="宋体" w:cs="微软雅黑" w:hint="eastAsia"/>
                <w:color w:val="000000" w:themeColor="text1"/>
                <w:kern w:val="0"/>
                <w:sz w:val="20"/>
                <w:szCs w:val="20"/>
              </w:rPr>
              <w:t>分</w:t>
            </w:r>
          </w:p>
        </w:tc>
      </w:tr>
      <w:tr w:rsidR="00B0644C" w14:paraId="7F1B8FEB" w14:textId="77777777" w:rsidTr="00BA194D">
        <w:trPr>
          <w:trHeight w:val="400"/>
          <w:jc w:val="center"/>
        </w:trPr>
        <w:tc>
          <w:tcPr>
            <w:tcW w:w="562" w:type="dxa"/>
            <w:vAlign w:val="center"/>
          </w:tcPr>
          <w:p w14:paraId="21702BD1"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5</w:t>
            </w:r>
          </w:p>
        </w:tc>
        <w:tc>
          <w:tcPr>
            <w:tcW w:w="1701" w:type="dxa"/>
            <w:vAlign w:val="center"/>
          </w:tcPr>
          <w:p w14:paraId="674DB81B" w14:textId="77777777" w:rsidR="00B0644C" w:rsidRDefault="00B0644C" w:rsidP="00BA194D">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跟踪保养及维保服务</w:t>
            </w:r>
          </w:p>
        </w:tc>
        <w:tc>
          <w:tcPr>
            <w:tcW w:w="6804" w:type="dxa"/>
          </w:tcPr>
          <w:p w14:paraId="2B9CD314" w14:textId="77777777" w:rsidR="00B0644C" w:rsidRPr="004700A9" w:rsidRDefault="00B0644C" w:rsidP="00BA194D">
            <w:pPr>
              <w:widowControl/>
              <w:spacing w:before="40" w:after="40" w:line="360" w:lineRule="auto"/>
              <w:jc w:val="left"/>
              <w:rPr>
                <w:rFonts w:ascii="宋体" w:hAnsi="宋体"/>
                <w:b/>
                <w:bCs/>
                <w:color w:val="000000" w:themeColor="text1"/>
                <w:kern w:val="0"/>
                <w:sz w:val="20"/>
                <w:szCs w:val="20"/>
              </w:rPr>
            </w:pPr>
            <w:r w:rsidRPr="004700A9">
              <w:rPr>
                <w:rFonts w:ascii="宋体" w:hAnsi="宋体" w:hint="eastAsia"/>
                <w:b/>
                <w:bCs/>
                <w:color w:val="000000" w:themeColor="text1"/>
                <w:kern w:val="0"/>
                <w:sz w:val="20"/>
                <w:szCs w:val="20"/>
              </w:rPr>
              <w:t>根据投标人跟踪保养及维保服务措施进行评分：</w:t>
            </w:r>
          </w:p>
          <w:p w14:paraId="3A5A75FD"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1．跟踪保养及维保服务措施详细合理，具体，针对性及可行性强，得</w:t>
            </w:r>
            <w:r w:rsidRPr="004700A9">
              <w:rPr>
                <w:rFonts w:ascii="宋体" w:hAnsi="宋体"/>
                <w:color w:val="000000" w:themeColor="text1"/>
                <w:kern w:val="0"/>
                <w:sz w:val="20"/>
                <w:szCs w:val="20"/>
              </w:rPr>
              <w:t>4</w:t>
            </w:r>
            <w:r w:rsidRPr="004700A9">
              <w:rPr>
                <w:rFonts w:ascii="宋体" w:hAnsi="宋体" w:hint="eastAsia"/>
                <w:color w:val="000000" w:themeColor="text1"/>
                <w:kern w:val="0"/>
                <w:sz w:val="20"/>
                <w:szCs w:val="20"/>
              </w:rPr>
              <w:t>分；</w:t>
            </w:r>
          </w:p>
          <w:p w14:paraId="3B6D4EF1"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lastRenderedPageBreak/>
              <w:t>2．跟踪保养及维保服务措施较为详细合理，较具体，针对性及可行性较强，得</w:t>
            </w:r>
            <w:r w:rsidRPr="004700A9">
              <w:rPr>
                <w:rFonts w:ascii="宋体" w:hAnsi="宋体"/>
                <w:color w:val="000000" w:themeColor="text1"/>
                <w:kern w:val="0"/>
                <w:sz w:val="20"/>
                <w:szCs w:val="20"/>
              </w:rPr>
              <w:t>2分；</w:t>
            </w:r>
          </w:p>
          <w:p w14:paraId="6B7A39D5" w14:textId="77777777" w:rsidR="00B0644C" w:rsidRPr="004700A9" w:rsidRDefault="00B0644C" w:rsidP="00BA194D">
            <w:pPr>
              <w:widowControl/>
              <w:spacing w:before="40" w:after="40" w:line="36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3．跟踪保养及维保服务措施基本合理，有一定的针对性和可行性，得</w:t>
            </w:r>
            <w:r w:rsidRPr="004700A9">
              <w:rPr>
                <w:rFonts w:ascii="宋体" w:hAnsi="宋体"/>
                <w:color w:val="000000" w:themeColor="text1"/>
                <w:kern w:val="0"/>
                <w:sz w:val="20"/>
                <w:szCs w:val="20"/>
              </w:rPr>
              <w:t>1分</w:t>
            </w:r>
            <w:r w:rsidRPr="004700A9">
              <w:rPr>
                <w:rFonts w:ascii="宋体" w:hAnsi="宋体" w:hint="eastAsia"/>
                <w:color w:val="000000" w:themeColor="text1"/>
                <w:kern w:val="0"/>
                <w:sz w:val="20"/>
                <w:szCs w:val="20"/>
              </w:rPr>
              <w:t>；</w:t>
            </w:r>
          </w:p>
          <w:p w14:paraId="4B0988C1" w14:textId="77777777" w:rsidR="00B0644C" w:rsidRPr="004700A9" w:rsidRDefault="00B0644C" w:rsidP="00BA194D">
            <w:pPr>
              <w:widowControl/>
              <w:spacing w:before="40" w:after="40" w:line="480" w:lineRule="auto"/>
              <w:rPr>
                <w:rFonts w:ascii="宋体" w:hAnsi="宋体"/>
                <w:color w:val="000000" w:themeColor="text1"/>
                <w:kern w:val="0"/>
                <w:sz w:val="20"/>
                <w:szCs w:val="20"/>
              </w:rPr>
            </w:pPr>
            <w:r w:rsidRPr="004700A9">
              <w:rPr>
                <w:rFonts w:ascii="宋体" w:hAnsi="宋体" w:hint="eastAsia"/>
                <w:color w:val="000000" w:themeColor="text1"/>
                <w:kern w:val="0"/>
                <w:sz w:val="20"/>
                <w:szCs w:val="20"/>
              </w:rPr>
              <w:t>（提供的跟踪保养及维保服务内容无可操作性的或未提供方案的均不得分。）</w:t>
            </w:r>
          </w:p>
        </w:tc>
        <w:tc>
          <w:tcPr>
            <w:tcW w:w="567" w:type="dxa"/>
            <w:vAlign w:val="center"/>
          </w:tcPr>
          <w:p w14:paraId="47D02F00"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lastRenderedPageBreak/>
              <w:t>4</w:t>
            </w:r>
            <w:r>
              <w:rPr>
                <w:rFonts w:ascii="宋体" w:hAnsi="宋体" w:hint="eastAsia"/>
                <w:color w:val="000000" w:themeColor="text1"/>
                <w:kern w:val="0"/>
                <w:sz w:val="20"/>
                <w:szCs w:val="20"/>
              </w:rPr>
              <w:t>%</w:t>
            </w:r>
          </w:p>
        </w:tc>
        <w:tc>
          <w:tcPr>
            <w:tcW w:w="567" w:type="dxa"/>
            <w:vAlign w:val="center"/>
          </w:tcPr>
          <w:p w14:paraId="18A7F981"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4</w:t>
            </w:r>
            <w:r>
              <w:rPr>
                <w:rFonts w:ascii="宋体" w:hAnsi="宋体" w:cs="微软雅黑" w:hint="eastAsia"/>
                <w:color w:val="000000" w:themeColor="text1"/>
                <w:kern w:val="0"/>
                <w:sz w:val="20"/>
                <w:szCs w:val="20"/>
              </w:rPr>
              <w:t>分</w:t>
            </w:r>
          </w:p>
        </w:tc>
      </w:tr>
      <w:tr w:rsidR="00B0644C" w14:paraId="49BECD0C" w14:textId="77777777" w:rsidTr="00BA194D">
        <w:trPr>
          <w:trHeight w:val="1684"/>
          <w:jc w:val="center"/>
        </w:trPr>
        <w:tc>
          <w:tcPr>
            <w:tcW w:w="562" w:type="dxa"/>
            <w:vAlign w:val="center"/>
          </w:tcPr>
          <w:p w14:paraId="5F6D2434"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6</w:t>
            </w:r>
          </w:p>
        </w:tc>
        <w:tc>
          <w:tcPr>
            <w:tcW w:w="1701" w:type="dxa"/>
            <w:vAlign w:val="center"/>
          </w:tcPr>
          <w:p w14:paraId="7912C637" w14:textId="77777777" w:rsidR="00B0644C" w:rsidRDefault="00B0644C" w:rsidP="00BA194D">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同类电镜项目业绩</w:t>
            </w:r>
          </w:p>
        </w:tc>
        <w:tc>
          <w:tcPr>
            <w:tcW w:w="6804" w:type="dxa"/>
          </w:tcPr>
          <w:p w14:paraId="604B1853" w14:textId="77777777" w:rsidR="00B0644C" w:rsidRPr="004700A9" w:rsidRDefault="00B0644C" w:rsidP="00BA194D">
            <w:pPr>
              <w:widowControl/>
              <w:spacing w:before="40" w:after="40" w:line="360" w:lineRule="auto"/>
              <w:jc w:val="left"/>
              <w:rPr>
                <w:rFonts w:ascii="宋体" w:hAnsi="宋体"/>
                <w:b/>
                <w:bCs/>
                <w:color w:val="000000" w:themeColor="text1"/>
                <w:kern w:val="0"/>
                <w:sz w:val="20"/>
                <w:szCs w:val="20"/>
              </w:rPr>
            </w:pPr>
            <w:r w:rsidRPr="004700A9">
              <w:rPr>
                <w:rFonts w:ascii="宋体" w:hAnsi="宋体" w:hint="eastAsia"/>
                <w:b/>
                <w:bCs/>
                <w:color w:val="000000" w:themeColor="text1"/>
                <w:kern w:val="0"/>
                <w:sz w:val="20"/>
                <w:szCs w:val="20"/>
              </w:rPr>
              <w:t>投标人作为独立承包人</w:t>
            </w:r>
            <w:r w:rsidRPr="004700A9">
              <w:rPr>
                <w:rFonts w:ascii="宋体" w:hAnsi="宋体"/>
                <w:b/>
                <w:bCs/>
                <w:color w:val="000000" w:themeColor="text1"/>
                <w:kern w:val="0"/>
                <w:sz w:val="20"/>
                <w:szCs w:val="20"/>
              </w:rPr>
              <w:t>2022</w:t>
            </w:r>
            <w:r w:rsidRPr="004700A9">
              <w:rPr>
                <w:rFonts w:ascii="宋体" w:hAnsi="宋体" w:hint="eastAsia"/>
                <w:b/>
                <w:bCs/>
                <w:color w:val="000000" w:themeColor="text1"/>
                <w:kern w:val="0"/>
                <w:sz w:val="20"/>
                <w:szCs w:val="20"/>
              </w:rPr>
              <w:t>年</w:t>
            </w:r>
            <w:r w:rsidRPr="004700A9">
              <w:rPr>
                <w:rFonts w:ascii="宋体" w:hAnsi="宋体"/>
                <w:b/>
                <w:bCs/>
                <w:color w:val="000000" w:themeColor="text1"/>
                <w:kern w:val="0"/>
                <w:sz w:val="20"/>
                <w:szCs w:val="20"/>
              </w:rPr>
              <w:t>1月1日至今成功实施的同类</w:t>
            </w:r>
            <w:r w:rsidRPr="004700A9">
              <w:rPr>
                <w:rFonts w:ascii="宋体" w:hAnsi="宋体" w:hint="eastAsia"/>
                <w:b/>
                <w:bCs/>
                <w:color w:val="000000" w:themeColor="text1"/>
                <w:kern w:val="0"/>
                <w:sz w:val="20"/>
                <w:szCs w:val="20"/>
              </w:rPr>
              <w:t>电镜环境保障系统</w:t>
            </w:r>
            <w:r w:rsidRPr="004700A9">
              <w:rPr>
                <w:rFonts w:ascii="宋体" w:hAnsi="宋体"/>
                <w:b/>
                <w:bCs/>
                <w:color w:val="000000" w:themeColor="text1"/>
                <w:kern w:val="0"/>
                <w:sz w:val="20"/>
                <w:szCs w:val="20"/>
              </w:rPr>
              <w:t>项目业绩</w:t>
            </w:r>
            <w:r w:rsidRPr="004700A9">
              <w:rPr>
                <w:rFonts w:ascii="宋体" w:hAnsi="宋体" w:hint="eastAsia"/>
                <w:b/>
                <w:bCs/>
                <w:color w:val="000000" w:themeColor="text1"/>
                <w:kern w:val="0"/>
                <w:sz w:val="20"/>
                <w:szCs w:val="20"/>
              </w:rPr>
              <w:t>或案例证明情况</w:t>
            </w:r>
            <w:r w:rsidRPr="004700A9">
              <w:rPr>
                <w:rFonts w:ascii="宋体" w:hAnsi="宋体"/>
                <w:b/>
                <w:bCs/>
                <w:color w:val="000000" w:themeColor="text1"/>
                <w:kern w:val="0"/>
                <w:sz w:val="20"/>
                <w:szCs w:val="20"/>
              </w:rPr>
              <w:t>，</w:t>
            </w:r>
            <w:r w:rsidR="00DE10D7" w:rsidRPr="004700A9">
              <w:rPr>
                <w:rFonts w:ascii="宋体" w:hAnsi="宋体" w:hint="eastAsia"/>
                <w:b/>
                <w:bCs/>
                <w:color w:val="000000" w:themeColor="text1"/>
                <w:kern w:val="0"/>
                <w:sz w:val="20"/>
                <w:szCs w:val="20"/>
              </w:rPr>
              <w:t>以合同复印件并加盖公章为准</w:t>
            </w:r>
            <w:r w:rsidR="00DE10D7" w:rsidRPr="004700A9">
              <w:rPr>
                <w:rFonts w:ascii="宋体" w:hAnsi="宋体" w:cs="宋体" w:hint="eastAsia"/>
                <w:szCs w:val="21"/>
                <w:lang w:bidi="ar"/>
              </w:rPr>
              <w:t>，</w:t>
            </w:r>
            <w:r w:rsidRPr="004700A9">
              <w:rPr>
                <w:rFonts w:ascii="宋体" w:hAnsi="宋体"/>
                <w:b/>
                <w:bCs/>
                <w:color w:val="000000" w:themeColor="text1"/>
                <w:kern w:val="0"/>
                <w:sz w:val="20"/>
                <w:szCs w:val="20"/>
              </w:rPr>
              <w:t>每提供一</w:t>
            </w:r>
            <w:r w:rsidR="00DE10D7" w:rsidRPr="004700A9">
              <w:rPr>
                <w:rFonts w:ascii="宋体" w:hAnsi="宋体" w:hint="eastAsia"/>
                <w:b/>
                <w:bCs/>
                <w:color w:val="000000" w:themeColor="text1"/>
                <w:kern w:val="0"/>
                <w:sz w:val="20"/>
                <w:szCs w:val="20"/>
              </w:rPr>
              <w:t>个</w:t>
            </w:r>
            <w:r w:rsidRPr="004700A9">
              <w:rPr>
                <w:rFonts w:ascii="宋体" w:hAnsi="宋体"/>
                <w:b/>
                <w:bCs/>
                <w:kern w:val="0"/>
                <w:sz w:val="20"/>
                <w:szCs w:val="20"/>
              </w:rPr>
              <w:t>得</w:t>
            </w:r>
            <w:r w:rsidRPr="004700A9">
              <w:rPr>
                <w:rFonts w:ascii="宋体" w:hAnsi="宋体"/>
                <w:b/>
                <w:bCs/>
                <w:color w:val="000000" w:themeColor="text1"/>
                <w:kern w:val="0"/>
                <w:sz w:val="20"/>
                <w:szCs w:val="20"/>
              </w:rPr>
              <w:t>1分，本项最高得5分。</w:t>
            </w:r>
          </w:p>
          <w:p w14:paraId="3BF11B2B" w14:textId="77777777" w:rsidR="00B0644C" w:rsidRPr="004700A9" w:rsidRDefault="00B0644C" w:rsidP="00BA194D">
            <w:pPr>
              <w:widowControl/>
              <w:spacing w:before="40" w:after="40" w:line="360" w:lineRule="auto"/>
              <w:jc w:val="left"/>
              <w:rPr>
                <w:rFonts w:ascii="宋体" w:hAnsi="宋体"/>
                <w:bCs/>
                <w:color w:val="000000" w:themeColor="text1"/>
                <w:kern w:val="0"/>
                <w:sz w:val="20"/>
                <w:szCs w:val="20"/>
              </w:rPr>
            </w:pPr>
            <w:r w:rsidRPr="004700A9">
              <w:rPr>
                <w:rFonts w:ascii="宋体" w:hAnsi="宋体" w:hint="eastAsia"/>
                <w:bCs/>
                <w:color w:val="000000" w:themeColor="text1"/>
                <w:kern w:val="0"/>
                <w:sz w:val="20"/>
                <w:szCs w:val="20"/>
              </w:rPr>
              <w:t>注：需提供以下内容作为证明材料：业绩合同关键页复印件。</w:t>
            </w:r>
          </w:p>
          <w:p w14:paraId="2BAC137E" w14:textId="77777777" w:rsidR="00B0644C" w:rsidRPr="004700A9" w:rsidRDefault="00B0644C" w:rsidP="00BA194D">
            <w:pPr>
              <w:widowControl/>
              <w:spacing w:before="40" w:after="40" w:line="360" w:lineRule="auto"/>
              <w:jc w:val="left"/>
              <w:rPr>
                <w:rFonts w:ascii="宋体" w:hAnsi="宋体"/>
                <w:b/>
                <w:bCs/>
                <w:color w:val="000000" w:themeColor="text1"/>
                <w:kern w:val="0"/>
                <w:sz w:val="20"/>
                <w:szCs w:val="20"/>
              </w:rPr>
            </w:pPr>
            <w:r w:rsidRPr="004700A9">
              <w:rPr>
                <w:rFonts w:ascii="宋体" w:hAnsi="宋体" w:hint="eastAsia"/>
                <w:bCs/>
                <w:color w:val="000000" w:themeColor="text1"/>
                <w:kern w:val="0"/>
                <w:sz w:val="20"/>
                <w:szCs w:val="20"/>
              </w:rPr>
              <w:t>（合同关键内容不清晰或者证明力不足的不得分。）</w:t>
            </w:r>
          </w:p>
        </w:tc>
        <w:tc>
          <w:tcPr>
            <w:tcW w:w="567" w:type="dxa"/>
            <w:vAlign w:val="center"/>
          </w:tcPr>
          <w:p w14:paraId="03749E92"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5</w:t>
            </w:r>
            <w:r>
              <w:rPr>
                <w:rFonts w:ascii="宋体" w:hAnsi="宋体" w:hint="eastAsia"/>
                <w:color w:val="000000" w:themeColor="text1"/>
                <w:kern w:val="0"/>
                <w:sz w:val="20"/>
                <w:szCs w:val="20"/>
              </w:rPr>
              <w:t>%</w:t>
            </w:r>
          </w:p>
        </w:tc>
        <w:tc>
          <w:tcPr>
            <w:tcW w:w="567" w:type="dxa"/>
            <w:vAlign w:val="center"/>
          </w:tcPr>
          <w:p w14:paraId="2BF3F9B1"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5</w:t>
            </w:r>
            <w:r>
              <w:rPr>
                <w:rFonts w:ascii="宋体" w:hAnsi="宋体" w:cs="微软雅黑" w:hint="eastAsia"/>
                <w:color w:val="000000" w:themeColor="text1"/>
                <w:kern w:val="0"/>
                <w:sz w:val="20"/>
                <w:szCs w:val="20"/>
              </w:rPr>
              <w:t>分</w:t>
            </w:r>
          </w:p>
        </w:tc>
      </w:tr>
      <w:tr w:rsidR="00B0644C" w14:paraId="7FF335CF" w14:textId="77777777" w:rsidTr="00BA194D">
        <w:trPr>
          <w:trHeight w:val="1396"/>
          <w:jc w:val="center"/>
        </w:trPr>
        <w:tc>
          <w:tcPr>
            <w:tcW w:w="562" w:type="dxa"/>
            <w:vMerge w:val="restart"/>
            <w:vAlign w:val="center"/>
          </w:tcPr>
          <w:p w14:paraId="37CD25B8"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7</w:t>
            </w:r>
          </w:p>
        </w:tc>
        <w:tc>
          <w:tcPr>
            <w:tcW w:w="1701" w:type="dxa"/>
            <w:vMerge w:val="restart"/>
            <w:vAlign w:val="center"/>
          </w:tcPr>
          <w:p w14:paraId="542CCDF2" w14:textId="77777777" w:rsidR="00B0644C" w:rsidRDefault="00B0644C" w:rsidP="00BA194D">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拟投入的服务团队</w:t>
            </w:r>
          </w:p>
        </w:tc>
        <w:tc>
          <w:tcPr>
            <w:tcW w:w="6804" w:type="dxa"/>
          </w:tcPr>
          <w:p w14:paraId="55E5AF67" w14:textId="77777777" w:rsidR="00B0644C" w:rsidRDefault="00B0644C" w:rsidP="00BA194D">
            <w:pPr>
              <w:widowControl/>
              <w:spacing w:before="40" w:after="40" w:line="36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根据投标人提供的拟投入服务团队方案的可行性进行评分：</w:t>
            </w:r>
          </w:p>
          <w:p w14:paraId="6786F13C" w14:textId="77777777" w:rsidR="00B0644C" w:rsidRDefault="00B0644C" w:rsidP="00BA194D">
            <w:pPr>
              <w:widowControl/>
              <w:spacing w:before="40" w:after="40" w:line="360" w:lineRule="auto"/>
              <w:rPr>
                <w:rFonts w:ascii="宋体" w:hAnsi="宋体"/>
                <w:color w:val="000000" w:themeColor="text1"/>
                <w:kern w:val="0"/>
                <w:sz w:val="20"/>
                <w:szCs w:val="20"/>
              </w:rPr>
            </w:pPr>
            <w:r>
              <w:rPr>
                <w:rFonts w:ascii="宋体" w:hAnsi="宋体" w:hint="eastAsia"/>
                <w:color w:val="000000" w:themeColor="text1"/>
                <w:kern w:val="0"/>
                <w:sz w:val="20"/>
                <w:szCs w:val="20"/>
              </w:rPr>
              <w:t>1</w:t>
            </w:r>
            <w:r>
              <w:rPr>
                <w:rFonts w:ascii="宋体" w:hAnsi="宋体"/>
                <w:color w:val="000000" w:themeColor="text1"/>
                <w:kern w:val="0"/>
                <w:sz w:val="20"/>
                <w:szCs w:val="20"/>
              </w:rPr>
              <w:t>.</w:t>
            </w:r>
            <w:r>
              <w:rPr>
                <w:rFonts w:ascii="宋体" w:hAnsi="宋体" w:hint="eastAsia"/>
                <w:color w:val="000000" w:themeColor="text1"/>
                <w:kern w:val="0"/>
                <w:sz w:val="20"/>
                <w:szCs w:val="20"/>
              </w:rPr>
              <w:t>人员安排合理，</w:t>
            </w:r>
            <w:r w:rsidRPr="001E57CE">
              <w:rPr>
                <w:rFonts w:ascii="宋体" w:hAnsi="宋体" w:hint="eastAsia"/>
                <w:color w:val="000000" w:themeColor="text1"/>
                <w:kern w:val="0"/>
                <w:sz w:val="20"/>
                <w:szCs w:val="20"/>
              </w:rPr>
              <w:t>至少1-2名维护人员持有：制冷与空调维修作业证、低压电工证、焊接与热切割作业证和磁屏蔽/减震等相关作业上岗证书。</w:t>
            </w:r>
            <w:r>
              <w:rPr>
                <w:rFonts w:ascii="宋体" w:hAnsi="宋体" w:hint="eastAsia"/>
                <w:color w:val="000000" w:themeColor="text1"/>
                <w:kern w:val="0"/>
                <w:sz w:val="20"/>
                <w:szCs w:val="20"/>
              </w:rPr>
              <w:t>完全满足采购需求的、可行性强，得</w:t>
            </w:r>
            <w:r>
              <w:rPr>
                <w:rFonts w:ascii="宋体" w:hAnsi="宋体"/>
                <w:color w:val="000000" w:themeColor="text1"/>
                <w:kern w:val="0"/>
                <w:sz w:val="20"/>
                <w:szCs w:val="20"/>
              </w:rPr>
              <w:t>3</w:t>
            </w:r>
            <w:r>
              <w:rPr>
                <w:rFonts w:ascii="宋体" w:hAnsi="宋体" w:hint="eastAsia"/>
                <w:color w:val="000000" w:themeColor="text1"/>
                <w:kern w:val="0"/>
                <w:sz w:val="20"/>
                <w:szCs w:val="20"/>
              </w:rPr>
              <w:t>分；</w:t>
            </w:r>
          </w:p>
          <w:p w14:paraId="3EE17D70" w14:textId="77777777" w:rsidR="00B0644C" w:rsidRDefault="00B0644C" w:rsidP="00BA194D">
            <w:pPr>
              <w:widowControl/>
              <w:spacing w:before="40" w:after="40" w:line="360" w:lineRule="auto"/>
              <w:rPr>
                <w:rFonts w:ascii="宋体" w:hAnsi="宋体"/>
                <w:color w:val="000000" w:themeColor="text1"/>
                <w:kern w:val="0"/>
                <w:sz w:val="20"/>
                <w:szCs w:val="20"/>
              </w:rPr>
            </w:pPr>
            <w:r>
              <w:rPr>
                <w:rFonts w:ascii="宋体" w:hAnsi="宋体" w:hint="eastAsia"/>
                <w:color w:val="000000" w:themeColor="text1"/>
                <w:kern w:val="0"/>
                <w:sz w:val="20"/>
                <w:szCs w:val="20"/>
              </w:rPr>
              <w:t>2</w:t>
            </w:r>
            <w:r>
              <w:rPr>
                <w:rFonts w:ascii="宋体" w:hAnsi="宋体"/>
                <w:color w:val="000000" w:themeColor="text1"/>
                <w:kern w:val="0"/>
                <w:sz w:val="20"/>
                <w:szCs w:val="20"/>
              </w:rPr>
              <w:t>.</w:t>
            </w:r>
            <w:r>
              <w:rPr>
                <w:rFonts w:ascii="宋体" w:hAnsi="宋体" w:hint="eastAsia"/>
                <w:color w:val="000000" w:themeColor="text1"/>
                <w:kern w:val="0"/>
                <w:sz w:val="20"/>
                <w:szCs w:val="20"/>
              </w:rPr>
              <w:t>人员安排基本合理，能够满足采购需求的、可行性较强，得</w:t>
            </w:r>
            <w:r>
              <w:rPr>
                <w:rFonts w:ascii="宋体" w:hAnsi="宋体"/>
                <w:color w:val="000000" w:themeColor="text1"/>
                <w:kern w:val="0"/>
                <w:sz w:val="20"/>
                <w:szCs w:val="20"/>
              </w:rPr>
              <w:t>2</w:t>
            </w:r>
            <w:r>
              <w:rPr>
                <w:rFonts w:ascii="宋体" w:hAnsi="宋体" w:hint="eastAsia"/>
                <w:color w:val="000000" w:themeColor="text1"/>
                <w:kern w:val="0"/>
                <w:sz w:val="20"/>
                <w:szCs w:val="20"/>
              </w:rPr>
              <w:t>分；</w:t>
            </w:r>
          </w:p>
          <w:p w14:paraId="6B960814" w14:textId="77777777" w:rsidR="00B0644C" w:rsidRDefault="00B0644C" w:rsidP="00BA194D">
            <w:pPr>
              <w:widowControl/>
              <w:spacing w:before="40" w:after="40" w:line="360" w:lineRule="auto"/>
              <w:rPr>
                <w:rFonts w:ascii="宋体" w:hAnsi="宋体"/>
                <w:color w:val="000000" w:themeColor="text1"/>
                <w:kern w:val="0"/>
                <w:sz w:val="20"/>
                <w:szCs w:val="20"/>
              </w:rPr>
            </w:pPr>
            <w:r>
              <w:rPr>
                <w:rFonts w:ascii="宋体" w:hAnsi="宋体" w:hint="eastAsia"/>
                <w:color w:val="000000" w:themeColor="text1"/>
                <w:kern w:val="0"/>
                <w:sz w:val="20"/>
                <w:szCs w:val="20"/>
              </w:rPr>
              <w:t>3</w:t>
            </w:r>
            <w:r>
              <w:rPr>
                <w:rFonts w:ascii="宋体" w:hAnsi="宋体"/>
                <w:color w:val="000000" w:themeColor="text1"/>
                <w:kern w:val="0"/>
                <w:sz w:val="20"/>
                <w:szCs w:val="20"/>
              </w:rPr>
              <w:t>.</w:t>
            </w:r>
            <w:r>
              <w:rPr>
                <w:rFonts w:ascii="宋体" w:hAnsi="宋体" w:hint="eastAsia"/>
                <w:color w:val="000000" w:themeColor="text1"/>
                <w:kern w:val="0"/>
                <w:sz w:val="20"/>
                <w:szCs w:val="20"/>
              </w:rPr>
              <w:t>人员安排基本能满足采购需求的、有一定可行性，得1分；</w:t>
            </w:r>
          </w:p>
          <w:p w14:paraId="75C0D1A9" w14:textId="77777777" w:rsidR="00B0644C" w:rsidRDefault="00B0644C" w:rsidP="00BA194D">
            <w:pPr>
              <w:widowControl/>
              <w:spacing w:before="40" w:after="40" w:line="360" w:lineRule="auto"/>
              <w:rPr>
                <w:rFonts w:ascii="宋体" w:hAnsi="宋体"/>
                <w:color w:val="000000" w:themeColor="text1"/>
                <w:kern w:val="0"/>
                <w:sz w:val="20"/>
                <w:szCs w:val="20"/>
              </w:rPr>
            </w:pPr>
            <w:r>
              <w:rPr>
                <w:rFonts w:ascii="宋体" w:hAnsi="宋体" w:hint="eastAsia"/>
                <w:color w:val="000000" w:themeColor="text1"/>
                <w:kern w:val="0"/>
                <w:sz w:val="20"/>
                <w:szCs w:val="20"/>
              </w:rPr>
              <w:t>（未提供方案或不能贴合采购人项目实际需求不得分。）</w:t>
            </w:r>
          </w:p>
        </w:tc>
        <w:tc>
          <w:tcPr>
            <w:tcW w:w="567" w:type="dxa"/>
            <w:vAlign w:val="center"/>
          </w:tcPr>
          <w:p w14:paraId="01383DE7" w14:textId="77777777" w:rsidR="00B0644C" w:rsidRPr="00D93C1E" w:rsidRDefault="00B0644C" w:rsidP="00BA194D">
            <w:pPr>
              <w:widowControl/>
              <w:spacing w:line="360" w:lineRule="auto"/>
              <w:jc w:val="center"/>
              <w:rPr>
                <w:rFonts w:ascii="宋体" w:hAnsi="宋体"/>
                <w:color w:val="000000" w:themeColor="text1"/>
                <w:kern w:val="0"/>
                <w:sz w:val="20"/>
                <w:szCs w:val="20"/>
                <w:highlight w:val="yellow"/>
              </w:rPr>
            </w:pPr>
            <w:r w:rsidRPr="00D9377D">
              <w:rPr>
                <w:rFonts w:ascii="宋体" w:hAnsi="宋体"/>
                <w:color w:val="000000" w:themeColor="text1"/>
                <w:kern w:val="0"/>
                <w:sz w:val="20"/>
                <w:szCs w:val="20"/>
              </w:rPr>
              <w:t>3</w:t>
            </w:r>
            <w:r w:rsidRPr="00D9377D">
              <w:rPr>
                <w:rFonts w:ascii="宋体" w:hAnsi="宋体" w:hint="eastAsia"/>
                <w:color w:val="000000" w:themeColor="text1"/>
                <w:kern w:val="0"/>
                <w:sz w:val="20"/>
                <w:szCs w:val="20"/>
              </w:rPr>
              <w:t>%</w:t>
            </w:r>
          </w:p>
        </w:tc>
        <w:tc>
          <w:tcPr>
            <w:tcW w:w="567" w:type="dxa"/>
            <w:vAlign w:val="center"/>
          </w:tcPr>
          <w:p w14:paraId="65AB83FC" w14:textId="77777777" w:rsidR="00B0644C" w:rsidRPr="00D93C1E" w:rsidRDefault="00B0644C" w:rsidP="00BA194D">
            <w:pPr>
              <w:widowControl/>
              <w:spacing w:line="360" w:lineRule="auto"/>
              <w:jc w:val="center"/>
              <w:rPr>
                <w:rFonts w:ascii="宋体" w:hAnsi="宋体"/>
                <w:color w:val="000000" w:themeColor="text1"/>
                <w:kern w:val="0"/>
                <w:sz w:val="20"/>
                <w:szCs w:val="20"/>
                <w:highlight w:val="yellow"/>
              </w:rPr>
            </w:pPr>
            <w:r w:rsidRPr="00D9377D">
              <w:rPr>
                <w:rFonts w:ascii="宋体" w:hAnsi="宋体" w:cs="微软雅黑"/>
                <w:color w:val="000000" w:themeColor="text1"/>
                <w:kern w:val="0"/>
                <w:sz w:val="20"/>
                <w:szCs w:val="20"/>
              </w:rPr>
              <w:t>3</w:t>
            </w:r>
            <w:r w:rsidRPr="00D9377D">
              <w:rPr>
                <w:rFonts w:ascii="宋体" w:hAnsi="宋体" w:cs="微软雅黑" w:hint="eastAsia"/>
                <w:color w:val="000000" w:themeColor="text1"/>
                <w:kern w:val="0"/>
                <w:sz w:val="20"/>
                <w:szCs w:val="20"/>
              </w:rPr>
              <w:t>分</w:t>
            </w:r>
          </w:p>
        </w:tc>
      </w:tr>
      <w:tr w:rsidR="00B0644C" w14:paraId="24EB3983" w14:textId="77777777" w:rsidTr="00BA194D">
        <w:trPr>
          <w:trHeight w:val="1808"/>
          <w:jc w:val="center"/>
        </w:trPr>
        <w:tc>
          <w:tcPr>
            <w:tcW w:w="562" w:type="dxa"/>
            <w:vMerge/>
            <w:vAlign w:val="center"/>
          </w:tcPr>
          <w:p w14:paraId="306434A5" w14:textId="77777777" w:rsidR="00B0644C" w:rsidRDefault="00B0644C" w:rsidP="00BA194D">
            <w:pPr>
              <w:widowControl/>
              <w:spacing w:line="360" w:lineRule="auto"/>
              <w:jc w:val="center"/>
              <w:rPr>
                <w:rFonts w:ascii="Arial" w:eastAsia="Arial" w:hAnsi="Arial"/>
                <w:color w:val="000000" w:themeColor="text1"/>
                <w:kern w:val="0"/>
                <w:sz w:val="16"/>
                <w:szCs w:val="22"/>
              </w:rPr>
            </w:pPr>
          </w:p>
        </w:tc>
        <w:tc>
          <w:tcPr>
            <w:tcW w:w="1701" w:type="dxa"/>
            <w:vMerge/>
            <w:vAlign w:val="center"/>
          </w:tcPr>
          <w:p w14:paraId="0F446DE5" w14:textId="77777777" w:rsidR="00B0644C" w:rsidRDefault="00B0644C" w:rsidP="00BA194D">
            <w:pPr>
              <w:widowControl/>
              <w:jc w:val="center"/>
              <w:rPr>
                <w:rFonts w:ascii="宋体" w:hAnsi="宋体"/>
                <w:color w:val="000000" w:themeColor="text1"/>
                <w:kern w:val="0"/>
                <w:sz w:val="18"/>
                <w:szCs w:val="22"/>
              </w:rPr>
            </w:pPr>
          </w:p>
        </w:tc>
        <w:tc>
          <w:tcPr>
            <w:tcW w:w="6804" w:type="dxa"/>
          </w:tcPr>
          <w:p w14:paraId="4F389666" w14:textId="77777777" w:rsidR="00B0644C" w:rsidRDefault="00B0644C" w:rsidP="00BA194D">
            <w:pPr>
              <w:widowControl/>
              <w:spacing w:before="40" w:after="40" w:line="360" w:lineRule="auto"/>
              <w:rPr>
                <w:rFonts w:ascii="宋体" w:hAnsi="宋体"/>
                <w:color w:val="000000" w:themeColor="text1"/>
                <w:kern w:val="0"/>
                <w:sz w:val="20"/>
                <w:szCs w:val="20"/>
              </w:rPr>
            </w:pPr>
            <w:r>
              <w:rPr>
                <w:rFonts w:ascii="宋体" w:hAnsi="宋体" w:hint="eastAsia"/>
                <w:b/>
                <w:bCs/>
                <w:color w:val="000000" w:themeColor="text1"/>
                <w:kern w:val="0"/>
                <w:sz w:val="20"/>
                <w:szCs w:val="20"/>
              </w:rPr>
              <w:t>投标人应具有专业电镜场地环境测试仪器设备且</w:t>
            </w:r>
            <w:r w:rsidRPr="00637944">
              <w:rPr>
                <w:rFonts w:ascii="宋体" w:hAnsi="宋体" w:hint="eastAsia"/>
                <w:b/>
                <w:bCs/>
                <w:color w:val="000000" w:themeColor="text1"/>
                <w:kern w:val="0"/>
                <w:sz w:val="20"/>
                <w:szCs w:val="20"/>
              </w:rPr>
              <w:t>每年提供年度维保及现场测试报告，并根据测试报告与招标参数的差值做相应的维保改进，确保维保期间环境满足采购人需求（详见招标参数）。</w:t>
            </w:r>
          </w:p>
          <w:p w14:paraId="48EEA756" w14:textId="77777777" w:rsidR="00B0644C" w:rsidRDefault="00B0644C" w:rsidP="00BA194D">
            <w:pPr>
              <w:widowControl/>
              <w:spacing w:before="40" w:after="40" w:line="360" w:lineRule="auto"/>
              <w:rPr>
                <w:rFonts w:ascii="宋体" w:hAnsi="宋体"/>
                <w:color w:val="000000" w:themeColor="text1"/>
                <w:kern w:val="0"/>
                <w:sz w:val="20"/>
                <w:szCs w:val="20"/>
              </w:rPr>
            </w:pPr>
            <w:r>
              <w:rPr>
                <w:rFonts w:ascii="宋体" w:hAnsi="宋体" w:hint="eastAsia"/>
                <w:color w:val="000000" w:themeColor="text1"/>
                <w:kern w:val="0"/>
                <w:sz w:val="20"/>
                <w:szCs w:val="20"/>
              </w:rPr>
              <w:t>（未提供专业电镜场地环境测试报告及达标的后续服务的不得分。）</w:t>
            </w:r>
          </w:p>
        </w:tc>
        <w:tc>
          <w:tcPr>
            <w:tcW w:w="567" w:type="dxa"/>
            <w:vAlign w:val="center"/>
          </w:tcPr>
          <w:p w14:paraId="069677BF"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5</w:t>
            </w:r>
            <w:r>
              <w:rPr>
                <w:rFonts w:ascii="宋体" w:hAnsi="宋体" w:hint="eastAsia"/>
                <w:color w:val="000000" w:themeColor="text1"/>
                <w:kern w:val="0"/>
                <w:sz w:val="20"/>
                <w:szCs w:val="20"/>
              </w:rPr>
              <w:t>%</w:t>
            </w:r>
          </w:p>
        </w:tc>
        <w:tc>
          <w:tcPr>
            <w:tcW w:w="567" w:type="dxa"/>
            <w:vAlign w:val="center"/>
          </w:tcPr>
          <w:p w14:paraId="557C8445" w14:textId="77777777" w:rsidR="00B0644C" w:rsidRDefault="00B0644C" w:rsidP="00BA194D">
            <w:pPr>
              <w:widowControl/>
              <w:spacing w:line="360" w:lineRule="auto"/>
              <w:jc w:val="center"/>
              <w:rPr>
                <w:rFonts w:ascii="宋体" w:hAnsi="宋体"/>
                <w:color w:val="000000" w:themeColor="text1"/>
                <w:kern w:val="0"/>
                <w:sz w:val="20"/>
                <w:szCs w:val="20"/>
              </w:rPr>
            </w:pPr>
            <w:r>
              <w:rPr>
                <w:rFonts w:ascii="宋体" w:hAnsi="宋体" w:cs="微软雅黑"/>
                <w:color w:val="000000" w:themeColor="text1"/>
                <w:kern w:val="0"/>
                <w:sz w:val="20"/>
                <w:szCs w:val="20"/>
              </w:rPr>
              <w:t>5</w:t>
            </w:r>
            <w:r>
              <w:rPr>
                <w:rFonts w:ascii="宋体" w:hAnsi="宋体" w:cs="微软雅黑" w:hint="eastAsia"/>
                <w:color w:val="000000" w:themeColor="text1"/>
                <w:kern w:val="0"/>
                <w:sz w:val="20"/>
                <w:szCs w:val="20"/>
              </w:rPr>
              <w:t>分</w:t>
            </w:r>
          </w:p>
        </w:tc>
      </w:tr>
      <w:tr w:rsidR="00B0644C" w14:paraId="1167530B" w14:textId="77777777" w:rsidTr="00BA194D">
        <w:trPr>
          <w:trHeight w:val="841"/>
          <w:jc w:val="center"/>
        </w:trPr>
        <w:tc>
          <w:tcPr>
            <w:tcW w:w="562" w:type="dxa"/>
            <w:vAlign w:val="center"/>
          </w:tcPr>
          <w:p w14:paraId="6F0A2663" w14:textId="77777777" w:rsidR="00B0644C" w:rsidRDefault="00B0644C" w:rsidP="00BA194D">
            <w:pPr>
              <w:widowControl/>
              <w:spacing w:line="360" w:lineRule="auto"/>
              <w:jc w:val="center"/>
              <w:rPr>
                <w:rFonts w:ascii="Arial" w:eastAsia="Arial" w:hAnsi="Arial"/>
                <w:color w:val="000000" w:themeColor="text1"/>
                <w:kern w:val="0"/>
                <w:sz w:val="16"/>
                <w:szCs w:val="22"/>
              </w:rPr>
            </w:pPr>
            <w:r w:rsidRPr="000A548A">
              <w:rPr>
                <w:rFonts w:ascii="宋体" w:hAnsi="宋体"/>
                <w:color w:val="000000" w:themeColor="text1"/>
                <w:kern w:val="0"/>
                <w:sz w:val="20"/>
                <w:szCs w:val="20"/>
              </w:rPr>
              <w:t>8</w:t>
            </w:r>
          </w:p>
        </w:tc>
        <w:tc>
          <w:tcPr>
            <w:tcW w:w="1701" w:type="dxa"/>
            <w:vAlign w:val="center"/>
          </w:tcPr>
          <w:p w14:paraId="736F8EF6" w14:textId="77777777" w:rsidR="00B0644C" w:rsidRDefault="00B0644C" w:rsidP="00BA194D">
            <w:pPr>
              <w:widowControl/>
              <w:jc w:val="center"/>
              <w:rPr>
                <w:rFonts w:ascii="宋体" w:hAnsi="宋体"/>
                <w:color w:val="000000" w:themeColor="text1"/>
                <w:kern w:val="0"/>
                <w:sz w:val="18"/>
                <w:szCs w:val="22"/>
              </w:rPr>
            </w:pPr>
            <w:r w:rsidRPr="00113D14">
              <w:rPr>
                <w:rFonts w:ascii="宋体" w:hAnsi="宋体" w:hint="eastAsia"/>
                <w:color w:val="000000" w:themeColor="text1"/>
                <w:kern w:val="0"/>
                <w:sz w:val="20"/>
                <w:szCs w:val="20"/>
              </w:rPr>
              <w:t>施工维护经验及现场作业效率</w:t>
            </w:r>
          </w:p>
        </w:tc>
        <w:tc>
          <w:tcPr>
            <w:tcW w:w="6804" w:type="dxa"/>
          </w:tcPr>
          <w:p w14:paraId="19CC5BE5" w14:textId="77777777" w:rsidR="00B0644C" w:rsidRPr="00BB7D4F" w:rsidRDefault="00B0644C" w:rsidP="00BA194D">
            <w:pPr>
              <w:widowControl/>
              <w:spacing w:before="40" w:after="40" w:line="360" w:lineRule="auto"/>
              <w:rPr>
                <w:rFonts w:ascii="宋体" w:hAnsi="宋体"/>
                <w:b/>
                <w:bCs/>
                <w:color w:val="000000" w:themeColor="text1"/>
                <w:kern w:val="0"/>
                <w:sz w:val="20"/>
                <w:szCs w:val="20"/>
              </w:rPr>
            </w:pPr>
            <w:r w:rsidRPr="00BB7D4F">
              <w:rPr>
                <w:rFonts w:ascii="宋体" w:hAnsi="宋体" w:hint="eastAsia"/>
                <w:b/>
                <w:bCs/>
                <w:color w:val="000000" w:themeColor="text1"/>
                <w:kern w:val="0"/>
                <w:sz w:val="20"/>
                <w:szCs w:val="20"/>
              </w:rPr>
              <w:t>根据投标人对</w:t>
            </w:r>
            <w:r>
              <w:rPr>
                <w:rFonts w:ascii="宋体" w:hAnsi="宋体" w:hint="eastAsia"/>
                <w:b/>
                <w:bCs/>
                <w:color w:val="000000" w:themeColor="text1"/>
                <w:kern w:val="0"/>
                <w:sz w:val="20"/>
                <w:szCs w:val="20"/>
              </w:rPr>
              <w:t>采购人</w:t>
            </w:r>
            <w:r w:rsidRPr="00BB7D4F">
              <w:rPr>
                <w:rFonts w:ascii="宋体" w:hAnsi="宋体" w:hint="eastAsia"/>
                <w:b/>
                <w:bCs/>
                <w:color w:val="000000" w:themeColor="text1"/>
                <w:kern w:val="0"/>
                <w:sz w:val="20"/>
                <w:szCs w:val="20"/>
              </w:rPr>
              <w:t>实验室的现场状况，相应需求及对应方案的可行性进行评分</w:t>
            </w:r>
            <w:r>
              <w:rPr>
                <w:rFonts w:ascii="宋体" w:hAnsi="宋体" w:hint="eastAsia"/>
                <w:b/>
                <w:bCs/>
                <w:color w:val="000000" w:themeColor="text1"/>
                <w:kern w:val="0"/>
                <w:sz w:val="20"/>
                <w:szCs w:val="20"/>
              </w:rPr>
              <w:t>：</w:t>
            </w:r>
          </w:p>
          <w:p w14:paraId="4FEE22A7" w14:textId="77777777" w:rsidR="00B0644C" w:rsidRPr="00BB7D4F" w:rsidRDefault="00B0644C" w:rsidP="00BA194D">
            <w:pPr>
              <w:widowControl/>
              <w:spacing w:before="40" w:after="40" w:line="360" w:lineRule="auto"/>
              <w:rPr>
                <w:rFonts w:ascii="宋体" w:hAnsi="宋体"/>
                <w:bCs/>
                <w:color w:val="000000" w:themeColor="text1"/>
                <w:kern w:val="0"/>
                <w:sz w:val="20"/>
                <w:szCs w:val="20"/>
              </w:rPr>
            </w:pPr>
            <w:r w:rsidRPr="00BB7D4F">
              <w:rPr>
                <w:rFonts w:ascii="宋体" w:hAnsi="宋体" w:hint="eastAsia"/>
                <w:bCs/>
                <w:color w:val="000000" w:themeColor="text1"/>
                <w:kern w:val="0"/>
                <w:sz w:val="20"/>
                <w:szCs w:val="20"/>
              </w:rPr>
              <w:t>1.</w:t>
            </w:r>
            <w:r>
              <w:rPr>
                <w:rFonts w:ascii="宋体" w:hAnsi="宋体" w:hint="eastAsia"/>
                <w:bCs/>
                <w:color w:val="000000" w:themeColor="text1"/>
                <w:kern w:val="0"/>
                <w:sz w:val="20"/>
                <w:szCs w:val="20"/>
              </w:rPr>
              <w:t>根据</w:t>
            </w:r>
            <w:r w:rsidRPr="00BB7D4F">
              <w:rPr>
                <w:rFonts w:ascii="宋体" w:hAnsi="宋体" w:hint="eastAsia"/>
                <w:bCs/>
                <w:color w:val="000000" w:themeColor="text1"/>
                <w:kern w:val="0"/>
                <w:sz w:val="20"/>
                <w:szCs w:val="20"/>
              </w:rPr>
              <w:t>对采购人实验室的整体地理现场状况及需求的了解程度，及对可能出现的问题及对应解决方案</w:t>
            </w:r>
            <w:r>
              <w:rPr>
                <w:rFonts w:ascii="宋体" w:hAnsi="宋体" w:hint="eastAsia"/>
                <w:bCs/>
                <w:color w:val="000000" w:themeColor="text1"/>
                <w:kern w:val="0"/>
                <w:sz w:val="20"/>
                <w:szCs w:val="20"/>
              </w:rPr>
              <w:t>评分；（评分范围0</w:t>
            </w:r>
            <w:r>
              <w:rPr>
                <w:rFonts w:ascii="宋体" w:hAnsi="宋体"/>
                <w:bCs/>
                <w:color w:val="000000" w:themeColor="text1"/>
                <w:kern w:val="0"/>
                <w:sz w:val="20"/>
                <w:szCs w:val="20"/>
              </w:rPr>
              <w:t>-5</w:t>
            </w:r>
            <w:r>
              <w:rPr>
                <w:rFonts w:ascii="宋体" w:hAnsi="宋体" w:hint="eastAsia"/>
                <w:bCs/>
                <w:color w:val="000000" w:themeColor="text1"/>
                <w:kern w:val="0"/>
                <w:sz w:val="20"/>
                <w:szCs w:val="20"/>
              </w:rPr>
              <w:t>分）</w:t>
            </w:r>
          </w:p>
          <w:p w14:paraId="7DB43EED" w14:textId="77777777" w:rsidR="00B0644C" w:rsidRPr="00BB7D4F" w:rsidRDefault="00B0644C" w:rsidP="00BA194D">
            <w:pPr>
              <w:widowControl/>
              <w:spacing w:before="40" w:after="40" w:line="360" w:lineRule="auto"/>
              <w:rPr>
                <w:rFonts w:ascii="宋体" w:hAnsi="宋体"/>
                <w:bCs/>
                <w:color w:val="000000" w:themeColor="text1"/>
                <w:kern w:val="0"/>
                <w:sz w:val="20"/>
                <w:szCs w:val="20"/>
              </w:rPr>
            </w:pPr>
            <w:r w:rsidRPr="00BB7D4F">
              <w:rPr>
                <w:rFonts w:ascii="宋体" w:hAnsi="宋体" w:hint="eastAsia"/>
                <w:bCs/>
                <w:color w:val="000000" w:themeColor="text1"/>
                <w:kern w:val="0"/>
                <w:sz w:val="20"/>
                <w:szCs w:val="20"/>
              </w:rPr>
              <w:t>2.</w:t>
            </w:r>
            <w:r>
              <w:rPr>
                <w:rFonts w:ascii="宋体" w:hAnsi="宋体" w:hint="eastAsia"/>
                <w:bCs/>
                <w:color w:val="000000" w:themeColor="text1"/>
                <w:kern w:val="0"/>
                <w:sz w:val="20"/>
                <w:szCs w:val="20"/>
              </w:rPr>
              <w:t>根据</w:t>
            </w:r>
            <w:r w:rsidRPr="00BB7D4F">
              <w:rPr>
                <w:rFonts w:ascii="宋体" w:hAnsi="宋体" w:hint="eastAsia"/>
                <w:bCs/>
                <w:color w:val="000000" w:themeColor="text1"/>
                <w:kern w:val="0"/>
                <w:sz w:val="20"/>
                <w:szCs w:val="20"/>
              </w:rPr>
              <w:t>对采购人实验室的空调及暖通系统状况及需求的了解程度，及对可能出现的问题及对应解决方案</w:t>
            </w:r>
            <w:r>
              <w:rPr>
                <w:rFonts w:ascii="宋体" w:hAnsi="宋体" w:hint="eastAsia"/>
                <w:bCs/>
                <w:color w:val="000000" w:themeColor="text1"/>
                <w:kern w:val="0"/>
                <w:sz w:val="20"/>
                <w:szCs w:val="20"/>
              </w:rPr>
              <w:t>评分；（评分范围0</w:t>
            </w:r>
            <w:r>
              <w:rPr>
                <w:rFonts w:ascii="宋体" w:hAnsi="宋体"/>
                <w:bCs/>
                <w:color w:val="000000" w:themeColor="text1"/>
                <w:kern w:val="0"/>
                <w:sz w:val="20"/>
                <w:szCs w:val="20"/>
              </w:rPr>
              <w:t>-4</w:t>
            </w:r>
            <w:r>
              <w:rPr>
                <w:rFonts w:ascii="宋体" w:hAnsi="宋体" w:hint="eastAsia"/>
                <w:bCs/>
                <w:color w:val="000000" w:themeColor="text1"/>
                <w:kern w:val="0"/>
                <w:sz w:val="20"/>
                <w:szCs w:val="20"/>
              </w:rPr>
              <w:t>分）</w:t>
            </w:r>
          </w:p>
          <w:p w14:paraId="06DEF746" w14:textId="77777777" w:rsidR="00B0644C" w:rsidRPr="00BB7D4F" w:rsidRDefault="00B0644C" w:rsidP="00BA194D">
            <w:pPr>
              <w:widowControl/>
              <w:spacing w:before="40" w:after="40" w:line="360" w:lineRule="auto"/>
              <w:rPr>
                <w:rFonts w:ascii="宋体" w:hAnsi="宋体"/>
                <w:bCs/>
                <w:color w:val="000000" w:themeColor="text1"/>
                <w:kern w:val="0"/>
                <w:sz w:val="20"/>
                <w:szCs w:val="20"/>
              </w:rPr>
            </w:pPr>
            <w:r w:rsidRPr="00BB7D4F">
              <w:rPr>
                <w:rFonts w:ascii="宋体" w:hAnsi="宋体" w:hint="eastAsia"/>
                <w:bCs/>
                <w:color w:val="000000" w:themeColor="text1"/>
                <w:kern w:val="0"/>
                <w:sz w:val="20"/>
                <w:szCs w:val="20"/>
              </w:rPr>
              <w:lastRenderedPageBreak/>
              <w:t>3.</w:t>
            </w:r>
            <w:r>
              <w:rPr>
                <w:rFonts w:ascii="宋体" w:hAnsi="宋体" w:hint="eastAsia"/>
                <w:bCs/>
                <w:color w:val="000000" w:themeColor="text1"/>
                <w:kern w:val="0"/>
                <w:sz w:val="20"/>
                <w:szCs w:val="20"/>
              </w:rPr>
              <w:t>根据</w:t>
            </w:r>
            <w:r w:rsidRPr="00BB7D4F">
              <w:rPr>
                <w:rFonts w:ascii="宋体" w:hAnsi="宋体" w:hint="eastAsia"/>
                <w:bCs/>
                <w:color w:val="000000" w:themeColor="text1"/>
                <w:kern w:val="0"/>
                <w:sz w:val="20"/>
                <w:szCs w:val="20"/>
              </w:rPr>
              <w:t>对采购人实验室的</w:t>
            </w:r>
            <w:r>
              <w:rPr>
                <w:rFonts w:ascii="宋体" w:hAnsi="宋体" w:hint="eastAsia"/>
                <w:bCs/>
                <w:color w:val="000000" w:themeColor="text1"/>
                <w:kern w:val="0"/>
                <w:sz w:val="20"/>
                <w:szCs w:val="20"/>
              </w:rPr>
              <w:t>减振</w:t>
            </w:r>
            <w:r w:rsidRPr="00BB7D4F">
              <w:rPr>
                <w:rFonts w:ascii="宋体" w:hAnsi="宋体" w:hint="eastAsia"/>
                <w:bCs/>
                <w:color w:val="000000" w:themeColor="text1"/>
                <w:kern w:val="0"/>
                <w:sz w:val="20"/>
                <w:szCs w:val="20"/>
              </w:rPr>
              <w:t>状况及需求的了解程度，及对可能出现的问题及对应解决方案</w:t>
            </w:r>
            <w:r>
              <w:rPr>
                <w:rFonts w:ascii="宋体" w:hAnsi="宋体" w:hint="eastAsia"/>
                <w:bCs/>
                <w:color w:val="000000" w:themeColor="text1"/>
                <w:kern w:val="0"/>
                <w:sz w:val="20"/>
                <w:szCs w:val="20"/>
              </w:rPr>
              <w:t>评分；（评分范围0</w:t>
            </w:r>
            <w:r>
              <w:rPr>
                <w:rFonts w:ascii="宋体" w:hAnsi="宋体"/>
                <w:bCs/>
                <w:color w:val="000000" w:themeColor="text1"/>
                <w:kern w:val="0"/>
                <w:sz w:val="20"/>
                <w:szCs w:val="20"/>
              </w:rPr>
              <w:t>-4</w:t>
            </w:r>
            <w:r>
              <w:rPr>
                <w:rFonts w:ascii="宋体" w:hAnsi="宋体" w:hint="eastAsia"/>
                <w:bCs/>
                <w:color w:val="000000" w:themeColor="text1"/>
                <w:kern w:val="0"/>
                <w:sz w:val="20"/>
                <w:szCs w:val="20"/>
              </w:rPr>
              <w:t>分）</w:t>
            </w:r>
          </w:p>
          <w:p w14:paraId="32C0DE92" w14:textId="77777777" w:rsidR="00B0644C" w:rsidRDefault="00B0644C" w:rsidP="00BA194D">
            <w:pPr>
              <w:widowControl/>
              <w:spacing w:before="40" w:after="40" w:line="360" w:lineRule="auto"/>
              <w:rPr>
                <w:rFonts w:ascii="宋体" w:hAnsi="宋体"/>
                <w:b/>
                <w:bCs/>
                <w:color w:val="000000" w:themeColor="text1"/>
                <w:kern w:val="0"/>
                <w:sz w:val="20"/>
                <w:szCs w:val="20"/>
              </w:rPr>
            </w:pPr>
            <w:r w:rsidRPr="00BB7D4F">
              <w:rPr>
                <w:rFonts w:ascii="宋体" w:hAnsi="宋体" w:hint="eastAsia"/>
                <w:bCs/>
                <w:color w:val="000000" w:themeColor="text1"/>
                <w:kern w:val="0"/>
                <w:sz w:val="20"/>
                <w:szCs w:val="20"/>
              </w:rPr>
              <w:t>4.</w:t>
            </w:r>
            <w:r>
              <w:rPr>
                <w:rFonts w:ascii="宋体" w:hAnsi="宋体" w:hint="eastAsia"/>
                <w:bCs/>
                <w:color w:val="000000" w:themeColor="text1"/>
                <w:kern w:val="0"/>
                <w:sz w:val="20"/>
                <w:szCs w:val="20"/>
              </w:rPr>
              <w:t>根据</w:t>
            </w:r>
            <w:r w:rsidRPr="00BB7D4F">
              <w:rPr>
                <w:rFonts w:ascii="宋体" w:hAnsi="宋体" w:hint="eastAsia"/>
                <w:bCs/>
                <w:color w:val="000000" w:themeColor="text1"/>
                <w:kern w:val="0"/>
                <w:sz w:val="20"/>
                <w:szCs w:val="20"/>
              </w:rPr>
              <w:t>对采购人实验室的磁屏蔽现场状况及需求的了解程度，及对可能出现的问题及对应解决方案</w:t>
            </w:r>
            <w:r>
              <w:rPr>
                <w:rFonts w:ascii="宋体" w:hAnsi="宋体" w:hint="eastAsia"/>
                <w:bCs/>
                <w:color w:val="000000" w:themeColor="text1"/>
                <w:kern w:val="0"/>
                <w:sz w:val="20"/>
                <w:szCs w:val="20"/>
              </w:rPr>
              <w:t>评分；（评分范围0</w:t>
            </w:r>
            <w:r>
              <w:rPr>
                <w:rFonts w:ascii="宋体" w:hAnsi="宋体"/>
                <w:bCs/>
                <w:color w:val="000000" w:themeColor="text1"/>
                <w:kern w:val="0"/>
                <w:sz w:val="20"/>
                <w:szCs w:val="20"/>
              </w:rPr>
              <w:t>-4</w:t>
            </w:r>
            <w:r>
              <w:rPr>
                <w:rFonts w:ascii="宋体" w:hAnsi="宋体" w:hint="eastAsia"/>
                <w:bCs/>
                <w:color w:val="000000" w:themeColor="text1"/>
                <w:kern w:val="0"/>
                <w:sz w:val="20"/>
                <w:szCs w:val="20"/>
              </w:rPr>
              <w:t>分）</w:t>
            </w:r>
          </w:p>
        </w:tc>
        <w:tc>
          <w:tcPr>
            <w:tcW w:w="567" w:type="dxa"/>
            <w:vAlign w:val="center"/>
          </w:tcPr>
          <w:p w14:paraId="2C274BFA" w14:textId="77777777" w:rsidR="00B0644C" w:rsidRPr="00D9377D" w:rsidRDefault="00B0644C" w:rsidP="00BA194D">
            <w:pPr>
              <w:widowControl/>
              <w:spacing w:line="360" w:lineRule="auto"/>
              <w:jc w:val="center"/>
              <w:rPr>
                <w:rFonts w:ascii="宋体" w:hAnsi="宋体"/>
                <w:color w:val="000000" w:themeColor="text1"/>
                <w:kern w:val="0"/>
                <w:sz w:val="20"/>
                <w:szCs w:val="20"/>
              </w:rPr>
            </w:pPr>
            <w:r w:rsidRPr="00D9377D">
              <w:rPr>
                <w:rFonts w:ascii="宋体" w:hAnsi="宋体"/>
                <w:color w:val="000000" w:themeColor="text1"/>
                <w:kern w:val="0"/>
                <w:sz w:val="20"/>
                <w:szCs w:val="20"/>
              </w:rPr>
              <w:lastRenderedPageBreak/>
              <w:t>17%</w:t>
            </w:r>
          </w:p>
        </w:tc>
        <w:tc>
          <w:tcPr>
            <w:tcW w:w="567" w:type="dxa"/>
            <w:vAlign w:val="center"/>
          </w:tcPr>
          <w:p w14:paraId="7A9A6D7D" w14:textId="77777777" w:rsidR="00B0644C" w:rsidRPr="00D9377D" w:rsidRDefault="00B0644C" w:rsidP="00BA194D">
            <w:pPr>
              <w:widowControl/>
              <w:spacing w:line="360" w:lineRule="auto"/>
              <w:jc w:val="center"/>
              <w:rPr>
                <w:rFonts w:ascii="宋体" w:hAnsi="宋体" w:cs="微软雅黑"/>
                <w:color w:val="000000" w:themeColor="text1"/>
                <w:kern w:val="0"/>
                <w:sz w:val="20"/>
                <w:szCs w:val="20"/>
              </w:rPr>
            </w:pPr>
            <w:r w:rsidRPr="00D9377D">
              <w:rPr>
                <w:rFonts w:ascii="宋体" w:hAnsi="宋体" w:cs="微软雅黑"/>
                <w:color w:val="000000" w:themeColor="text1"/>
                <w:kern w:val="0"/>
                <w:sz w:val="20"/>
                <w:szCs w:val="20"/>
              </w:rPr>
              <w:t>17</w:t>
            </w:r>
            <w:r w:rsidRPr="00D9377D">
              <w:rPr>
                <w:rFonts w:ascii="宋体" w:hAnsi="宋体" w:cs="微软雅黑" w:hint="eastAsia"/>
                <w:color w:val="000000" w:themeColor="text1"/>
                <w:kern w:val="0"/>
                <w:sz w:val="20"/>
                <w:szCs w:val="20"/>
              </w:rPr>
              <w:t>分</w:t>
            </w:r>
          </w:p>
        </w:tc>
      </w:tr>
    </w:tbl>
    <w:p w14:paraId="43E97F93" w14:textId="77777777" w:rsidR="00B0644C" w:rsidRDefault="00B0644C" w:rsidP="00B0644C">
      <w:pPr>
        <w:adjustRightInd w:val="0"/>
        <w:snapToGrid w:val="0"/>
        <w:spacing w:line="360" w:lineRule="auto"/>
        <w:rPr>
          <w:rFonts w:ascii="宋体" w:hAnsi="宋体"/>
          <w:bCs/>
          <w:snapToGrid w:val="0"/>
          <w:color w:val="000000"/>
          <w:sz w:val="22"/>
          <w:szCs w:val="22"/>
        </w:rPr>
      </w:pPr>
      <w:r>
        <w:rPr>
          <w:rFonts w:ascii="宋体" w:hAnsi="宋体" w:hint="eastAsia"/>
          <w:bCs/>
          <w:snapToGrid w:val="0"/>
          <w:color w:val="000000"/>
          <w:sz w:val="22"/>
          <w:szCs w:val="22"/>
        </w:rPr>
        <w:t xml:space="preserve"> </w:t>
      </w:r>
    </w:p>
    <w:p w14:paraId="6FCFF52E" w14:textId="77777777" w:rsidR="00B0644C" w:rsidRDefault="00B0644C" w:rsidP="00B0644C">
      <w:pPr>
        <w:adjustRightInd w:val="0"/>
        <w:snapToGrid w:val="0"/>
        <w:spacing w:line="360" w:lineRule="auto"/>
        <w:rPr>
          <w:rFonts w:ascii="宋体" w:hAnsi="宋体"/>
          <w:bCs/>
          <w:color w:val="000000"/>
          <w:sz w:val="22"/>
          <w:szCs w:val="22"/>
        </w:rPr>
      </w:pPr>
      <w:r>
        <w:rPr>
          <w:rFonts w:ascii="宋体" w:hAnsi="宋体" w:hint="eastAsia"/>
          <w:bCs/>
          <w:snapToGrid w:val="0"/>
          <w:color w:val="000000"/>
          <w:sz w:val="22"/>
          <w:szCs w:val="22"/>
        </w:rPr>
        <w:t>注：</w:t>
      </w:r>
      <w:r>
        <w:rPr>
          <w:rFonts w:ascii="宋体" w:hAnsi="宋体"/>
          <w:bCs/>
          <w:color w:val="000000"/>
          <w:sz w:val="22"/>
          <w:szCs w:val="22"/>
        </w:rPr>
        <w:t>1、各评委按规定的范围内进行量化打分，并统计总分。</w:t>
      </w:r>
    </w:p>
    <w:p w14:paraId="17FDCA31" w14:textId="77777777" w:rsidR="00B0644C" w:rsidRDefault="00B0644C" w:rsidP="00B0644C">
      <w:pPr>
        <w:adjustRightInd w:val="0"/>
        <w:snapToGrid w:val="0"/>
        <w:spacing w:line="360" w:lineRule="auto"/>
        <w:ind w:leftChars="200" w:left="860" w:hangingChars="200" w:hanging="440"/>
        <w:rPr>
          <w:rFonts w:ascii="宋体" w:hAnsi="宋体"/>
          <w:bCs/>
          <w:color w:val="000000"/>
          <w:sz w:val="22"/>
          <w:szCs w:val="22"/>
        </w:rPr>
      </w:pPr>
      <w:r>
        <w:rPr>
          <w:rFonts w:ascii="宋体" w:hAnsi="宋体"/>
          <w:bCs/>
          <w:color w:val="000000"/>
          <w:sz w:val="22"/>
          <w:szCs w:val="22"/>
        </w:rPr>
        <w:t xml:space="preserve">2、本表中如要求提交的与评分项目相关的各类证明文件或资料，投标人未按要求提交的，该项评分为零分。                    </w:t>
      </w:r>
    </w:p>
    <w:p w14:paraId="7E42839A" w14:textId="77777777" w:rsidR="00B0644C" w:rsidRDefault="00B0644C" w:rsidP="00B0644C">
      <w:pPr>
        <w:adjustRightInd w:val="0"/>
        <w:snapToGrid w:val="0"/>
        <w:spacing w:line="360" w:lineRule="auto"/>
        <w:ind w:leftChars="200" w:left="750" w:hangingChars="150" w:hanging="330"/>
        <w:rPr>
          <w:rFonts w:ascii="宋体" w:hAnsi="宋体"/>
          <w:bCs/>
          <w:color w:val="000000"/>
          <w:sz w:val="22"/>
          <w:szCs w:val="22"/>
        </w:rPr>
      </w:pPr>
      <w:r>
        <w:rPr>
          <w:rFonts w:ascii="宋体" w:hAnsi="宋体"/>
          <w:bCs/>
          <w:color w:val="000000"/>
          <w:sz w:val="22"/>
          <w:szCs w:val="22"/>
        </w:rPr>
        <w:t>3、本表中如有要求提交的与评分项目相关的各类证明文件或资料，需清晰反映相关的数据及印章等，如模糊不清无法辨别的，视为未按要求提交，该项评分为零分。</w:t>
      </w:r>
    </w:p>
    <w:p w14:paraId="58BFA7ED" w14:textId="77777777" w:rsidR="00B0644C" w:rsidRDefault="00B0644C" w:rsidP="00B0644C">
      <w:pPr>
        <w:adjustRightInd w:val="0"/>
        <w:snapToGrid w:val="0"/>
        <w:spacing w:after="120" w:line="360" w:lineRule="auto"/>
        <w:ind w:firstLineChars="200" w:firstLine="440"/>
        <w:rPr>
          <w:rFonts w:ascii="宋体" w:hAnsi="宋体"/>
          <w:bCs/>
          <w:color w:val="000000"/>
          <w:sz w:val="22"/>
          <w:szCs w:val="22"/>
        </w:rPr>
      </w:pPr>
      <w:r>
        <w:rPr>
          <w:rFonts w:ascii="宋体" w:hAnsi="宋体"/>
          <w:bCs/>
          <w:color w:val="000000"/>
          <w:sz w:val="22"/>
          <w:szCs w:val="22"/>
        </w:rPr>
        <w:t>4、本表要求提供的证书等证明文件，如有有效期的，须在有效期内，否则不予得分。</w:t>
      </w:r>
    </w:p>
    <w:p w14:paraId="4B9A080A" w14:textId="77777777" w:rsidR="00B0644C" w:rsidRDefault="00B0644C" w:rsidP="00B0644C">
      <w:pPr>
        <w:pStyle w:val="aa"/>
        <w:spacing w:line="360" w:lineRule="auto"/>
        <w:ind w:firstLineChars="0" w:firstLine="0"/>
        <w:rPr>
          <w:b/>
          <w:bCs w:val="0"/>
          <w:sz w:val="22"/>
          <w:szCs w:val="22"/>
        </w:rPr>
      </w:pPr>
      <w:r>
        <w:rPr>
          <w:b/>
          <w:bCs w:val="0"/>
          <w:sz w:val="22"/>
          <w:szCs w:val="22"/>
        </w:rPr>
        <w:t>b.价格评价（总计：30分）：</w:t>
      </w:r>
    </w:p>
    <w:tbl>
      <w:tblPr>
        <w:tblW w:w="9672" w:type="dxa"/>
        <w:jc w:val="center"/>
        <w:tblLayout w:type="fixed"/>
        <w:tblCellMar>
          <w:left w:w="113" w:type="dxa"/>
        </w:tblCellMar>
        <w:tblLook w:val="04A0" w:firstRow="1" w:lastRow="0" w:firstColumn="1" w:lastColumn="0" w:noHBand="0" w:noVBand="1"/>
      </w:tblPr>
      <w:tblGrid>
        <w:gridCol w:w="1694"/>
        <w:gridCol w:w="6984"/>
        <w:gridCol w:w="994"/>
      </w:tblGrid>
      <w:tr w:rsidR="00B0644C" w14:paraId="0039B564" w14:textId="77777777" w:rsidTr="00BA194D">
        <w:trPr>
          <w:trHeight w:val="57"/>
          <w:jc w:val="center"/>
        </w:trPr>
        <w:tc>
          <w:tcPr>
            <w:tcW w:w="1694" w:type="dxa"/>
            <w:tcBorders>
              <w:top w:val="single" w:sz="4" w:space="0" w:color="000080"/>
              <w:left w:val="single" w:sz="4" w:space="0" w:color="000080"/>
              <w:bottom w:val="single" w:sz="4" w:space="0" w:color="000080"/>
              <w:right w:val="single" w:sz="4" w:space="0" w:color="000080"/>
            </w:tcBorders>
            <w:vAlign w:val="center"/>
          </w:tcPr>
          <w:p w14:paraId="6F333269" w14:textId="77777777" w:rsidR="00B0644C" w:rsidRDefault="00B0644C" w:rsidP="00BA194D">
            <w:pPr>
              <w:widowControl/>
              <w:spacing w:line="360" w:lineRule="auto"/>
              <w:jc w:val="center"/>
              <w:rPr>
                <w:rFonts w:ascii="宋体" w:hAnsi="宋体"/>
                <w:sz w:val="20"/>
                <w:szCs w:val="20"/>
              </w:rPr>
            </w:pPr>
            <w:r>
              <w:rPr>
                <w:rFonts w:ascii="宋体" w:hAnsi="宋体" w:hint="eastAsia"/>
                <w:sz w:val="20"/>
                <w:szCs w:val="20"/>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1A21CAA0" w14:textId="77777777" w:rsidR="00B0644C" w:rsidRDefault="00B0644C" w:rsidP="00BA194D">
            <w:pPr>
              <w:snapToGrid w:val="0"/>
              <w:spacing w:line="360" w:lineRule="auto"/>
              <w:rPr>
                <w:rFonts w:ascii="宋体" w:hAnsi="宋体"/>
                <w:b/>
                <w:bCs/>
                <w:color w:val="000000"/>
                <w:kern w:val="0"/>
                <w:sz w:val="20"/>
                <w:szCs w:val="20"/>
              </w:rPr>
            </w:pPr>
            <w:r>
              <w:rPr>
                <w:rFonts w:ascii="宋体" w:hAnsi="宋体" w:hint="eastAsia"/>
                <w:b/>
                <w:bCs/>
                <w:color w:val="000000"/>
                <w:kern w:val="0"/>
                <w:sz w:val="20"/>
                <w:szCs w:val="20"/>
              </w:rPr>
              <w:t>价格评审满分为</w:t>
            </w:r>
            <w:r>
              <w:rPr>
                <w:rFonts w:ascii="宋体" w:hAnsi="宋体"/>
                <w:b/>
                <w:bCs/>
                <w:color w:val="000000"/>
                <w:kern w:val="0"/>
                <w:sz w:val="20"/>
                <w:szCs w:val="20"/>
              </w:rPr>
              <w:t>30</w:t>
            </w:r>
            <w:r>
              <w:rPr>
                <w:rFonts w:ascii="宋体" w:hAnsi="宋体" w:hint="eastAsia"/>
                <w:b/>
                <w:bCs/>
                <w:color w:val="000000"/>
                <w:kern w:val="0"/>
                <w:sz w:val="20"/>
                <w:szCs w:val="20"/>
              </w:rPr>
              <w:t>分，为客观计算得分。</w:t>
            </w:r>
          </w:p>
          <w:p w14:paraId="1D6725EF" w14:textId="77777777" w:rsidR="00B0644C" w:rsidRDefault="00B0644C" w:rsidP="00BA194D">
            <w:pPr>
              <w:snapToGrid w:val="0"/>
              <w:spacing w:line="360" w:lineRule="auto"/>
              <w:rPr>
                <w:rFonts w:ascii="宋体" w:hAnsi="宋体"/>
                <w:color w:val="000000"/>
                <w:kern w:val="0"/>
                <w:sz w:val="20"/>
                <w:szCs w:val="20"/>
              </w:rPr>
            </w:pPr>
            <w:r>
              <w:rPr>
                <w:rFonts w:ascii="宋体" w:hAnsi="宋体" w:hint="eastAsia"/>
                <w:color w:val="000000"/>
                <w:kern w:val="0"/>
                <w:sz w:val="20"/>
                <w:szCs w:val="20"/>
              </w:rPr>
              <w:t>以投标总价作为评审的依据，若单价乘以数量得到的总价与投标总价不一致，以单价为准修改总价；金额的中文大写与阿拉伯数字不一致时，以中文大写为准。投标人价格得分评分方法如下：</w:t>
            </w:r>
          </w:p>
          <w:p w14:paraId="1926F215" w14:textId="77777777" w:rsidR="00B0644C" w:rsidRDefault="00B0644C" w:rsidP="00B0644C">
            <w:pPr>
              <w:pStyle w:val="a7"/>
              <w:widowControl/>
              <w:numPr>
                <w:ilvl w:val="0"/>
                <w:numId w:val="16"/>
              </w:numPr>
              <w:snapToGrid w:val="0"/>
              <w:spacing w:before="0" w:after="160" w:line="360" w:lineRule="auto"/>
              <w:contextualSpacing/>
              <w:rPr>
                <w:color w:val="000000"/>
                <w:sz w:val="20"/>
                <w:szCs w:val="20"/>
              </w:rPr>
            </w:pPr>
            <w:r>
              <w:rPr>
                <w:color w:val="000000"/>
                <w:sz w:val="20"/>
                <w:szCs w:val="20"/>
              </w:rPr>
              <w:t>评标基准价为满足实质性招标文件要求最低的评标价，其价格分为满分。若投标报价高于报价上限，则其投标文件按无效投标处理。</w:t>
            </w:r>
          </w:p>
          <w:p w14:paraId="0621C236" w14:textId="77777777" w:rsidR="00B0644C" w:rsidRDefault="00B0644C" w:rsidP="00B0644C">
            <w:pPr>
              <w:pStyle w:val="a7"/>
              <w:widowControl/>
              <w:numPr>
                <w:ilvl w:val="0"/>
                <w:numId w:val="16"/>
              </w:numPr>
              <w:snapToGrid w:val="0"/>
              <w:spacing w:before="0" w:after="160" w:line="360" w:lineRule="auto"/>
              <w:contextualSpacing/>
              <w:rPr>
                <w:color w:val="000000"/>
                <w:sz w:val="20"/>
                <w:szCs w:val="20"/>
              </w:rPr>
            </w:pPr>
            <w:r>
              <w:rPr>
                <w:rFonts w:hint="eastAsia"/>
                <w:color w:val="000000"/>
                <w:sz w:val="20"/>
                <w:szCs w:val="20"/>
              </w:rPr>
              <w:t>投标人价格得分＝</w:t>
            </w:r>
            <w:r>
              <w:rPr>
                <w:color w:val="000000"/>
                <w:sz w:val="20"/>
                <w:szCs w:val="20"/>
              </w:rPr>
              <w:fldChar w:fldCharType="begin"/>
            </w:r>
            <w:r>
              <w:rPr>
                <w:color w:val="000000"/>
                <w:sz w:val="20"/>
                <w:szCs w:val="20"/>
              </w:rPr>
              <w:instrText xml:space="preserve"> EQ \F(</w:instrText>
            </w:r>
            <w:r>
              <w:rPr>
                <w:rFonts w:hint="eastAsia"/>
                <w:color w:val="000000"/>
                <w:sz w:val="20"/>
                <w:szCs w:val="20"/>
              </w:rPr>
              <w:instrText>评标基准价</w:instrText>
            </w:r>
            <w:r>
              <w:rPr>
                <w:color w:val="000000"/>
                <w:sz w:val="20"/>
                <w:szCs w:val="20"/>
              </w:rPr>
              <w:instrText>,</w:instrText>
            </w:r>
            <w:r>
              <w:rPr>
                <w:rFonts w:hint="eastAsia"/>
                <w:color w:val="000000"/>
                <w:sz w:val="20"/>
                <w:szCs w:val="20"/>
              </w:rPr>
              <w:instrText>投标总价</w:instrText>
            </w:r>
            <w:r>
              <w:rPr>
                <w:color w:val="000000"/>
                <w:sz w:val="20"/>
                <w:szCs w:val="20"/>
              </w:rPr>
              <w:instrText>)</w:instrText>
            </w:r>
            <w:r>
              <w:rPr>
                <w:color w:val="000000"/>
                <w:sz w:val="20"/>
                <w:szCs w:val="20"/>
              </w:rPr>
              <w:fldChar w:fldCharType="end"/>
            </w:r>
            <w:r>
              <w:rPr>
                <w:rFonts w:hint="eastAsia"/>
                <w:color w:val="000000"/>
                <w:sz w:val="20"/>
                <w:szCs w:val="20"/>
              </w:rPr>
              <w:t>×</w:t>
            </w:r>
            <w:r>
              <w:rPr>
                <w:color w:val="000000"/>
                <w:sz w:val="20"/>
                <w:szCs w:val="20"/>
              </w:rPr>
              <w:t>30</w:t>
            </w:r>
            <w:r>
              <w:rPr>
                <w:rFonts w:hint="eastAsia"/>
                <w:color w:val="000000"/>
                <w:sz w:val="20"/>
                <w:szCs w:val="20"/>
              </w:rPr>
              <w:t>分</w:t>
            </w:r>
            <w:r>
              <w:rPr>
                <w:rFonts w:hint="eastAsia"/>
                <w:b/>
                <w:bCs/>
                <w:color w:val="000000"/>
                <w:sz w:val="20"/>
                <w:szCs w:val="20"/>
              </w:rPr>
              <w:t>（四舍五入后，精确到小数点后两位）</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58243608" w14:textId="77777777" w:rsidR="00B0644C" w:rsidRDefault="00B0644C" w:rsidP="00BA194D">
            <w:pPr>
              <w:snapToGrid w:val="0"/>
              <w:spacing w:line="360" w:lineRule="auto"/>
              <w:jc w:val="center"/>
              <w:rPr>
                <w:rFonts w:ascii="宋体" w:hAnsi="宋体"/>
                <w:kern w:val="0"/>
                <w:sz w:val="20"/>
                <w:szCs w:val="20"/>
              </w:rPr>
            </w:pPr>
            <w:r>
              <w:rPr>
                <w:rFonts w:ascii="宋体" w:hAnsi="宋体"/>
                <w:kern w:val="0"/>
                <w:sz w:val="20"/>
                <w:szCs w:val="20"/>
              </w:rPr>
              <w:t>30</w:t>
            </w:r>
            <w:r>
              <w:rPr>
                <w:rFonts w:ascii="宋体" w:hAnsi="宋体" w:hint="eastAsia"/>
                <w:kern w:val="0"/>
                <w:sz w:val="20"/>
                <w:szCs w:val="20"/>
              </w:rPr>
              <w:t>分</w:t>
            </w:r>
          </w:p>
        </w:tc>
      </w:tr>
    </w:tbl>
    <w:p w14:paraId="40F060B2" w14:textId="77777777" w:rsidR="00B0644C" w:rsidRDefault="00B0644C" w:rsidP="00B0644C">
      <w:pPr>
        <w:autoSpaceDE w:val="0"/>
        <w:autoSpaceDN w:val="0"/>
        <w:adjustRightInd w:val="0"/>
        <w:spacing w:line="360" w:lineRule="auto"/>
        <w:rPr>
          <w:b/>
          <w:bCs/>
          <w:kern w:val="0"/>
          <w:sz w:val="24"/>
        </w:rPr>
      </w:pPr>
    </w:p>
    <w:p w14:paraId="60BA5C50" w14:textId="77777777" w:rsidR="00B0644C" w:rsidRDefault="00B0644C" w:rsidP="00B0644C">
      <w:pPr>
        <w:autoSpaceDE w:val="0"/>
        <w:autoSpaceDN w:val="0"/>
        <w:adjustRightInd w:val="0"/>
        <w:spacing w:line="360" w:lineRule="auto"/>
        <w:rPr>
          <w:b/>
          <w:bCs/>
          <w:kern w:val="0"/>
          <w:sz w:val="22"/>
          <w:szCs w:val="22"/>
        </w:rPr>
      </w:pPr>
      <w:r>
        <w:rPr>
          <w:b/>
          <w:bCs/>
          <w:kern w:val="0"/>
          <w:sz w:val="22"/>
          <w:szCs w:val="22"/>
        </w:rPr>
        <w:t>c.</w:t>
      </w:r>
      <w:r>
        <w:rPr>
          <w:rFonts w:hint="eastAsia"/>
          <w:b/>
          <w:bCs/>
          <w:kern w:val="0"/>
          <w:sz w:val="22"/>
          <w:szCs w:val="22"/>
        </w:rPr>
        <w:t>综合得分：（满分</w:t>
      </w:r>
      <w:r>
        <w:rPr>
          <w:b/>
          <w:bCs/>
          <w:kern w:val="0"/>
          <w:sz w:val="22"/>
          <w:szCs w:val="22"/>
        </w:rPr>
        <w:t>100</w:t>
      </w:r>
      <w:r>
        <w:rPr>
          <w:rFonts w:hint="eastAsia"/>
          <w:b/>
          <w:bCs/>
          <w:kern w:val="0"/>
          <w:sz w:val="22"/>
          <w:szCs w:val="22"/>
        </w:rPr>
        <w:t>分）</w:t>
      </w:r>
    </w:p>
    <w:p w14:paraId="68745482" w14:textId="77777777" w:rsidR="00B0644C" w:rsidRDefault="00B0644C" w:rsidP="00B0644C">
      <w:pPr>
        <w:autoSpaceDE w:val="0"/>
        <w:autoSpaceDN w:val="0"/>
        <w:adjustRightInd w:val="0"/>
        <w:spacing w:line="360" w:lineRule="auto"/>
        <w:rPr>
          <w:rFonts w:asciiTheme="majorEastAsia" w:eastAsiaTheme="majorEastAsia" w:hAnsiTheme="majorEastAsia" w:cstheme="majorEastAsia"/>
          <w:color w:val="000000" w:themeColor="text1"/>
          <w:sz w:val="28"/>
          <w:szCs w:val="28"/>
        </w:rPr>
      </w:pPr>
      <w:r>
        <w:rPr>
          <w:rFonts w:hint="eastAsia"/>
          <w:kern w:val="0"/>
          <w:sz w:val="22"/>
          <w:szCs w:val="22"/>
        </w:rPr>
        <w:t>投标人总得分</w:t>
      </w:r>
      <w:r>
        <w:rPr>
          <w:kern w:val="0"/>
          <w:sz w:val="22"/>
          <w:szCs w:val="22"/>
        </w:rPr>
        <w:t>=</w:t>
      </w:r>
      <w:r>
        <w:rPr>
          <w:kern w:val="0"/>
          <w:sz w:val="22"/>
          <w:szCs w:val="22"/>
        </w:rPr>
        <w:t>商务技术</w:t>
      </w:r>
      <w:r>
        <w:rPr>
          <w:rFonts w:hint="eastAsia"/>
          <w:kern w:val="0"/>
          <w:sz w:val="22"/>
          <w:szCs w:val="22"/>
        </w:rPr>
        <w:t>得</w:t>
      </w:r>
      <w:r>
        <w:rPr>
          <w:kern w:val="0"/>
          <w:sz w:val="22"/>
          <w:szCs w:val="22"/>
        </w:rPr>
        <w:t>分</w:t>
      </w:r>
      <w:r>
        <w:rPr>
          <w:kern w:val="0"/>
          <w:sz w:val="22"/>
          <w:szCs w:val="22"/>
        </w:rPr>
        <w:t>+</w:t>
      </w:r>
      <w:r>
        <w:rPr>
          <w:rFonts w:hint="eastAsia"/>
          <w:kern w:val="0"/>
          <w:sz w:val="22"/>
          <w:szCs w:val="22"/>
        </w:rPr>
        <w:t>价格得分</w:t>
      </w:r>
      <w:r>
        <w:rPr>
          <w:rFonts w:ascii="宋体" w:hAnsi="宋体"/>
          <w:color w:val="000000"/>
          <w:kern w:val="0"/>
          <w:sz w:val="22"/>
          <w:szCs w:val="22"/>
        </w:rPr>
        <w:t>（四舍五入后，</w:t>
      </w:r>
      <w:r>
        <w:rPr>
          <w:rFonts w:ascii="宋体" w:hAnsi="宋体" w:hint="eastAsia"/>
          <w:color w:val="000000"/>
          <w:kern w:val="0"/>
          <w:sz w:val="22"/>
          <w:szCs w:val="22"/>
        </w:rPr>
        <w:t>精确到</w:t>
      </w:r>
      <w:r>
        <w:rPr>
          <w:rFonts w:ascii="宋体" w:hAnsi="宋体"/>
          <w:color w:val="000000"/>
          <w:kern w:val="0"/>
          <w:sz w:val="22"/>
          <w:szCs w:val="22"/>
        </w:rPr>
        <w:t>小数点后两位</w:t>
      </w:r>
      <w:r>
        <w:rPr>
          <w:rFonts w:ascii="宋体" w:hAnsi="宋体" w:hint="eastAsia"/>
          <w:color w:val="000000"/>
          <w:kern w:val="0"/>
          <w:sz w:val="22"/>
          <w:szCs w:val="22"/>
        </w:rPr>
        <w:t>）</w:t>
      </w:r>
    </w:p>
    <w:p w14:paraId="51DAEB33" w14:textId="77777777" w:rsidR="00B0644C" w:rsidRDefault="00B0644C">
      <w:pPr>
        <w:spacing w:line="360" w:lineRule="auto"/>
        <w:rPr>
          <w:rFonts w:ascii="宋体" w:hAnsi="宋体" w:cs="宋体"/>
          <w:sz w:val="24"/>
        </w:rPr>
      </w:pPr>
    </w:p>
    <w:sectPr w:rsidR="00B0644C">
      <w:headerReference w:type="default" r:id="rId9"/>
      <w:footerReference w:type="default" r:id="rId10"/>
      <w:pgSz w:w="11906" w:h="16838"/>
      <w:pgMar w:top="1020" w:right="1134" w:bottom="102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3F699" w14:textId="77777777" w:rsidR="00D9738E" w:rsidRDefault="00D9738E">
      <w:r>
        <w:separator/>
      </w:r>
    </w:p>
  </w:endnote>
  <w:endnote w:type="continuationSeparator" w:id="0">
    <w:p w14:paraId="20D2784E" w14:textId="77777777" w:rsidR="00D9738E" w:rsidRDefault="00D9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F3E1" w14:textId="77777777" w:rsidR="001361EC" w:rsidRDefault="001361EC">
    <w:pPr>
      <w:pStyle w:val="a3"/>
      <w:ind w:firstLineChars="2600" w:firstLine="4680"/>
    </w:pPr>
    <w:r>
      <w:rPr>
        <w:lang w:val="zh-CN"/>
      </w:rPr>
      <w:t xml:space="preserve"> </w:t>
    </w:r>
    <w:r>
      <w:rPr>
        <w:b/>
        <w:sz w:val="24"/>
      </w:rPr>
      <w:fldChar w:fldCharType="begin"/>
    </w:r>
    <w:r>
      <w:rPr>
        <w:b/>
      </w:rPr>
      <w:instrText>PAGE</w:instrText>
    </w:r>
    <w:r>
      <w:rPr>
        <w:b/>
        <w:sz w:val="24"/>
      </w:rPr>
      <w:fldChar w:fldCharType="separate"/>
    </w:r>
    <w:r>
      <w:rPr>
        <w:b/>
      </w:rPr>
      <w:t>1</w:t>
    </w:r>
    <w:r>
      <w:rPr>
        <w:b/>
        <w:sz w:val="24"/>
      </w:rPr>
      <w:fldChar w:fldCharType="end"/>
    </w:r>
    <w:r>
      <w:rPr>
        <w:lang w:val="zh-CN"/>
      </w:rPr>
      <w:t xml:space="preserve"> / </w:t>
    </w:r>
    <w:r>
      <w:rPr>
        <w:b/>
        <w:sz w:val="24"/>
      </w:rPr>
      <w:fldChar w:fldCharType="begin"/>
    </w:r>
    <w:r>
      <w:rPr>
        <w:b/>
      </w:rPr>
      <w:instrText>NUMPAGES</w:instrText>
    </w:r>
    <w:r>
      <w:rPr>
        <w:b/>
        <w:sz w:val="24"/>
      </w:rPr>
      <w:fldChar w:fldCharType="separate"/>
    </w:r>
    <w:r>
      <w:rPr>
        <w:b/>
      </w:rPr>
      <w:t>4</w:t>
    </w:r>
    <w:r>
      <w:rPr>
        <w:b/>
        <w:sz w:val="24"/>
      </w:rPr>
      <w:fldChar w:fldCharType="end"/>
    </w:r>
  </w:p>
  <w:p w14:paraId="2798A51A" w14:textId="77777777" w:rsidR="001361EC" w:rsidRDefault="001361E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64A9" w14:textId="77777777" w:rsidR="00D9738E" w:rsidRDefault="00D9738E">
      <w:r>
        <w:separator/>
      </w:r>
    </w:p>
  </w:footnote>
  <w:footnote w:type="continuationSeparator" w:id="0">
    <w:p w14:paraId="63D09F04" w14:textId="77777777" w:rsidR="00D9738E" w:rsidRDefault="00D9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A1C3" w14:textId="77777777" w:rsidR="001361EC" w:rsidRDefault="001361EC">
    <w:pPr>
      <w:pStyle w:val="a5"/>
      <w:pBdr>
        <w:bottom w:val="none" w:sz="0" w:space="20" w:color="auto"/>
      </w:pBdr>
      <w:rPr>
        <w:sz w:val="32"/>
        <w:szCs w:val="32"/>
      </w:rPr>
    </w:pPr>
    <w:r>
      <w:rPr>
        <w:rFonts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88EF65"/>
    <w:multiLevelType w:val="singleLevel"/>
    <w:tmpl w:val="A688EF65"/>
    <w:lvl w:ilvl="0">
      <w:start w:val="9"/>
      <w:numFmt w:val="chineseCounting"/>
      <w:suff w:val="nothing"/>
      <w:lvlText w:val="%1、"/>
      <w:lvlJc w:val="left"/>
      <w:rPr>
        <w:rFonts w:hint="eastAsia"/>
      </w:rPr>
    </w:lvl>
  </w:abstractNum>
  <w:abstractNum w:abstractNumId="1" w15:restartNumberingAfterBreak="0">
    <w:nsid w:val="AFB46E7B"/>
    <w:multiLevelType w:val="singleLevel"/>
    <w:tmpl w:val="AFB46E7B"/>
    <w:lvl w:ilvl="0">
      <w:start w:val="1"/>
      <w:numFmt w:val="decimalEnclosedCircleChinese"/>
      <w:suff w:val="nothing"/>
      <w:lvlText w:val="%1　"/>
      <w:lvlJc w:val="left"/>
      <w:pPr>
        <w:ind w:left="0" w:firstLine="400"/>
      </w:pPr>
      <w:rPr>
        <w:rFonts w:hint="eastAsia"/>
      </w:rPr>
    </w:lvl>
  </w:abstractNum>
  <w:abstractNum w:abstractNumId="2" w15:restartNumberingAfterBreak="0">
    <w:nsid w:val="B8F32DB3"/>
    <w:multiLevelType w:val="singleLevel"/>
    <w:tmpl w:val="B8F32DB3"/>
    <w:lvl w:ilvl="0">
      <w:start w:val="1"/>
      <w:numFmt w:val="decimal"/>
      <w:lvlText w:val="%1."/>
      <w:lvlJc w:val="left"/>
      <w:pPr>
        <w:ind w:left="420" w:hanging="420"/>
      </w:pPr>
    </w:lvl>
  </w:abstractNum>
  <w:abstractNum w:abstractNumId="3" w15:restartNumberingAfterBreak="0">
    <w:nsid w:val="EB80BEDB"/>
    <w:multiLevelType w:val="singleLevel"/>
    <w:tmpl w:val="EB80BEDB"/>
    <w:lvl w:ilvl="0">
      <w:start w:val="1"/>
      <w:numFmt w:val="decimalEnclosedCircleChinese"/>
      <w:suff w:val="nothing"/>
      <w:lvlText w:val="%1　"/>
      <w:lvlJc w:val="left"/>
      <w:pPr>
        <w:ind w:left="0" w:firstLine="400"/>
      </w:pPr>
      <w:rPr>
        <w:rFonts w:hint="eastAsia"/>
      </w:rPr>
    </w:lvl>
  </w:abstractNum>
  <w:abstractNum w:abstractNumId="4" w15:restartNumberingAfterBreak="0">
    <w:nsid w:val="F4492BC4"/>
    <w:multiLevelType w:val="singleLevel"/>
    <w:tmpl w:val="F4492BC4"/>
    <w:lvl w:ilvl="0">
      <w:start w:val="1"/>
      <w:numFmt w:val="decimalEnclosedCircleChinese"/>
      <w:suff w:val="nothing"/>
      <w:lvlText w:val="%1　"/>
      <w:lvlJc w:val="left"/>
      <w:pPr>
        <w:ind w:left="0" w:firstLine="400"/>
      </w:pPr>
      <w:rPr>
        <w:rFonts w:hint="eastAsia"/>
      </w:rPr>
    </w:lvl>
  </w:abstractNum>
  <w:abstractNum w:abstractNumId="5" w15:restartNumberingAfterBreak="0">
    <w:nsid w:val="0F206EDE"/>
    <w:multiLevelType w:val="hybridMultilevel"/>
    <w:tmpl w:val="FE5A65D8"/>
    <w:lvl w:ilvl="0" w:tplc="18E69CD4">
      <w:start w:val="9"/>
      <w:numFmt w:val="japaneseCounting"/>
      <w:lvlText w:val="%1、"/>
      <w:lvlJc w:val="left"/>
      <w:pPr>
        <w:ind w:left="840" w:hanging="4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5B82F69"/>
    <w:multiLevelType w:val="singleLevel"/>
    <w:tmpl w:val="15B82F69"/>
    <w:lvl w:ilvl="0">
      <w:start w:val="1"/>
      <w:numFmt w:val="decimalEnclosedCircleChinese"/>
      <w:suff w:val="nothing"/>
      <w:lvlText w:val="%1　"/>
      <w:lvlJc w:val="left"/>
      <w:pPr>
        <w:ind w:left="0" w:firstLine="400"/>
      </w:pPr>
      <w:rPr>
        <w:rFonts w:hint="eastAsia"/>
      </w:rPr>
    </w:lvl>
  </w:abstractNum>
  <w:abstractNum w:abstractNumId="7" w15:restartNumberingAfterBreak="0">
    <w:nsid w:val="1BD430E3"/>
    <w:multiLevelType w:val="singleLevel"/>
    <w:tmpl w:val="1BD430E3"/>
    <w:lvl w:ilvl="0">
      <w:start w:val="1"/>
      <w:numFmt w:val="decimalEnclosedCircleChinese"/>
      <w:suff w:val="nothing"/>
      <w:lvlText w:val="%1　"/>
      <w:lvlJc w:val="left"/>
      <w:pPr>
        <w:ind w:left="0" w:firstLine="400"/>
      </w:pPr>
      <w:rPr>
        <w:rFonts w:hint="eastAsia"/>
      </w:rPr>
    </w:lvl>
  </w:abstractNum>
  <w:abstractNum w:abstractNumId="8"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326989"/>
    <w:multiLevelType w:val="hybridMultilevel"/>
    <w:tmpl w:val="D2325FBE"/>
    <w:lvl w:ilvl="0" w:tplc="75F4B20A">
      <w:start w:val="9"/>
      <w:numFmt w:val="japaneseCounting"/>
      <w:lvlText w:val="%1、"/>
      <w:lvlJc w:val="left"/>
      <w:pPr>
        <w:ind w:left="480" w:hanging="48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0" w15:restartNumberingAfterBreak="0">
    <w:nsid w:val="29C17BA2"/>
    <w:multiLevelType w:val="hybridMultilevel"/>
    <w:tmpl w:val="F5FA0E7C"/>
    <w:lvl w:ilvl="0" w:tplc="B59CCE54">
      <w:start w:val="9"/>
      <w:numFmt w:val="japaneseCounting"/>
      <w:lvlText w:val="%1、"/>
      <w:lvlJc w:val="left"/>
      <w:pPr>
        <w:ind w:left="840" w:hanging="4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47382956"/>
    <w:multiLevelType w:val="singleLevel"/>
    <w:tmpl w:val="47382956"/>
    <w:lvl w:ilvl="0">
      <w:start w:val="1"/>
      <w:numFmt w:val="decimalEnclosedCircleChinese"/>
      <w:suff w:val="nothing"/>
      <w:lvlText w:val="%1　"/>
      <w:lvlJc w:val="left"/>
      <w:pPr>
        <w:ind w:left="0" w:firstLine="400"/>
      </w:pPr>
      <w:rPr>
        <w:rFonts w:hint="eastAsia"/>
      </w:rPr>
    </w:lvl>
  </w:abstractNum>
  <w:abstractNum w:abstractNumId="12" w15:restartNumberingAfterBreak="0">
    <w:nsid w:val="61EC69DC"/>
    <w:multiLevelType w:val="hybridMultilevel"/>
    <w:tmpl w:val="CA4C565C"/>
    <w:lvl w:ilvl="0" w:tplc="A7563014">
      <w:start w:val="9"/>
      <w:numFmt w:val="japaneseCounting"/>
      <w:lvlText w:val="%1、"/>
      <w:lvlJc w:val="left"/>
      <w:pPr>
        <w:ind w:left="840" w:hanging="4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6AB95D1E"/>
    <w:multiLevelType w:val="singleLevel"/>
    <w:tmpl w:val="6AB95D1E"/>
    <w:lvl w:ilvl="0">
      <w:start w:val="1"/>
      <w:numFmt w:val="decimalEnclosedCircleChinese"/>
      <w:suff w:val="nothing"/>
      <w:lvlText w:val="%1　"/>
      <w:lvlJc w:val="left"/>
      <w:pPr>
        <w:ind w:left="0" w:firstLine="400"/>
      </w:pPr>
      <w:rPr>
        <w:rFonts w:hint="eastAsia"/>
      </w:rPr>
    </w:lvl>
  </w:abstractNum>
  <w:abstractNum w:abstractNumId="14" w15:restartNumberingAfterBreak="0">
    <w:nsid w:val="75E74C11"/>
    <w:multiLevelType w:val="singleLevel"/>
    <w:tmpl w:val="75E74C11"/>
    <w:lvl w:ilvl="0">
      <w:start w:val="1"/>
      <w:numFmt w:val="decimalEnclosedCircleChinese"/>
      <w:suff w:val="nothing"/>
      <w:lvlText w:val="%1　"/>
      <w:lvlJc w:val="left"/>
      <w:pPr>
        <w:ind w:left="0" w:firstLine="400"/>
      </w:pPr>
      <w:rPr>
        <w:rFonts w:hint="eastAsia"/>
      </w:rPr>
    </w:lvl>
  </w:abstractNum>
  <w:num w:numId="1">
    <w:abstractNumId w:val="11"/>
  </w:num>
  <w:num w:numId="2">
    <w:abstractNumId w:val="13"/>
  </w:num>
  <w:num w:numId="3">
    <w:abstractNumId w:val="6"/>
  </w:num>
  <w:num w:numId="4">
    <w:abstractNumId w:val="7"/>
  </w:num>
  <w:num w:numId="5">
    <w:abstractNumId w:val="4"/>
  </w:num>
  <w:num w:numId="6">
    <w:abstractNumId w:val="1"/>
  </w:num>
  <w:num w:numId="7">
    <w:abstractNumId w:val="14"/>
  </w:num>
  <w:num w:numId="8">
    <w:abstractNumId w:val="3"/>
  </w:num>
  <w:num w:numId="9">
    <w:abstractNumId w:val="2"/>
  </w:num>
  <w:num w:numId="10">
    <w:abstractNumId w:val="0"/>
  </w:num>
  <w:num w:numId="11">
    <w:abstractNumId w:val="5"/>
  </w:num>
  <w:num w:numId="12">
    <w:abstractNumId w:val="10"/>
  </w:num>
  <w:num w:numId="13">
    <w:abstractNumId w:val="12"/>
  </w:num>
  <w:num w:numId="14">
    <w:abstractNumId w:val="9"/>
  </w:num>
  <w:num w:numId="15">
    <w:abstractNumId w:val="2"/>
    <w:lvlOverride w:ilvl="0">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c5NWQ5ODljNzRmZGIwYjg2OTBiZmFiMTQwNTkzYWIifQ=="/>
  </w:docVars>
  <w:rsids>
    <w:rsidRoot w:val="00172A27"/>
    <w:rsid w:val="00082049"/>
    <w:rsid w:val="000976A4"/>
    <w:rsid w:val="000A3632"/>
    <w:rsid w:val="000C2A18"/>
    <w:rsid w:val="001361EC"/>
    <w:rsid w:val="001726C6"/>
    <w:rsid w:val="00172A27"/>
    <w:rsid w:val="00175C60"/>
    <w:rsid w:val="00191B86"/>
    <w:rsid w:val="00191EF4"/>
    <w:rsid w:val="001B3C7B"/>
    <w:rsid w:val="001E070B"/>
    <w:rsid w:val="001E46AE"/>
    <w:rsid w:val="002071B8"/>
    <w:rsid w:val="0020758A"/>
    <w:rsid w:val="002135E3"/>
    <w:rsid w:val="00223C26"/>
    <w:rsid w:val="00225D37"/>
    <w:rsid w:val="00255FBD"/>
    <w:rsid w:val="0026065D"/>
    <w:rsid w:val="00267E56"/>
    <w:rsid w:val="002E6717"/>
    <w:rsid w:val="00321EB5"/>
    <w:rsid w:val="00351CEB"/>
    <w:rsid w:val="003573B3"/>
    <w:rsid w:val="0036142D"/>
    <w:rsid w:val="00377DBA"/>
    <w:rsid w:val="003A5CC3"/>
    <w:rsid w:val="003A5CED"/>
    <w:rsid w:val="003D6CFD"/>
    <w:rsid w:val="003E7A1E"/>
    <w:rsid w:val="00427E43"/>
    <w:rsid w:val="004364D0"/>
    <w:rsid w:val="00450BC6"/>
    <w:rsid w:val="004700A9"/>
    <w:rsid w:val="00473819"/>
    <w:rsid w:val="00484F12"/>
    <w:rsid w:val="005048AE"/>
    <w:rsid w:val="00520831"/>
    <w:rsid w:val="005216A6"/>
    <w:rsid w:val="005366B8"/>
    <w:rsid w:val="0058131E"/>
    <w:rsid w:val="005C0EF8"/>
    <w:rsid w:val="005C624F"/>
    <w:rsid w:val="005D2CE5"/>
    <w:rsid w:val="00600609"/>
    <w:rsid w:val="0061018B"/>
    <w:rsid w:val="00613267"/>
    <w:rsid w:val="00620FE9"/>
    <w:rsid w:val="0062602D"/>
    <w:rsid w:val="00654EDD"/>
    <w:rsid w:val="006A5AC4"/>
    <w:rsid w:val="006B5CA0"/>
    <w:rsid w:val="006C5B22"/>
    <w:rsid w:val="006F51BC"/>
    <w:rsid w:val="00720FE4"/>
    <w:rsid w:val="00724893"/>
    <w:rsid w:val="0072744D"/>
    <w:rsid w:val="00742874"/>
    <w:rsid w:val="0078135E"/>
    <w:rsid w:val="0078332D"/>
    <w:rsid w:val="007D661D"/>
    <w:rsid w:val="007F4BF9"/>
    <w:rsid w:val="00894FAB"/>
    <w:rsid w:val="008C08D9"/>
    <w:rsid w:val="008C7D05"/>
    <w:rsid w:val="008F4528"/>
    <w:rsid w:val="008F6164"/>
    <w:rsid w:val="008F6FA1"/>
    <w:rsid w:val="009236AA"/>
    <w:rsid w:val="009572E7"/>
    <w:rsid w:val="00963940"/>
    <w:rsid w:val="009807E7"/>
    <w:rsid w:val="009C452E"/>
    <w:rsid w:val="00A00059"/>
    <w:rsid w:val="00A07807"/>
    <w:rsid w:val="00A2615C"/>
    <w:rsid w:val="00A421FA"/>
    <w:rsid w:val="00A473B6"/>
    <w:rsid w:val="00A5251D"/>
    <w:rsid w:val="00A547D5"/>
    <w:rsid w:val="00A6141C"/>
    <w:rsid w:val="00A73788"/>
    <w:rsid w:val="00A951AA"/>
    <w:rsid w:val="00AA17C2"/>
    <w:rsid w:val="00AA7DEF"/>
    <w:rsid w:val="00AB6CCE"/>
    <w:rsid w:val="00AC0E5D"/>
    <w:rsid w:val="00B016E5"/>
    <w:rsid w:val="00B0644C"/>
    <w:rsid w:val="00B413A4"/>
    <w:rsid w:val="00B429B6"/>
    <w:rsid w:val="00B4653A"/>
    <w:rsid w:val="00B67708"/>
    <w:rsid w:val="00B82332"/>
    <w:rsid w:val="00B82BB5"/>
    <w:rsid w:val="00B83CC8"/>
    <w:rsid w:val="00B864DC"/>
    <w:rsid w:val="00BA194D"/>
    <w:rsid w:val="00BA4E98"/>
    <w:rsid w:val="00BC7529"/>
    <w:rsid w:val="00BD0F0E"/>
    <w:rsid w:val="00BF5BE6"/>
    <w:rsid w:val="00C00AAB"/>
    <w:rsid w:val="00C10E90"/>
    <w:rsid w:val="00C40BFF"/>
    <w:rsid w:val="00C65554"/>
    <w:rsid w:val="00C875BD"/>
    <w:rsid w:val="00CB044E"/>
    <w:rsid w:val="00CB34A3"/>
    <w:rsid w:val="00CB5029"/>
    <w:rsid w:val="00CE17DF"/>
    <w:rsid w:val="00D06873"/>
    <w:rsid w:val="00D2211B"/>
    <w:rsid w:val="00D23003"/>
    <w:rsid w:val="00D9738E"/>
    <w:rsid w:val="00DA16EA"/>
    <w:rsid w:val="00DA5088"/>
    <w:rsid w:val="00DB5E42"/>
    <w:rsid w:val="00DD386C"/>
    <w:rsid w:val="00DE10D7"/>
    <w:rsid w:val="00DE294C"/>
    <w:rsid w:val="00DE3837"/>
    <w:rsid w:val="00DF19DF"/>
    <w:rsid w:val="00E37615"/>
    <w:rsid w:val="00E7095B"/>
    <w:rsid w:val="00E75DE6"/>
    <w:rsid w:val="00E82E60"/>
    <w:rsid w:val="00F14E0A"/>
    <w:rsid w:val="00F436DE"/>
    <w:rsid w:val="00FE25A5"/>
    <w:rsid w:val="02A91F28"/>
    <w:rsid w:val="03B22E7C"/>
    <w:rsid w:val="07370BBC"/>
    <w:rsid w:val="0A85124D"/>
    <w:rsid w:val="118910FC"/>
    <w:rsid w:val="11B1281F"/>
    <w:rsid w:val="12E35EF3"/>
    <w:rsid w:val="15422CF9"/>
    <w:rsid w:val="180F73F5"/>
    <w:rsid w:val="18AB254B"/>
    <w:rsid w:val="194940EC"/>
    <w:rsid w:val="19ED79F6"/>
    <w:rsid w:val="1BA710FC"/>
    <w:rsid w:val="1D580FFC"/>
    <w:rsid w:val="1DEA52D0"/>
    <w:rsid w:val="1E7E6480"/>
    <w:rsid w:val="208D4190"/>
    <w:rsid w:val="20C32A72"/>
    <w:rsid w:val="246C4E16"/>
    <w:rsid w:val="26DB3A81"/>
    <w:rsid w:val="28433F5A"/>
    <w:rsid w:val="294A4C32"/>
    <w:rsid w:val="29B62FDC"/>
    <w:rsid w:val="2B8B5D4D"/>
    <w:rsid w:val="2D633E27"/>
    <w:rsid w:val="2E622930"/>
    <w:rsid w:val="308929F5"/>
    <w:rsid w:val="3192385D"/>
    <w:rsid w:val="32721D82"/>
    <w:rsid w:val="347162E3"/>
    <w:rsid w:val="37C130EE"/>
    <w:rsid w:val="37F60FE9"/>
    <w:rsid w:val="3C743041"/>
    <w:rsid w:val="3D4A1434"/>
    <w:rsid w:val="44BA5CD6"/>
    <w:rsid w:val="4AD66A58"/>
    <w:rsid w:val="4BCB3E94"/>
    <w:rsid w:val="4C946D18"/>
    <w:rsid w:val="4D4A4FB5"/>
    <w:rsid w:val="4E4444EC"/>
    <w:rsid w:val="4F0A1CB9"/>
    <w:rsid w:val="4F9154FC"/>
    <w:rsid w:val="51400666"/>
    <w:rsid w:val="5573333E"/>
    <w:rsid w:val="580C79DB"/>
    <w:rsid w:val="5C1D14B2"/>
    <w:rsid w:val="628F74D5"/>
    <w:rsid w:val="63FC704C"/>
    <w:rsid w:val="65514198"/>
    <w:rsid w:val="68815DFE"/>
    <w:rsid w:val="68C83B1C"/>
    <w:rsid w:val="6C4B6DA2"/>
    <w:rsid w:val="6D84486D"/>
    <w:rsid w:val="6E615BE4"/>
    <w:rsid w:val="713041CD"/>
    <w:rsid w:val="729E1B5A"/>
    <w:rsid w:val="7B84346A"/>
    <w:rsid w:val="7DA87DCE"/>
    <w:rsid w:val="7E5A59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D985B"/>
  <w15:docId w15:val="{D8DFC1CC-CAE7-41B6-9B2E-AF4C9CE3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val="en-US" w:bidi="ar-SA"/>
    </w:rPr>
  </w:style>
  <w:style w:type="paragraph" w:styleId="1">
    <w:name w:val="heading 1"/>
    <w:basedOn w:val="a"/>
    <w:next w:val="a"/>
    <w:uiPriority w:val="9"/>
    <w:qFormat/>
    <w:pPr>
      <w:keepNext/>
      <w:keepLines/>
      <w:spacing w:before="340" w:after="330" w:line="576" w:lineRule="auto"/>
      <w:outlineLvl w:val="0"/>
    </w:pPr>
    <w:rPr>
      <w:b/>
      <w:kern w:val="44"/>
      <w:sz w:val="2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页脚 字符"/>
    <w:basedOn w:val="a0"/>
    <w:link w:val="a3"/>
    <w:uiPriority w:val="99"/>
    <w:qFormat/>
    <w:rPr>
      <w:kern w:val="2"/>
      <w:sz w:val="18"/>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pPr>
      <w:spacing w:before="1"/>
      <w:ind w:left="832" w:hanging="602"/>
    </w:pPr>
    <w:rPr>
      <w:rFonts w:ascii="宋体" w:hAnsi="宋体" w:cs="宋体"/>
      <w:lang w:val="zh-CN" w:bidi="zh-CN"/>
    </w:rPr>
  </w:style>
  <w:style w:type="paragraph" w:customStyle="1" w:styleId="TableText">
    <w:name w:val="Table Text"/>
    <w:basedOn w:val="a"/>
    <w:semiHidden/>
    <w:qFormat/>
    <w:rPr>
      <w:rFonts w:ascii="宋体" w:hAnsi="宋体" w:cs="宋体"/>
      <w:sz w:val="16"/>
      <w:szCs w:val="16"/>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character" w:customStyle="1" w:styleId="fontstyle11">
    <w:name w:val="fontstyle11"/>
    <w:rsid w:val="002071B8"/>
    <w:rPr>
      <w:rFonts w:ascii="宋体" w:eastAsia="宋体" w:hAnsi="宋体" w:hint="eastAsia"/>
      <w:b w:val="0"/>
      <w:bCs w:val="0"/>
      <w:i w:val="0"/>
      <w:iCs w:val="0"/>
      <w:color w:val="000000"/>
      <w:sz w:val="24"/>
      <w:szCs w:val="24"/>
    </w:rPr>
  </w:style>
  <w:style w:type="paragraph" w:styleId="a8">
    <w:name w:val="Balloon Text"/>
    <w:basedOn w:val="a"/>
    <w:link w:val="a9"/>
    <w:uiPriority w:val="99"/>
    <w:semiHidden/>
    <w:unhideWhenUsed/>
    <w:rsid w:val="00B82332"/>
    <w:rPr>
      <w:rFonts w:ascii="Microsoft YaHei UI" w:eastAsia="Microsoft YaHei UI"/>
      <w:sz w:val="18"/>
      <w:szCs w:val="18"/>
    </w:rPr>
  </w:style>
  <w:style w:type="character" w:customStyle="1" w:styleId="a9">
    <w:name w:val="批注框文本 字符"/>
    <w:basedOn w:val="a0"/>
    <w:link w:val="a8"/>
    <w:uiPriority w:val="99"/>
    <w:semiHidden/>
    <w:rsid w:val="00B82332"/>
    <w:rPr>
      <w:rFonts w:ascii="Microsoft YaHei UI" w:eastAsia="Microsoft YaHei UI"/>
      <w:kern w:val="2"/>
      <w:sz w:val="18"/>
      <w:szCs w:val="18"/>
      <w:lang w:val="en-US" w:bidi="ar-SA"/>
    </w:rPr>
  </w:style>
  <w:style w:type="paragraph" w:customStyle="1" w:styleId="aa">
    <w:name w:val="正文格式"/>
    <w:basedOn w:val="a"/>
    <w:qFormat/>
    <w:rsid w:val="00B0644C"/>
    <w:pPr>
      <w:topLinePunct/>
      <w:ind w:firstLineChars="200" w:firstLine="420"/>
    </w:pPr>
    <w:rPr>
      <w:rFonts w:ascii="宋体" w:hAnsi="宋体"/>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68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15331-B73F-4EA2-B5C0-866AEDC7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Nancy WU 吴烁纯</cp:lastModifiedBy>
  <cp:revision>4</cp:revision>
  <cp:lastPrinted>2025-08-27T06:55:00Z</cp:lastPrinted>
  <dcterms:created xsi:type="dcterms:W3CDTF">2025-08-28T01:07:00Z</dcterms:created>
  <dcterms:modified xsi:type="dcterms:W3CDTF">2025-08-28T01:10:00Z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7A5C76127CB340C5B28BA766D6F233FE</vt:lpwstr>
  </property>
</Properties>
</file>