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41295" w14:textId="04FC9750" w:rsidR="00611F5C" w:rsidRDefault="00056423">
      <w:pPr>
        <w:jc w:val="center"/>
        <w:rPr>
          <w:rFonts w:ascii="宋体" w:eastAsia="宋体" w:hAnsi="宋体"/>
          <w:sz w:val="28"/>
        </w:rPr>
      </w:pPr>
      <w:r>
        <w:rPr>
          <w:rFonts w:ascii="inherit" w:eastAsia="微软雅黑" w:hAnsi="inherit" w:cs="Times New Roman" w:hint="eastAsia"/>
          <w:b/>
          <w:bCs/>
          <w:color w:val="383940"/>
          <w:sz w:val="39"/>
          <w:szCs w:val="39"/>
        </w:rPr>
        <w:t>广东以色列理工学院</w:t>
      </w:r>
      <w:r w:rsidRPr="00E0480D">
        <w:rPr>
          <w:rFonts w:ascii="inherit" w:eastAsia="微软雅黑" w:hAnsi="inherit" w:cs="Times New Roman"/>
          <w:b/>
          <w:bCs/>
          <w:color w:val="383940"/>
          <w:sz w:val="39"/>
          <w:szCs w:val="39"/>
        </w:rPr>
        <w:t>工程造价咨询服务框架协议采购项目征集</w:t>
      </w:r>
      <w:r w:rsidR="00940CA6">
        <w:rPr>
          <w:rFonts w:ascii="inherit" w:eastAsia="微软雅黑" w:hAnsi="inherit" w:cs="Times New Roman" w:hint="eastAsia"/>
          <w:b/>
          <w:bCs/>
          <w:color w:val="383940"/>
          <w:sz w:val="39"/>
          <w:szCs w:val="39"/>
        </w:rPr>
        <w:t>文件</w:t>
      </w:r>
    </w:p>
    <w:p w14:paraId="2B774546" w14:textId="0F631B29" w:rsidR="00940CA6" w:rsidRDefault="00940CA6">
      <w:pPr>
        <w:autoSpaceDE w:val="0"/>
        <w:autoSpaceDN w:val="0"/>
        <w:rPr>
          <w:rFonts w:ascii="宋体" w:eastAsia="宋体" w:hAnsi="宋体"/>
          <w:b/>
        </w:rPr>
      </w:pPr>
    </w:p>
    <w:p w14:paraId="33468420" w14:textId="77777777" w:rsidR="00940CA6" w:rsidRDefault="00940CA6" w:rsidP="00940CA6">
      <w:pPr>
        <w:pStyle w:val="1"/>
        <w:ind w:firstLine="0"/>
        <w:jc w:val="center"/>
        <w:rPr>
          <w:rStyle w:val="af4"/>
          <w:rFonts w:ascii="宋体" w:eastAsia="宋体" w:hAnsi="宋体" w:cs="宋体"/>
          <w:b/>
          <w:bCs/>
          <w:sz w:val="32"/>
          <w:szCs w:val="32"/>
        </w:rPr>
      </w:pPr>
      <w:bookmarkStart w:id="0" w:name="_Toc13321"/>
      <w:bookmarkStart w:id="1" w:name="_Toc12965"/>
      <w:r>
        <w:rPr>
          <w:rStyle w:val="af4"/>
          <w:rFonts w:ascii="宋体" w:eastAsia="宋体" w:hAnsi="宋体" w:cs="宋体" w:hint="eastAsia"/>
          <w:b/>
          <w:bCs/>
          <w:sz w:val="32"/>
          <w:szCs w:val="32"/>
        </w:rPr>
        <w:t>第一章  征集公告</w:t>
      </w:r>
      <w:bookmarkEnd w:id="0"/>
      <w:bookmarkEnd w:id="1"/>
    </w:p>
    <w:p w14:paraId="2C1841C5" w14:textId="77777777" w:rsidR="008E782D" w:rsidRPr="00E0480D" w:rsidRDefault="008E782D" w:rsidP="008E782D">
      <w:pPr>
        <w:shd w:val="clear" w:color="auto" w:fill="FFFFFF"/>
        <w:spacing w:after="0" w:line="480" w:lineRule="atLeast"/>
        <w:textAlignment w:val="baseline"/>
        <w:rPr>
          <w:rFonts w:ascii="inherit" w:eastAsia="微软雅黑" w:hAnsi="inherit" w:cs="Times New Roman" w:hint="eastAsia"/>
          <w:color w:val="383838"/>
          <w:sz w:val="24"/>
          <w:szCs w:val="24"/>
        </w:rPr>
      </w:pPr>
      <w:r w:rsidRPr="00E0480D">
        <w:rPr>
          <w:rFonts w:ascii="宋体" w:eastAsia="宋体" w:hAnsi="宋体" w:cs="Times New Roman" w:hint="eastAsia"/>
          <w:b/>
          <w:bCs/>
          <w:color w:val="383838"/>
          <w:sz w:val="24"/>
          <w:szCs w:val="24"/>
          <w:bdr w:val="none" w:sz="0" w:space="0" w:color="auto" w:frame="1"/>
        </w:rPr>
        <w:t>一、项目基本情况：</w:t>
      </w:r>
    </w:p>
    <w:p w14:paraId="399FF9B5" w14:textId="77777777" w:rsidR="008E782D" w:rsidRPr="00E0480D" w:rsidRDefault="008E782D" w:rsidP="008E782D">
      <w:pPr>
        <w:shd w:val="clear" w:color="auto" w:fill="FFFFFF"/>
        <w:spacing w:after="0" w:line="480" w:lineRule="atLeast"/>
        <w:textAlignment w:val="baseline"/>
        <w:rPr>
          <w:rFonts w:ascii="inherit" w:eastAsia="微软雅黑" w:hAnsi="inherit" w:cs="Times New Roman" w:hint="eastAsia"/>
          <w:color w:val="383838"/>
          <w:sz w:val="24"/>
          <w:szCs w:val="24"/>
        </w:rPr>
      </w:pPr>
      <w:r w:rsidRPr="00E0480D">
        <w:rPr>
          <w:rFonts w:ascii="宋体" w:eastAsia="宋体" w:hAnsi="宋体" w:cs="Times New Roman" w:hint="eastAsia"/>
          <w:color w:val="383838"/>
          <w:spacing w:val="15"/>
          <w:sz w:val="24"/>
          <w:szCs w:val="24"/>
          <w:bdr w:val="none" w:sz="0" w:space="0" w:color="auto" w:frame="1"/>
        </w:rPr>
        <w:t>1.项目名称：</w:t>
      </w:r>
      <w:r w:rsidRPr="0065337C">
        <w:rPr>
          <w:rFonts w:ascii="宋体" w:eastAsia="宋体" w:hAnsi="宋体" w:cs="Times New Roman" w:hint="eastAsia"/>
          <w:color w:val="383838"/>
          <w:spacing w:val="15"/>
          <w:sz w:val="24"/>
          <w:szCs w:val="24"/>
          <w:bdr w:val="none" w:sz="0" w:space="0" w:color="auto" w:frame="1"/>
        </w:rPr>
        <w:t>广东以色列理工学院</w:t>
      </w:r>
      <w:r w:rsidRPr="00E0480D">
        <w:rPr>
          <w:rFonts w:ascii="宋体" w:eastAsia="宋体" w:hAnsi="宋体" w:cs="Times New Roman"/>
          <w:color w:val="383838"/>
          <w:spacing w:val="15"/>
          <w:sz w:val="24"/>
          <w:szCs w:val="24"/>
          <w:bdr w:val="none" w:sz="0" w:space="0" w:color="auto" w:frame="1"/>
        </w:rPr>
        <w:t>工程造价咨询服务框架协议采购项目</w:t>
      </w:r>
    </w:p>
    <w:p w14:paraId="493B781C" w14:textId="77777777" w:rsidR="008E782D" w:rsidRPr="00E0480D" w:rsidRDefault="008E782D" w:rsidP="008E782D">
      <w:pPr>
        <w:shd w:val="clear" w:color="auto" w:fill="FFFFFF"/>
        <w:spacing w:after="0" w:line="334" w:lineRule="atLeast"/>
        <w:ind w:right="330"/>
        <w:textAlignment w:val="baseline"/>
        <w:rPr>
          <w:rFonts w:ascii="inherit" w:eastAsia="微软雅黑" w:hAnsi="inherit" w:cs="Times New Roman" w:hint="eastAsia"/>
          <w:color w:val="383838"/>
          <w:sz w:val="24"/>
          <w:szCs w:val="24"/>
        </w:rPr>
      </w:pPr>
      <w:r>
        <w:rPr>
          <w:rFonts w:ascii="宋体" w:eastAsia="宋体" w:hAnsi="宋体" w:cs="Times New Roman"/>
          <w:color w:val="383838"/>
          <w:spacing w:val="15"/>
          <w:sz w:val="24"/>
          <w:szCs w:val="24"/>
          <w:bdr w:val="none" w:sz="0" w:space="0" w:color="auto" w:frame="1"/>
        </w:rPr>
        <w:t>2</w:t>
      </w:r>
      <w:r w:rsidRPr="00E0480D">
        <w:rPr>
          <w:rFonts w:ascii="宋体" w:eastAsia="宋体" w:hAnsi="宋体" w:cs="Times New Roman" w:hint="eastAsia"/>
          <w:color w:val="383838"/>
          <w:spacing w:val="15"/>
          <w:sz w:val="24"/>
          <w:szCs w:val="24"/>
          <w:bdr w:val="none" w:sz="0" w:space="0" w:color="auto" w:frame="1"/>
        </w:rPr>
        <w:t>.采购需求：通过公开征集的方式，择优选择</w:t>
      </w:r>
      <w:r>
        <w:rPr>
          <w:rFonts w:ascii="宋体" w:eastAsia="宋体" w:hAnsi="宋体" w:cs="Times New Roman"/>
          <w:color w:val="383838"/>
          <w:spacing w:val="15"/>
          <w:sz w:val="24"/>
          <w:szCs w:val="24"/>
          <w:bdr w:val="none" w:sz="0" w:space="0" w:color="auto" w:frame="1"/>
        </w:rPr>
        <w:t>2</w:t>
      </w:r>
      <w:r w:rsidRPr="00E0480D">
        <w:rPr>
          <w:rFonts w:ascii="宋体" w:eastAsia="宋体" w:hAnsi="宋体" w:cs="Times New Roman" w:hint="eastAsia"/>
          <w:color w:val="383838"/>
          <w:spacing w:val="15"/>
          <w:sz w:val="24"/>
          <w:szCs w:val="24"/>
          <w:bdr w:val="none" w:sz="0" w:space="0" w:color="auto" w:frame="1"/>
        </w:rPr>
        <w:t>家工程造价咨询机构为入围供应商，完成</w:t>
      </w:r>
      <w:r w:rsidRPr="00E0480D">
        <w:rPr>
          <w:rFonts w:ascii="宋体" w:eastAsia="宋体" w:hAnsi="宋体" w:cs="Times New Roman" w:hint="eastAsia"/>
          <w:color w:val="383838"/>
          <w:sz w:val="24"/>
          <w:szCs w:val="24"/>
          <w:bdr w:val="none" w:sz="0" w:space="0" w:color="auto" w:frame="1"/>
        </w:rPr>
        <w:t>征集人</w:t>
      </w:r>
      <w:r w:rsidRPr="00E0480D">
        <w:rPr>
          <w:rFonts w:ascii="宋体" w:eastAsia="宋体" w:hAnsi="宋体" w:cs="Times New Roman" w:hint="eastAsia"/>
          <w:color w:val="383838"/>
          <w:spacing w:val="15"/>
          <w:sz w:val="24"/>
          <w:szCs w:val="24"/>
          <w:bdr w:val="none" w:sz="0" w:space="0" w:color="auto" w:frame="1"/>
        </w:rPr>
        <w:t>委托的工程预、结算审查咨询等服务</w:t>
      </w:r>
      <w:r>
        <w:rPr>
          <w:rFonts w:ascii="宋体" w:eastAsia="宋体" w:hAnsi="宋体" w:cs="Times New Roman" w:hint="eastAsia"/>
          <w:color w:val="383838"/>
          <w:spacing w:val="15"/>
          <w:sz w:val="24"/>
          <w:szCs w:val="24"/>
          <w:bdr w:val="none" w:sz="0" w:space="0" w:color="auto" w:frame="1"/>
        </w:rPr>
        <w:t>内容</w:t>
      </w:r>
      <w:r w:rsidRPr="00E0480D">
        <w:rPr>
          <w:rFonts w:ascii="宋体" w:eastAsia="宋体" w:hAnsi="宋体" w:cs="Times New Roman" w:hint="eastAsia"/>
          <w:color w:val="383838"/>
          <w:spacing w:val="15"/>
          <w:sz w:val="24"/>
          <w:szCs w:val="24"/>
          <w:bdr w:val="none" w:sz="0" w:space="0" w:color="auto" w:frame="1"/>
        </w:rPr>
        <w:t>，具体业务以实际委托为准，并保证在委托方规定时效内高质、高效完成委托事项。</w:t>
      </w:r>
    </w:p>
    <w:p w14:paraId="097B9E78" w14:textId="77777777" w:rsidR="008E782D" w:rsidRPr="00E0480D" w:rsidRDefault="008E782D" w:rsidP="008E782D">
      <w:pPr>
        <w:shd w:val="clear" w:color="auto" w:fill="FFFFFF"/>
        <w:spacing w:after="0" w:line="480" w:lineRule="atLeast"/>
        <w:textAlignment w:val="baseline"/>
        <w:rPr>
          <w:rFonts w:ascii="inherit" w:eastAsia="微软雅黑" w:hAnsi="inherit" w:cs="Times New Roman" w:hint="eastAsia"/>
          <w:color w:val="383838"/>
          <w:sz w:val="24"/>
          <w:szCs w:val="24"/>
        </w:rPr>
      </w:pPr>
      <w:r>
        <w:rPr>
          <w:rFonts w:ascii="宋体" w:eastAsia="宋体" w:hAnsi="宋体" w:cs="Times New Roman"/>
          <w:color w:val="383838"/>
          <w:spacing w:val="15"/>
          <w:sz w:val="24"/>
          <w:szCs w:val="24"/>
          <w:bdr w:val="none" w:sz="0" w:space="0" w:color="auto" w:frame="1"/>
        </w:rPr>
        <w:t>3</w:t>
      </w:r>
      <w:r w:rsidRPr="00E0480D">
        <w:rPr>
          <w:rFonts w:ascii="宋体" w:eastAsia="宋体" w:hAnsi="宋体" w:cs="Times New Roman" w:hint="eastAsia"/>
          <w:color w:val="383838"/>
          <w:spacing w:val="15"/>
          <w:sz w:val="24"/>
          <w:szCs w:val="24"/>
          <w:bdr w:val="none" w:sz="0" w:space="0" w:color="auto" w:frame="1"/>
        </w:rPr>
        <w:t>.最高限价：固定折扣系数：1.0（即费率：100%）</w:t>
      </w:r>
      <w:r w:rsidRPr="00E0480D">
        <w:rPr>
          <w:rFonts w:ascii="宋体" w:eastAsia="宋体" w:hAnsi="宋体" w:cs="Times New Roman" w:hint="eastAsia"/>
          <w:color w:val="383838"/>
          <w:sz w:val="24"/>
          <w:szCs w:val="24"/>
          <w:bdr w:val="none" w:sz="0" w:space="0" w:color="auto" w:frame="1"/>
        </w:rPr>
        <w:t>。</w:t>
      </w:r>
    </w:p>
    <w:p w14:paraId="667B2254" w14:textId="77777777" w:rsidR="008E782D" w:rsidRPr="00E0480D" w:rsidRDefault="008E782D" w:rsidP="008E782D">
      <w:pPr>
        <w:shd w:val="clear" w:color="auto" w:fill="FFFFFF"/>
        <w:spacing w:after="0" w:line="480" w:lineRule="atLeast"/>
        <w:textAlignment w:val="baseline"/>
        <w:rPr>
          <w:rFonts w:ascii="inherit" w:eastAsia="微软雅黑" w:hAnsi="inherit" w:cs="Times New Roman" w:hint="eastAsia"/>
          <w:color w:val="383838"/>
          <w:sz w:val="24"/>
          <w:szCs w:val="24"/>
        </w:rPr>
      </w:pPr>
      <w:r>
        <w:rPr>
          <w:rFonts w:ascii="宋体" w:eastAsia="宋体" w:hAnsi="宋体" w:cs="Times New Roman"/>
          <w:color w:val="383838"/>
          <w:spacing w:val="15"/>
          <w:sz w:val="24"/>
          <w:szCs w:val="24"/>
          <w:bdr w:val="none" w:sz="0" w:space="0" w:color="auto" w:frame="1"/>
        </w:rPr>
        <w:t>4</w:t>
      </w:r>
      <w:r w:rsidRPr="00E0480D">
        <w:rPr>
          <w:rFonts w:ascii="宋体" w:eastAsia="宋体" w:hAnsi="宋体" w:cs="Times New Roman" w:hint="eastAsia"/>
          <w:color w:val="383838"/>
          <w:spacing w:val="15"/>
          <w:sz w:val="24"/>
          <w:szCs w:val="24"/>
          <w:bdr w:val="none" w:sz="0" w:space="0" w:color="auto" w:frame="1"/>
        </w:rPr>
        <w:t>.框架协议的形式：封闭式框架协议采购。</w:t>
      </w:r>
    </w:p>
    <w:p w14:paraId="1CE0EE53" w14:textId="77777777" w:rsidR="008E782D" w:rsidRPr="00E0480D" w:rsidRDefault="008E782D" w:rsidP="008E782D">
      <w:pPr>
        <w:shd w:val="clear" w:color="auto" w:fill="FFFFFF"/>
        <w:spacing w:after="0" w:line="480" w:lineRule="atLeast"/>
        <w:textAlignment w:val="baseline"/>
        <w:rPr>
          <w:rFonts w:ascii="inherit" w:eastAsia="微软雅黑" w:hAnsi="inherit" w:cs="Times New Roman" w:hint="eastAsia"/>
          <w:color w:val="383838"/>
          <w:sz w:val="24"/>
          <w:szCs w:val="24"/>
        </w:rPr>
      </w:pPr>
      <w:r>
        <w:rPr>
          <w:rFonts w:ascii="宋体" w:eastAsia="宋体" w:hAnsi="宋体" w:cs="Times New Roman"/>
          <w:color w:val="383838"/>
          <w:spacing w:val="15"/>
          <w:sz w:val="24"/>
          <w:szCs w:val="24"/>
          <w:bdr w:val="none" w:sz="0" w:space="0" w:color="auto" w:frame="1"/>
        </w:rPr>
        <w:t>5</w:t>
      </w:r>
      <w:r w:rsidRPr="00E0480D">
        <w:rPr>
          <w:rFonts w:ascii="宋体" w:eastAsia="宋体" w:hAnsi="宋体" w:cs="Times New Roman" w:hint="eastAsia"/>
          <w:color w:val="383838"/>
          <w:spacing w:val="15"/>
          <w:sz w:val="24"/>
          <w:szCs w:val="24"/>
          <w:bdr w:val="none" w:sz="0" w:space="0" w:color="auto" w:frame="1"/>
        </w:rPr>
        <w:t>.预估采购数量：择优选择</w:t>
      </w:r>
      <w:r>
        <w:rPr>
          <w:rFonts w:ascii="宋体" w:eastAsia="宋体" w:hAnsi="宋体" w:cs="Times New Roman"/>
          <w:color w:val="383838"/>
          <w:spacing w:val="15"/>
          <w:sz w:val="24"/>
          <w:szCs w:val="24"/>
          <w:bdr w:val="none" w:sz="0" w:space="0" w:color="auto" w:frame="1"/>
        </w:rPr>
        <w:t>2</w:t>
      </w:r>
      <w:r w:rsidRPr="00E0480D">
        <w:rPr>
          <w:rFonts w:ascii="宋体" w:eastAsia="宋体" w:hAnsi="宋体" w:cs="Times New Roman" w:hint="eastAsia"/>
          <w:color w:val="383838"/>
          <w:spacing w:val="15"/>
          <w:sz w:val="24"/>
          <w:szCs w:val="24"/>
          <w:bdr w:val="none" w:sz="0" w:space="0" w:color="auto" w:frame="1"/>
        </w:rPr>
        <w:t>家工程造价咨询机构为入围供应商。</w:t>
      </w:r>
    </w:p>
    <w:p w14:paraId="7C2398A7" w14:textId="77777777" w:rsidR="008E782D" w:rsidRPr="00E0480D" w:rsidRDefault="008E782D" w:rsidP="008E782D">
      <w:pPr>
        <w:shd w:val="clear" w:color="auto" w:fill="FFFFFF"/>
        <w:spacing w:after="0" w:line="480" w:lineRule="atLeast"/>
        <w:textAlignment w:val="baseline"/>
        <w:rPr>
          <w:rFonts w:ascii="inherit" w:eastAsia="微软雅黑" w:hAnsi="inherit" w:cs="Times New Roman" w:hint="eastAsia"/>
          <w:color w:val="383838"/>
          <w:sz w:val="24"/>
          <w:szCs w:val="24"/>
        </w:rPr>
      </w:pPr>
      <w:r>
        <w:rPr>
          <w:rFonts w:ascii="宋体" w:eastAsia="宋体" w:hAnsi="宋体" w:cs="Times New Roman"/>
          <w:color w:val="383838"/>
          <w:sz w:val="24"/>
          <w:szCs w:val="24"/>
          <w:bdr w:val="none" w:sz="0" w:space="0" w:color="auto" w:frame="1"/>
        </w:rPr>
        <w:t>6</w:t>
      </w:r>
      <w:r w:rsidRPr="00E0480D">
        <w:rPr>
          <w:rFonts w:ascii="宋体" w:eastAsia="宋体" w:hAnsi="宋体" w:cs="Times New Roman" w:hint="eastAsia"/>
          <w:color w:val="383838"/>
          <w:sz w:val="24"/>
          <w:szCs w:val="24"/>
          <w:bdr w:val="none" w:sz="0" w:space="0" w:color="auto" w:frame="1"/>
        </w:rPr>
        <w:t>.框架协议期限：自合同签订之日起两年。</w:t>
      </w:r>
    </w:p>
    <w:p w14:paraId="7CA428D7" w14:textId="77777777" w:rsidR="008E782D" w:rsidRPr="00E0480D" w:rsidRDefault="008E782D" w:rsidP="008E782D">
      <w:pPr>
        <w:shd w:val="clear" w:color="auto" w:fill="FFFFFF"/>
        <w:spacing w:after="0" w:line="480" w:lineRule="atLeast"/>
        <w:textAlignment w:val="baseline"/>
        <w:rPr>
          <w:rFonts w:ascii="inherit" w:eastAsia="微软雅黑" w:hAnsi="inherit" w:cs="Times New Roman" w:hint="eastAsia"/>
          <w:color w:val="383838"/>
          <w:sz w:val="24"/>
          <w:szCs w:val="24"/>
        </w:rPr>
      </w:pPr>
      <w:r w:rsidRPr="00E0480D">
        <w:rPr>
          <w:rFonts w:ascii="宋体" w:eastAsia="宋体" w:hAnsi="宋体" w:cs="Times New Roman" w:hint="eastAsia"/>
          <w:b/>
          <w:bCs/>
          <w:color w:val="383838"/>
          <w:sz w:val="24"/>
          <w:szCs w:val="24"/>
          <w:bdr w:val="none" w:sz="0" w:space="0" w:color="auto" w:frame="1"/>
        </w:rPr>
        <w:t>二、</w:t>
      </w:r>
      <w:r>
        <w:rPr>
          <w:rFonts w:ascii="宋体" w:eastAsia="宋体" w:hAnsi="宋体" w:cs="Times New Roman" w:hint="eastAsia"/>
          <w:b/>
          <w:bCs/>
          <w:color w:val="383838"/>
          <w:sz w:val="24"/>
          <w:szCs w:val="24"/>
          <w:bdr w:val="none" w:sz="0" w:space="0" w:color="auto" w:frame="1"/>
        </w:rPr>
        <w:t>供应商</w:t>
      </w:r>
      <w:r w:rsidRPr="00E0480D">
        <w:rPr>
          <w:rFonts w:ascii="宋体" w:eastAsia="宋体" w:hAnsi="宋体" w:cs="Times New Roman" w:hint="eastAsia"/>
          <w:b/>
          <w:bCs/>
          <w:color w:val="383838"/>
          <w:sz w:val="24"/>
          <w:szCs w:val="24"/>
          <w:bdr w:val="none" w:sz="0" w:space="0" w:color="auto" w:frame="1"/>
        </w:rPr>
        <w:t>的资格条件：</w:t>
      </w:r>
    </w:p>
    <w:p w14:paraId="40BFA8C8" w14:textId="77777777" w:rsidR="008E782D" w:rsidRPr="00E0480D" w:rsidRDefault="008E782D" w:rsidP="008E782D">
      <w:pPr>
        <w:shd w:val="clear" w:color="auto" w:fill="FFFFFF"/>
        <w:spacing w:after="0" w:line="480" w:lineRule="atLeast"/>
        <w:textAlignment w:val="baseline"/>
        <w:rPr>
          <w:rFonts w:ascii="inherit" w:eastAsia="微软雅黑" w:hAnsi="inherit" w:cs="Times New Roman" w:hint="eastAsia"/>
          <w:color w:val="383838"/>
          <w:sz w:val="24"/>
          <w:szCs w:val="24"/>
        </w:rPr>
      </w:pPr>
      <w:r w:rsidRPr="00E0480D">
        <w:rPr>
          <w:rFonts w:ascii="宋体" w:eastAsia="宋体" w:hAnsi="宋体" w:cs="Times New Roman" w:hint="eastAsia"/>
          <w:color w:val="383838"/>
          <w:spacing w:val="15"/>
          <w:sz w:val="24"/>
          <w:szCs w:val="24"/>
          <w:bdr w:val="none" w:sz="0" w:space="0" w:color="auto" w:frame="1"/>
        </w:rPr>
        <w:t>1.满足《中华人民共和国政府采购法》第二十二条规定；</w:t>
      </w:r>
    </w:p>
    <w:p w14:paraId="13BAD10F" w14:textId="77777777" w:rsidR="008E782D" w:rsidRPr="00E0480D" w:rsidRDefault="008E782D" w:rsidP="008E782D">
      <w:pPr>
        <w:shd w:val="clear" w:color="auto" w:fill="FFFFFF"/>
        <w:spacing w:after="0" w:line="480" w:lineRule="atLeast"/>
        <w:textAlignment w:val="baseline"/>
        <w:rPr>
          <w:rFonts w:ascii="inherit" w:eastAsia="微软雅黑" w:hAnsi="inherit" w:cs="Times New Roman" w:hint="eastAsia"/>
          <w:color w:val="383838"/>
          <w:sz w:val="24"/>
          <w:szCs w:val="24"/>
        </w:rPr>
      </w:pPr>
      <w:r>
        <w:rPr>
          <w:rFonts w:ascii="宋体" w:eastAsia="宋体" w:hAnsi="宋体" w:cs="Times New Roman"/>
          <w:color w:val="383838"/>
          <w:sz w:val="24"/>
          <w:szCs w:val="24"/>
          <w:bdr w:val="none" w:sz="0" w:space="0" w:color="auto" w:frame="1"/>
        </w:rPr>
        <w:t>2</w:t>
      </w:r>
      <w:r w:rsidRPr="00E0480D">
        <w:rPr>
          <w:rFonts w:ascii="宋体" w:eastAsia="宋体" w:hAnsi="宋体" w:cs="Times New Roman" w:hint="eastAsia"/>
          <w:color w:val="383838"/>
          <w:sz w:val="24"/>
          <w:szCs w:val="24"/>
          <w:bdr w:val="none" w:sz="0" w:space="0" w:color="auto" w:frame="1"/>
        </w:rPr>
        <w:t>.本项目的特定资格要求：</w:t>
      </w:r>
    </w:p>
    <w:p w14:paraId="00F2DC1C" w14:textId="77777777" w:rsidR="008E782D" w:rsidRPr="00E0480D" w:rsidRDefault="008E782D" w:rsidP="008E782D">
      <w:pPr>
        <w:shd w:val="clear" w:color="auto" w:fill="FFFFFF"/>
        <w:spacing w:after="0" w:line="334" w:lineRule="atLeast"/>
        <w:ind w:right="330"/>
        <w:textAlignment w:val="baseline"/>
        <w:rPr>
          <w:rFonts w:ascii="inherit" w:eastAsia="微软雅黑" w:hAnsi="inherit" w:cs="Times New Roman" w:hint="eastAsia"/>
          <w:color w:val="383838"/>
          <w:sz w:val="24"/>
          <w:szCs w:val="24"/>
        </w:rPr>
      </w:pPr>
      <w:r w:rsidRPr="00E0480D">
        <w:rPr>
          <w:rFonts w:ascii="宋体" w:eastAsia="宋体" w:hAnsi="宋体" w:cs="Times New Roman" w:hint="eastAsia"/>
          <w:color w:val="383838"/>
          <w:spacing w:val="15"/>
          <w:sz w:val="24"/>
          <w:szCs w:val="24"/>
          <w:bdr w:val="none" w:sz="0" w:space="0" w:color="auto" w:frame="1"/>
        </w:rPr>
        <w:t>（1）供应商应是具有独立承担民事责任能力法人、其他组织或者自然人，并在人员、设备、资金等方面具有相应的咨询服务能力。</w:t>
      </w:r>
    </w:p>
    <w:p w14:paraId="7FF2BF5D" w14:textId="77777777" w:rsidR="008E782D" w:rsidRPr="00E0480D" w:rsidRDefault="008E782D" w:rsidP="008E782D">
      <w:pPr>
        <w:shd w:val="clear" w:color="auto" w:fill="FFFFFF"/>
        <w:spacing w:after="0" w:line="307" w:lineRule="atLeast"/>
        <w:ind w:right="330"/>
        <w:textAlignment w:val="baseline"/>
        <w:rPr>
          <w:rFonts w:ascii="inherit" w:eastAsia="微软雅黑" w:hAnsi="inherit" w:cs="Times New Roman" w:hint="eastAsia"/>
          <w:color w:val="383838"/>
          <w:sz w:val="24"/>
          <w:szCs w:val="24"/>
        </w:rPr>
      </w:pPr>
      <w:r w:rsidRPr="00536274">
        <w:rPr>
          <w:rFonts w:ascii="宋体" w:eastAsia="宋体" w:hAnsi="宋体" w:cs="Times New Roman" w:hint="eastAsia"/>
          <w:color w:val="383838"/>
          <w:spacing w:val="15"/>
          <w:sz w:val="24"/>
          <w:szCs w:val="24"/>
          <w:bdr w:val="none" w:sz="0" w:space="0" w:color="auto" w:frame="1"/>
        </w:rPr>
        <w:t>（2）供应商拟派出的项目负责人须是本单位在册人员，并具备有效的中华人民共和国一级造价工程师注册证书及工程相关专业职称证书。</w:t>
      </w:r>
    </w:p>
    <w:p w14:paraId="1EA43E89" w14:textId="77777777" w:rsidR="008E782D" w:rsidRPr="00E0480D" w:rsidRDefault="008E782D" w:rsidP="008E782D">
      <w:pPr>
        <w:shd w:val="clear" w:color="auto" w:fill="FFFFFF"/>
        <w:spacing w:after="0" w:line="307" w:lineRule="atLeast"/>
        <w:ind w:right="330"/>
        <w:textAlignment w:val="baseline"/>
        <w:rPr>
          <w:rFonts w:ascii="inherit" w:eastAsia="微软雅黑" w:hAnsi="inherit" w:cs="Times New Roman" w:hint="eastAsia"/>
          <w:color w:val="383838"/>
          <w:sz w:val="24"/>
          <w:szCs w:val="24"/>
        </w:rPr>
      </w:pPr>
      <w:r w:rsidRPr="00E0480D">
        <w:rPr>
          <w:rFonts w:ascii="宋体" w:eastAsia="宋体" w:hAnsi="宋体" w:cs="Times New Roman" w:hint="eastAsia"/>
          <w:color w:val="383838"/>
          <w:spacing w:val="15"/>
          <w:sz w:val="24"/>
          <w:szCs w:val="24"/>
          <w:bdr w:val="none" w:sz="0" w:space="0" w:color="auto" w:frame="1"/>
        </w:rPr>
        <w:t>（3）上一年度（2024年）财务状况，提供2024年度财务审计报告或财务报表（须含资产负债表、现金流量表、利润表），若供应商为2025年以后注册成立公司的，须提供银行资信证明，响应文件内附复印件并加盖供应商单位公章。</w:t>
      </w:r>
    </w:p>
    <w:p w14:paraId="1DFFD46E" w14:textId="77777777" w:rsidR="008E782D" w:rsidRPr="00E0480D" w:rsidRDefault="008E782D" w:rsidP="008E782D">
      <w:pPr>
        <w:shd w:val="clear" w:color="auto" w:fill="FFFFFF"/>
        <w:spacing w:after="0" w:line="307" w:lineRule="atLeast"/>
        <w:ind w:right="330"/>
        <w:textAlignment w:val="baseline"/>
        <w:rPr>
          <w:rFonts w:ascii="inherit" w:eastAsia="微软雅黑" w:hAnsi="inherit" w:cs="Times New Roman" w:hint="eastAsia"/>
          <w:color w:val="383838"/>
          <w:sz w:val="24"/>
          <w:szCs w:val="24"/>
        </w:rPr>
      </w:pPr>
      <w:r w:rsidRPr="00E0480D">
        <w:rPr>
          <w:rFonts w:ascii="宋体" w:eastAsia="宋体" w:hAnsi="宋体" w:cs="Times New Roman" w:hint="eastAsia"/>
          <w:color w:val="383838"/>
          <w:spacing w:val="15"/>
          <w:sz w:val="24"/>
          <w:szCs w:val="24"/>
          <w:bdr w:val="none" w:sz="0" w:space="0" w:color="auto" w:frame="1"/>
        </w:rPr>
        <w:t>（4）供应商近六个月内（任意一个月）有依法缴纳税收和社会保障资金的良好记录</w:t>
      </w:r>
    </w:p>
    <w:p w14:paraId="7A853E73" w14:textId="77777777" w:rsidR="008E782D" w:rsidRPr="00E0480D" w:rsidRDefault="008E782D" w:rsidP="008E782D">
      <w:pPr>
        <w:shd w:val="clear" w:color="auto" w:fill="FFFFFF"/>
        <w:spacing w:after="0" w:line="307" w:lineRule="atLeast"/>
        <w:ind w:right="330"/>
        <w:textAlignment w:val="baseline"/>
        <w:rPr>
          <w:rFonts w:ascii="inherit" w:eastAsia="微软雅黑" w:hAnsi="inherit" w:cs="Times New Roman" w:hint="eastAsia"/>
          <w:color w:val="383838"/>
          <w:sz w:val="24"/>
          <w:szCs w:val="24"/>
        </w:rPr>
      </w:pPr>
      <w:r w:rsidRPr="00E0480D">
        <w:rPr>
          <w:rFonts w:ascii="宋体" w:eastAsia="宋体" w:hAnsi="宋体" w:cs="Times New Roman" w:hint="eastAsia"/>
          <w:color w:val="383838"/>
          <w:spacing w:val="15"/>
          <w:sz w:val="24"/>
          <w:szCs w:val="24"/>
          <w:bdr w:val="none" w:sz="0" w:space="0" w:color="auto" w:frame="1"/>
        </w:rPr>
        <w:t>（5）单位负责人为同一人或者存在控股、管理关系的不同单位，不得参加同一标段征集活动或者未划分标段的同一项目征集活动。违反上述规定的，相关响应文件均无效。</w:t>
      </w:r>
      <w:r w:rsidRPr="00BA0538">
        <w:rPr>
          <w:rFonts w:ascii="宋体" w:eastAsia="宋体" w:hAnsi="宋体" w:cs="Times New Roman" w:hint="eastAsia"/>
          <w:color w:val="383838"/>
          <w:spacing w:val="15"/>
          <w:sz w:val="24"/>
          <w:szCs w:val="24"/>
          <w:bdr w:val="none" w:sz="0" w:space="0" w:color="auto" w:frame="1"/>
        </w:rPr>
        <w:t>(</w:t>
      </w:r>
      <w:r>
        <w:rPr>
          <w:rFonts w:ascii="宋体" w:eastAsia="宋体" w:hAnsi="宋体" w:cs="Times New Roman" w:hint="eastAsia"/>
          <w:color w:val="383838"/>
          <w:spacing w:val="15"/>
          <w:sz w:val="24"/>
          <w:szCs w:val="24"/>
          <w:bdr w:val="none" w:sz="0" w:space="0" w:color="auto" w:frame="1"/>
        </w:rPr>
        <w:t>需</w:t>
      </w:r>
      <w:r w:rsidRPr="00BA0538">
        <w:rPr>
          <w:rFonts w:ascii="宋体" w:eastAsia="宋体" w:hAnsi="宋体" w:cs="Times New Roman" w:hint="eastAsia"/>
          <w:color w:val="383838"/>
          <w:spacing w:val="15"/>
          <w:sz w:val="24"/>
          <w:szCs w:val="24"/>
          <w:bdr w:val="none" w:sz="0" w:space="0" w:color="auto" w:frame="1"/>
        </w:rPr>
        <w:t>出具声明函)</w:t>
      </w:r>
    </w:p>
    <w:p w14:paraId="64B9AE59" w14:textId="77777777" w:rsidR="008E782D" w:rsidRPr="00E0480D" w:rsidRDefault="008E782D" w:rsidP="008E782D">
      <w:pPr>
        <w:shd w:val="clear" w:color="auto" w:fill="FFFFFF"/>
        <w:spacing w:after="0" w:line="307" w:lineRule="atLeast"/>
        <w:ind w:right="330"/>
        <w:textAlignment w:val="baseline"/>
        <w:rPr>
          <w:rFonts w:ascii="inherit" w:eastAsia="微软雅黑" w:hAnsi="inherit" w:cs="Times New Roman" w:hint="eastAsia"/>
          <w:color w:val="383838"/>
          <w:sz w:val="24"/>
          <w:szCs w:val="24"/>
        </w:rPr>
      </w:pPr>
      <w:r w:rsidRPr="00E0480D">
        <w:rPr>
          <w:rFonts w:ascii="宋体" w:eastAsia="宋体" w:hAnsi="宋体" w:cs="Times New Roman" w:hint="eastAsia"/>
          <w:color w:val="383838"/>
          <w:spacing w:val="15"/>
          <w:sz w:val="24"/>
          <w:szCs w:val="24"/>
          <w:bdr w:val="none" w:sz="0" w:space="0" w:color="auto" w:frame="1"/>
        </w:rPr>
        <w:lastRenderedPageBreak/>
        <w:t>（6）供应商参加本征集活动前三年内，在经营活动中没有不良经营行为、重大质量问题、因供 应商违约或不恰当履约引起的合同争议纠纷及仲裁和诉讼等重大违法记录（须提供经法定代表人或其委托代理人签字并加盖单位公章的声明函）。</w:t>
      </w:r>
    </w:p>
    <w:p w14:paraId="42626DD0" w14:textId="77777777" w:rsidR="008E782D" w:rsidRDefault="008E782D" w:rsidP="007B2D6E">
      <w:pPr>
        <w:pStyle w:val="af1"/>
        <w:shd w:val="clear" w:color="auto" w:fill="FFFFFF"/>
        <w:spacing w:after="0" w:line="480" w:lineRule="atLeast"/>
        <w:jc w:val="both"/>
        <w:rPr>
          <w:rFonts w:ascii="宋体" w:eastAsia="宋体" w:hAnsi="宋体"/>
          <w:color w:val="383838"/>
          <w:spacing w:val="15"/>
          <w:bdr w:val="none" w:sz="0" w:space="0" w:color="auto" w:frame="1"/>
        </w:rPr>
      </w:pPr>
      <w:r w:rsidRPr="00E0480D">
        <w:rPr>
          <w:rFonts w:ascii="宋体" w:eastAsia="宋体" w:hAnsi="宋体" w:hint="eastAsia"/>
          <w:color w:val="383838"/>
          <w:spacing w:val="15"/>
          <w:bdr w:val="none" w:sz="0" w:space="0" w:color="auto" w:frame="1"/>
        </w:rPr>
        <w:t>（7）</w:t>
      </w:r>
      <w:r w:rsidRPr="005A5D71">
        <w:rPr>
          <w:rFonts w:ascii="宋体" w:eastAsia="宋体" w:hAnsi="宋体" w:hint="eastAsia"/>
          <w:color w:val="383838"/>
          <w:spacing w:val="15"/>
          <w:bdr w:val="none" w:sz="0" w:space="0" w:color="auto" w:frame="1"/>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查询时间为招标公告发布日期之后，在“信用中国”网站（www.creditchina.gov.cn）及中国政府采购网（http://www.ccgp.gov.cn/）查询结果为准，如相关失信记录已失效，供应商需提供相关证明资料）。</w:t>
      </w:r>
    </w:p>
    <w:p w14:paraId="551BAA77" w14:textId="77777777" w:rsidR="008E782D" w:rsidRPr="00BA0538" w:rsidRDefault="008E782D" w:rsidP="008E782D">
      <w:pPr>
        <w:shd w:val="clear" w:color="auto" w:fill="FFFFFF"/>
        <w:spacing w:after="0" w:line="480" w:lineRule="atLeast"/>
        <w:jc w:val="both"/>
        <w:rPr>
          <w:rFonts w:ascii="宋体" w:eastAsia="宋体" w:hAnsi="宋体" w:cs="Times New Roman"/>
          <w:color w:val="383838"/>
          <w:spacing w:val="15"/>
          <w:sz w:val="24"/>
          <w:szCs w:val="24"/>
          <w:bdr w:val="none" w:sz="0" w:space="0" w:color="auto" w:frame="1"/>
        </w:rPr>
      </w:pPr>
      <w:r>
        <w:rPr>
          <w:rFonts w:ascii="宋体" w:eastAsia="宋体" w:hAnsi="宋体" w:cs="Times New Roman"/>
          <w:color w:val="383838"/>
          <w:spacing w:val="15"/>
          <w:sz w:val="24"/>
          <w:szCs w:val="24"/>
          <w:bdr w:val="none" w:sz="0" w:space="0" w:color="auto" w:frame="1"/>
        </w:rPr>
        <w:t>3</w:t>
      </w:r>
      <w:r w:rsidRPr="00E0480D">
        <w:rPr>
          <w:rFonts w:ascii="宋体" w:eastAsia="宋体" w:hAnsi="宋体" w:cs="Times New Roman" w:hint="eastAsia"/>
          <w:color w:val="383838"/>
          <w:spacing w:val="15"/>
          <w:sz w:val="24"/>
          <w:szCs w:val="24"/>
          <w:bdr w:val="none" w:sz="0" w:space="0" w:color="auto" w:frame="1"/>
        </w:rPr>
        <w:t>.</w:t>
      </w:r>
      <w:r w:rsidRPr="00BA0538">
        <w:rPr>
          <w:rFonts w:ascii="宋体" w:eastAsia="宋体" w:hAnsi="宋体" w:cs="Times New Roman" w:hint="eastAsia"/>
          <w:color w:val="383838"/>
          <w:spacing w:val="15"/>
          <w:sz w:val="24"/>
          <w:szCs w:val="24"/>
          <w:bdr w:val="none" w:sz="0" w:space="0" w:color="auto" w:frame="1"/>
        </w:rPr>
        <w:t>已通过电子邮件成功报名，</w:t>
      </w:r>
      <w:r w:rsidRPr="00BA0538">
        <w:rPr>
          <w:rFonts w:ascii="宋体" w:eastAsia="宋体" w:hAnsi="宋体" w:cs="Times New Roman"/>
          <w:color w:val="383838"/>
          <w:spacing w:val="15"/>
          <w:sz w:val="24"/>
          <w:szCs w:val="24"/>
          <w:bdr w:val="none" w:sz="0" w:space="0" w:color="auto" w:frame="1"/>
        </w:rPr>
        <w:t>提供报名邮件截</w:t>
      </w:r>
      <w:r w:rsidRPr="00BA0538">
        <w:rPr>
          <w:rFonts w:ascii="宋体" w:eastAsia="宋体" w:hAnsi="宋体" w:cs="Times New Roman" w:hint="eastAsia"/>
          <w:color w:val="383838"/>
          <w:spacing w:val="15"/>
          <w:sz w:val="24"/>
          <w:szCs w:val="24"/>
          <w:bdr w:val="none" w:sz="0" w:space="0" w:color="auto" w:frame="1"/>
        </w:rPr>
        <w:t>图。</w:t>
      </w:r>
    </w:p>
    <w:p w14:paraId="21677245" w14:textId="77777777" w:rsidR="008E782D" w:rsidRDefault="008E782D" w:rsidP="008E782D">
      <w:pPr>
        <w:rPr>
          <w:rFonts w:ascii="宋体" w:eastAsia="宋体" w:hAnsi="宋体" w:cs="Times New Roman"/>
          <w:color w:val="383838"/>
          <w:spacing w:val="15"/>
          <w:sz w:val="24"/>
          <w:szCs w:val="24"/>
          <w:bdr w:val="none" w:sz="0" w:space="0" w:color="auto" w:frame="1"/>
        </w:rPr>
      </w:pPr>
    </w:p>
    <w:p w14:paraId="18978F25" w14:textId="77777777" w:rsidR="008E782D" w:rsidRPr="00BA0538" w:rsidRDefault="008E782D" w:rsidP="008E782D">
      <w:pPr>
        <w:rPr>
          <w:rFonts w:ascii="宋体" w:eastAsia="宋体" w:hAnsi="宋体" w:cs="Times New Roman"/>
          <w:color w:val="383838"/>
          <w:spacing w:val="15"/>
          <w:sz w:val="24"/>
          <w:szCs w:val="24"/>
          <w:bdr w:val="none" w:sz="0" w:space="0" w:color="auto" w:frame="1"/>
        </w:rPr>
      </w:pPr>
      <w:r>
        <w:rPr>
          <w:rFonts w:ascii="宋体" w:eastAsia="宋体" w:hAnsi="宋体" w:cs="Times New Roman"/>
          <w:color w:val="383838"/>
          <w:spacing w:val="15"/>
          <w:sz w:val="24"/>
          <w:szCs w:val="24"/>
          <w:bdr w:val="none" w:sz="0" w:space="0" w:color="auto" w:frame="1"/>
        </w:rPr>
        <w:t>4.</w:t>
      </w:r>
      <w:r w:rsidRPr="00BA0538">
        <w:rPr>
          <w:rFonts w:ascii="宋体" w:eastAsia="宋体" w:hAnsi="宋体" w:cs="Times New Roman" w:hint="eastAsia"/>
          <w:color w:val="383838"/>
          <w:spacing w:val="15"/>
          <w:sz w:val="24"/>
          <w:szCs w:val="24"/>
          <w:bdr w:val="none" w:sz="0" w:space="0" w:color="auto" w:frame="1"/>
        </w:rPr>
        <w:t>广东省以外的</w:t>
      </w:r>
      <w:r>
        <w:rPr>
          <w:rFonts w:ascii="宋体" w:eastAsia="宋体" w:hAnsi="宋体" w:cs="Times New Roman" w:hint="eastAsia"/>
          <w:color w:val="383838"/>
          <w:spacing w:val="15"/>
          <w:sz w:val="24"/>
          <w:szCs w:val="24"/>
          <w:bdr w:val="none" w:sz="0" w:space="0" w:color="auto" w:frame="1"/>
        </w:rPr>
        <w:t>供应商</w:t>
      </w:r>
      <w:r w:rsidRPr="00BA0538">
        <w:rPr>
          <w:rFonts w:ascii="宋体" w:eastAsia="宋体" w:hAnsi="宋体" w:cs="Times New Roman" w:hint="eastAsia"/>
          <w:color w:val="383838"/>
          <w:spacing w:val="15"/>
          <w:sz w:val="24"/>
          <w:szCs w:val="24"/>
          <w:bdr w:val="none" w:sz="0" w:space="0" w:color="auto" w:frame="1"/>
        </w:rPr>
        <w:t>应在广东省住房和城乡建设管理部门已办理工程造价咨询企业进粤企业及人员信息登记备案（需提供在广东建设信息网（网址：</w:t>
      </w:r>
      <w:hyperlink r:id="rId7" w:history="1">
        <w:r w:rsidRPr="00BA0538">
          <w:rPr>
            <w:rFonts w:cs="Times New Roman" w:hint="eastAsia"/>
            <w:color w:val="383838"/>
            <w:spacing w:val="15"/>
            <w:sz w:val="24"/>
            <w:szCs w:val="24"/>
            <w:bdr w:val="none" w:sz="0" w:space="0" w:color="auto" w:frame="1"/>
          </w:rPr>
          <w:t>www.gdcic.net</w:t>
        </w:r>
      </w:hyperlink>
      <w:proofErr w:type="gramStart"/>
      <w:r w:rsidRPr="00BA0538">
        <w:rPr>
          <w:rFonts w:ascii="宋体" w:eastAsia="宋体" w:hAnsi="宋体" w:cs="Times New Roman" w:hint="eastAsia"/>
          <w:color w:val="383838"/>
          <w:spacing w:val="15"/>
          <w:sz w:val="24"/>
          <w:szCs w:val="24"/>
          <w:bdr w:val="none" w:sz="0" w:space="0" w:color="auto" w:frame="1"/>
        </w:rPr>
        <w:t>）“</w:t>
      </w:r>
      <w:proofErr w:type="gramEnd"/>
      <w:r w:rsidRPr="00BA0538">
        <w:rPr>
          <w:rFonts w:ascii="宋体" w:eastAsia="宋体" w:hAnsi="宋体" w:cs="Times New Roman" w:hint="eastAsia"/>
          <w:color w:val="383838"/>
          <w:spacing w:val="15"/>
          <w:sz w:val="24"/>
          <w:szCs w:val="24"/>
          <w:bdr w:val="none" w:sz="0" w:space="0" w:color="auto" w:frame="1"/>
        </w:rPr>
        <w:t>进粤企业和人员信息登记平台”专栏关于进粤企业及人员信息登记的网页打印件并加盖单位公章）</w:t>
      </w:r>
    </w:p>
    <w:p w14:paraId="095B3C43" w14:textId="77777777" w:rsidR="008E782D" w:rsidRPr="00BA0538" w:rsidRDefault="008E782D" w:rsidP="008E782D">
      <w:pPr>
        <w:rPr>
          <w:rFonts w:ascii="宋体" w:eastAsia="宋体" w:hAnsi="宋体" w:cs="Times New Roman"/>
          <w:color w:val="383838"/>
          <w:spacing w:val="15"/>
          <w:sz w:val="24"/>
          <w:szCs w:val="24"/>
          <w:bdr w:val="none" w:sz="0" w:space="0" w:color="auto" w:frame="1"/>
        </w:rPr>
      </w:pPr>
      <w:r>
        <w:rPr>
          <w:rFonts w:ascii="宋体" w:eastAsia="宋体" w:hAnsi="宋体" w:cs="Times New Roman"/>
          <w:color w:val="383838"/>
          <w:spacing w:val="15"/>
          <w:sz w:val="24"/>
          <w:szCs w:val="24"/>
          <w:bdr w:val="none" w:sz="0" w:space="0" w:color="auto" w:frame="1"/>
        </w:rPr>
        <w:t>5.</w:t>
      </w:r>
      <w:r w:rsidRPr="00BA0538">
        <w:rPr>
          <w:rFonts w:ascii="宋体" w:eastAsia="宋体" w:hAnsi="宋体" w:cs="Times New Roman" w:hint="eastAsia"/>
          <w:color w:val="383838"/>
          <w:spacing w:val="15"/>
          <w:sz w:val="24"/>
          <w:szCs w:val="24"/>
          <w:bdr w:val="none" w:sz="0" w:space="0" w:color="auto" w:frame="1"/>
        </w:rPr>
        <w:t>应具有工程造价咨询甲级资质证书</w:t>
      </w:r>
    </w:p>
    <w:p w14:paraId="0C238433" w14:textId="77777777" w:rsidR="008E782D" w:rsidRPr="00F6685B" w:rsidRDefault="008E782D" w:rsidP="008E782D">
      <w:pPr>
        <w:shd w:val="clear" w:color="auto" w:fill="FFFFFF"/>
        <w:spacing w:after="0" w:line="480" w:lineRule="atLeast"/>
        <w:jc w:val="both"/>
        <w:rPr>
          <w:rFonts w:ascii="Intro-Book" w:eastAsia="Times New Roman" w:hAnsi="Intro-Book" w:cs="Times New Roman"/>
          <w:color w:val="2C343B"/>
          <w:sz w:val="24"/>
          <w:szCs w:val="24"/>
        </w:rPr>
      </w:pPr>
      <w:r>
        <w:rPr>
          <w:rFonts w:ascii="宋体" w:eastAsia="宋体" w:hAnsi="宋体" w:cs="Times New Roman"/>
          <w:color w:val="383838"/>
          <w:spacing w:val="15"/>
          <w:sz w:val="24"/>
          <w:szCs w:val="24"/>
          <w:bdr w:val="none" w:sz="0" w:space="0" w:color="auto" w:frame="1"/>
        </w:rPr>
        <w:t>6.</w:t>
      </w:r>
      <w:r w:rsidRPr="00BA0538">
        <w:rPr>
          <w:rFonts w:ascii="宋体" w:eastAsia="宋体" w:hAnsi="宋体" w:cs="Times New Roman" w:hint="eastAsia"/>
          <w:color w:val="383838"/>
          <w:spacing w:val="15"/>
          <w:sz w:val="24"/>
          <w:szCs w:val="24"/>
          <w:bdr w:val="none" w:sz="0" w:space="0" w:color="auto" w:frame="1"/>
        </w:rPr>
        <w:t>本项目不接受联合体</w:t>
      </w:r>
      <w:r>
        <w:rPr>
          <w:rFonts w:ascii="宋体" w:eastAsia="宋体" w:hAnsi="宋体" w:cs="Times New Roman" w:hint="eastAsia"/>
          <w:color w:val="383838"/>
          <w:spacing w:val="15"/>
          <w:sz w:val="24"/>
          <w:szCs w:val="24"/>
          <w:bdr w:val="none" w:sz="0" w:space="0" w:color="auto" w:frame="1"/>
        </w:rPr>
        <w:t>（</w:t>
      </w:r>
      <w:r w:rsidRPr="00C118CB">
        <w:rPr>
          <w:rFonts w:ascii="宋体" w:eastAsia="宋体" w:hAnsi="宋体" w:hint="eastAsia"/>
          <w:color w:val="222222"/>
          <w:sz w:val="24"/>
          <w:szCs w:val="24"/>
        </w:rPr>
        <w:t>提供书面承诺</w:t>
      </w:r>
      <w:r w:rsidRPr="00E0480D">
        <w:rPr>
          <w:rFonts w:ascii="宋体" w:eastAsia="宋体" w:hAnsi="宋体" w:cs="Times New Roman" w:hint="eastAsia"/>
          <w:color w:val="383838"/>
          <w:spacing w:val="15"/>
          <w:sz w:val="24"/>
          <w:szCs w:val="24"/>
          <w:bdr w:val="none" w:sz="0" w:space="0" w:color="auto" w:frame="1"/>
        </w:rPr>
        <w:t>函</w:t>
      </w:r>
      <w:r w:rsidRPr="00C118CB">
        <w:rPr>
          <w:rFonts w:ascii="宋体" w:eastAsia="宋体" w:hAnsi="宋体" w:hint="eastAsia"/>
          <w:color w:val="222222"/>
          <w:sz w:val="24"/>
          <w:szCs w:val="24"/>
        </w:rPr>
        <w:t>）</w:t>
      </w:r>
    </w:p>
    <w:p w14:paraId="4993524C" w14:textId="77777777" w:rsidR="008E782D" w:rsidRPr="00BA0538" w:rsidRDefault="008E782D" w:rsidP="008E782D">
      <w:pPr>
        <w:rPr>
          <w:rFonts w:ascii="宋体" w:eastAsia="宋体" w:hAnsi="宋体" w:cs="Times New Roman"/>
          <w:color w:val="383838"/>
          <w:spacing w:val="15"/>
          <w:sz w:val="24"/>
          <w:szCs w:val="24"/>
          <w:bdr w:val="none" w:sz="0" w:space="0" w:color="auto" w:frame="1"/>
        </w:rPr>
      </w:pPr>
    </w:p>
    <w:p w14:paraId="33C9092C" w14:textId="77777777" w:rsidR="008E782D" w:rsidRPr="00536274" w:rsidRDefault="008E782D" w:rsidP="008E782D">
      <w:pPr>
        <w:shd w:val="clear" w:color="auto" w:fill="FFFFFF"/>
        <w:spacing w:after="0" w:line="480" w:lineRule="atLeast"/>
        <w:rPr>
          <w:rFonts w:ascii="Intro-Book" w:eastAsia="Times New Roman" w:hAnsi="Intro-Book" w:cs="Times New Roman"/>
          <w:color w:val="2C343B"/>
          <w:sz w:val="24"/>
          <w:szCs w:val="24"/>
        </w:rPr>
      </w:pPr>
      <w:r w:rsidRPr="00536274">
        <w:rPr>
          <w:rFonts w:ascii="宋体" w:eastAsia="宋体" w:hAnsi="宋体" w:cs="宋体" w:hint="eastAsia"/>
          <w:b/>
          <w:bCs/>
          <w:color w:val="2C343B"/>
          <w:sz w:val="24"/>
          <w:szCs w:val="24"/>
        </w:rPr>
        <w:t>三．报名时间及方式</w:t>
      </w:r>
    </w:p>
    <w:p w14:paraId="4271B57A" w14:textId="77777777" w:rsidR="008E782D" w:rsidRPr="00536274" w:rsidRDefault="008E782D" w:rsidP="008E782D">
      <w:pPr>
        <w:shd w:val="clear" w:color="auto" w:fill="FFFFFF"/>
        <w:spacing w:after="0" w:line="480" w:lineRule="atLeast"/>
        <w:rPr>
          <w:rFonts w:ascii="Intro-Book" w:eastAsia="Times New Roman" w:hAnsi="Intro-Book" w:cs="Times New Roman"/>
          <w:color w:val="2C343B"/>
          <w:sz w:val="24"/>
          <w:szCs w:val="24"/>
        </w:rPr>
      </w:pPr>
      <w:proofErr w:type="gramStart"/>
      <w:r w:rsidRPr="00536274">
        <w:rPr>
          <w:rFonts w:ascii="Intro-Book" w:eastAsia="Times New Roman" w:hAnsi="Intro-Book" w:cs="Times New Roman"/>
          <w:color w:val="2C343B"/>
          <w:sz w:val="24"/>
          <w:szCs w:val="24"/>
        </w:rPr>
        <w:t xml:space="preserve">1 </w:t>
      </w:r>
      <w:r w:rsidRPr="00536274">
        <w:rPr>
          <w:rFonts w:ascii="宋体" w:eastAsia="宋体" w:hAnsi="宋体" w:cs="宋体" w:hint="eastAsia"/>
          <w:color w:val="2C343B"/>
          <w:sz w:val="24"/>
          <w:szCs w:val="24"/>
        </w:rPr>
        <w:t>.报名时间</w:t>
      </w:r>
      <w:proofErr w:type="gramEnd"/>
      <w:r w:rsidRPr="00536274">
        <w:rPr>
          <w:rFonts w:ascii="宋体" w:eastAsia="宋体" w:hAnsi="宋体" w:cs="宋体" w:hint="eastAsia"/>
          <w:color w:val="2C343B"/>
          <w:sz w:val="24"/>
          <w:szCs w:val="24"/>
        </w:rPr>
        <w:t>：</w:t>
      </w:r>
      <w:r w:rsidRPr="00536274">
        <w:rPr>
          <w:rFonts w:ascii="Intro-Book" w:eastAsia="Times New Roman" w:hAnsi="Intro-Book" w:cs="Times New Roman"/>
          <w:color w:val="2C343B"/>
          <w:sz w:val="24"/>
          <w:szCs w:val="24"/>
          <w:u w:val="single"/>
        </w:rPr>
        <w:t>2025</w:t>
      </w:r>
      <w:r w:rsidRPr="00536274">
        <w:rPr>
          <w:rFonts w:ascii="宋体" w:eastAsia="宋体" w:hAnsi="宋体" w:cs="宋体" w:hint="eastAsia"/>
          <w:color w:val="2C343B"/>
          <w:sz w:val="24"/>
          <w:szCs w:val="24"/>
          <w:u w:val="single"/>
        </w:rPr>
        <w:t>年</w:t>
      </w:r>
      <w:r w:rsidRPr="00536274">
        <w:rPr>
          <w:rFonts w:ascii="Intro-Book" w:eastAsia="Times New Roman" w:hAnsi="Intro-Book" w:cs="Times New Roman"/>
          <w:color w:val="2C343B"/>
          <w:sz w:val="24"/>
          <w:szCs w:val="24"/>
          <w:u w:val="single"/>
        </w:rPr>
        <w:t>11</w:t>
      </w:r>
      <w:r w:rsidRPr="00536274">
        <w:rPr>
          <w:rFonts w:ascii="宋体" w:eastAsia="宋体" w:hAnsi="宋体" w:cs="宋体" w:hint="eastAsia"/>
          <w:color w:val="2C343B"/>
          <w:sz w:val="24"/>
          <w:szCs w:val="24"/>
          <w:u w:val="single"/>
        </w:rPr>
        <w:t>月</w:t>
      </w:r>
      <w:r w:rsidRPr="00536274">
        <w:rPr>
          <w:rFonts w:ascii="Intro-Book" w:eastAsia="Times New Roman" w:hAnsi="Intro-Book" w:cs="Times New Roman"/>
          <w:color w:val="2C343B"/>
          <w:sz w:val="24"/>
          <w:szCs w:val="24"/>
          <w:u w:val="single"/>
        </w:rPr>
        <w:t>5</w:t>
      </w:r>
      <w:r w:rsidRPr="00536274">
        <w:rPr>
          <w:rFonts w:ascii="宋体" w:eastAsia="宋体" w:hAnsi="宋体" w:cs="宋体" w:hint="eastAsia"/>
          <w:color w:val="2C343B"/>
          <w:sz w:val="24"/>
          <w:szCs w:val="24"/>
          <w:u w:val="single"/>
        </w:rPr>
        <w:t>日-</w:t>
      </w:r>
      <w:r w:rsidRPr="00536274">
        <w:rPr>
          <w:rFonts w:ascii="Intro-Book" w:eastAsia="Times New Roman" w:hAnsi="Intro-Book" w:cs="Times New Roman"/>
          <w:color w:val="2C343B"/>
          <w:sz w:val="24"/>
          <w:szCs w:val="24"/>
          <w:u w:val="single"/>
        </w:rPr>
        <w:t>1</w:t>
      </w:r>
      <w:r w:rsidRPr="00536274">
        <w:rPr>
          <w:rFonts w:ascii="Intro-Book" w:hAnsi="Intro-Book" w:cs="Times New Roman"/>
          <w:color w:val="2C343B"/>
          <w:sz w:val="24"/>
          <w:szCs w:val="24"/>
          <w:u w:val="single"/>
        </w:rPr>
        <w:t>1</w:t>
      </w:r>
      <w:r w:rsidRPr="00536274">
        <w:rPr>
          <w:rFonts w:ascii="宋体" w:eastAsia="宋体" w:hAnsi="宋体" w:cs="宋体" w:hint="eastAsia"/>
          <w:color w:val="2C343B"/>
          <w:sz w:val="24"/>
          <w:szCs w:val="24"/>
          <w:u w:val="single"/>
        </w:rPr>
        <w:t>日</w:t>
      </w:r>
      <w:r w:rsidRPr="00536274">
        <w:rPr>
          <w:rFonts w:ascii="宋体" w:eastAsia="宋体" w:hAnsi="宋体" w:cs="宋体" w:hint="eastAsia"/>
          <w:color w:val="2C343B"/>
          <w:sz w:val="24"/>
          <w:szCs w:val="24"/>
        </w:rPr>
        <w:t>（工作日上午</w:t>
      </w:r>
      <w:r w:rsidRPr="00536274">
        <w:rPr>
          <w:rFonts w:ascii="Intro-Book" w:eastAsia="Times New Roman" w:hAnsi="Intro-Book" w:cs="Times New Roman"/>
          <w:color w:val="2C343B"/>
          <w:sz w:val="24"/>
          <w:szCs w:val="24"/>
        </w:rPr>
        <w:t>9</w:t>
      </w:r>
      <w:r w:rsidRPr="00536274">
        <w:rPr>
          <w:rFonts w:ascii="宋体" w:eastAsia="宋体" w:hAnsi="宋体" w:cs="宋体" w:hint="eastAsia"/>
          <w:color w:val="2C343B"/>
          <w:sz w:val="24"/>
          <w:szCs w:val="24"/>
        </w:rPr>
        <w:t>：</w:t>
      </w:r>
      <w:r w:rsidRPr="00536274">
        <w:rPr>
          <w:rFonts w:ascii="Intro-Book" w:eastAsia="Times New Roman" w:hAnsi="Intro-Book" w:cs="Times New Roman"/>
          <w:color w:val="2C343B"/>
          <w:sz w:val="24"/>
          <w:szCs w:val="24"/>
        </w:rPr>
        <w:t xml:space="preserve">00 </w:t>
      </w:r>
      <w:r w:rsidRPr="00536274">
        <w:rPr>
          <w:rFonts w:ascii="宋体" w:eastAsia="宋体" w:hAnsi="宋体" w:cs="宋体" w:hint="eastAsia"/>
          <w:color w:val="2C343B"/>
          <w:sz w:val="24"/>
          <w:szCs w:val="24"/>
        </w:rPr>
        <w:t>至</w:t>
      </w:r>
      <w:r w:rsidRPr="00536274">
        <w:rPr>
          <w:rFonts w:ascii="Intro-Book" w:eastAsia="Times New Roman" w:hAnsi="Intro-Book" w:cs="Times New Roman"/>
          <w:color w:val="2C343B"/>
          <w:sz w:val="24"/>
          <w:szCs w:val="24"/>
        </w:rPr>
        <w:t xml:space="preserve"> 11</w:t>
      </w:r>
      <w:r w:rsidRPr="00536274">
        <w:rPr>
          <w:rFonts w:ascii="宋体" w:eastAsia="宋体" w:hAnsi="宋体" w:cs="宋体" w:hint="eastAsia"/>
          <w:color w:val="2C343B"/>
          <w:sz w:val="24"/>
          <w:szCs w:val="24"/>
        </w:rPr>
        <w:t>：</w:t>
      </w:r>
      <w:r w:rsidRPr="00536274">
        <w:rPr>
          <w:rFonts w:ascii="Intro-Book" w:eastAsia="Times New Roman" w:hAnsi="Intro-Book" w:cs="Times New Roman"/>
          <w:color w:val="2C343B"/>
          <w:sz w:val="24"/>
          <w:szCs w:val="24"/>
        </w:rPr>
        <w:t>30</w:t>
      </w:r>
      <w:r w:rsidRPr="00536274">
        <w:rPr>
          <w:rFonts w:ascii="宋体" w:eastAsia="宋体" w:hAnsi="宋体" w:cs="宋体" w:hint="eastAsia"/>
          <w:color w:val="2C343B"/>
          <w:sz w:val="24"/>
          <w:szCs w:val="24"/>
        </w:rPr>
        <w:t>；</w:t>
      </w:r>
      <w:r w:rsidRPr="00536274">
        <w:rPr>
          <w:rFonts w:ascii="Intro-Book" w:eastAsia="Times New Roman" w:hAnsi="Intro-Book" w:cs="Times New Roman"/>
          <w:color w:val="2C343B"/>
          <w:sz w:val="24"/>
          <w:szCs w:val="24"/>
        </w:rPr>
        <w:t xml:space="preserve"> </w:t>
      </w:r>
      <w:r w:rsidRPr="00536274">
        <w:rPr>
          <w:rFonts w:ascii="宋体" w:eastAsia="宋体" w:hAnsi="宋体" w:cs="宋体" w:hint="eastAsia"/>
          <w:color w:val="2C343B"/>
          <w:sz w:val="24"/>
          <w:szCs w:val="24"/>
        </w:rPr>
        <w:t>下午</w:t>
      </w:r>
      <w:r w:rsidRPr="00536274">
        <w:rPr>
          <w:rFonts w:ascii="Intro-Book" w:eastAsia="Times New Roman" w:hAnsi="Intro-Book" w:cs="Times New Roman"/>
          <w:color w:val="2C343B"/>
          <w:sz w:val="24"/>
          <w:szCs w:val="24"/>
        </w:rPr>
        <w:t>3</w:t>
      </w:r>
      <w:r w:rsidRPr="00536274">
        <w:rPr>
          <w:rFonts w:ascii="宋体" w:eastAsia="宋体" w:hAnsi="宋体" w:cs="宋体" w:hint="eastAsia"/>
          <w:color w:val="2C343B"/>
          <w:sz w:val="24"/>
          <w:szCs w:val="24"/>
        </w:rPr>
        <w:t>：</w:t>
      </w:r>
      <w:r w:rsidRPr="00536274">
        <w:rPr>
          <w:rFonts w:ascii="Intro-Book" w:eastAsia="Times New Roman" w:hAnsi="Intro-Book" w:cs="Times New Roman"/>
          <w:color w:val="2C343B"/>
          <w:sz w:val="24"/>
          <w:szCs w:val="24"/>
        </w:rPr>
        <w:t xml:space="preserve">00 </w:t>
      </w:r>
      <w:r w:rsidRPr="00536274">
        <w:rPr>
          <w:rFonts w:ascii="宋体" w:eastAsia="宋体" w:hAnsi="宋体" w:cs="宋体" w:hint="eastAsia"/>
          <w:color w:val="2C343B"/>
          <w:sz w:val="24"/>
          <w:szCs w:val="24"/>
        </w:rPr>
        <w:t>至</w:t>
      </w:r>
      <w:r w:rsidRPr="00536274">
        <w:rPr>
          <w:rFonts w:ascii="Intro-Book" w:eastAsia="Times New Roman" w:hAnsi="Intro-Book" w:cs="Times New Roman"/>
          <w:color w:val="2C343B"/>
          <w:sz w:val="24"/>
          <w:szCs w:val="24"/>
        </w:rPr>
        <w:t>5</w:t>
      </w:r>
      <w:r w:rsidRPr="00536274">
        <w:rPr>
          <w:rFonts w:ascii="宋体" w:eastAsia="宋体" w:hAnsi="宋体" w:cs="宋体" w:hint="eastAsia"/>
          <w:color w:val="2C343B"/>
          <w:sz w:val="24"/>
          <w:szCs w:val="24"/>
        </w:rPr>
        <w:t>：</w:t>
      </w:r>
      <w:r w:rsidRPr="00536274">
        <w:rPr>
          <w:rFonts w:ascii="Intro-Book" w:eastAsia="Times New Roman" w:hAnsi="Intro-Book" w:cs="Times New Roman"/>
          <w:color w:val="2C343B"/>
          <w:sz w:val="24"/>
          <w:szCs w:val="24"/>
        </w:rPr>
        <w:t>00</w:t>
      </w:r>
      <w:r w:rsidRPr="00536274">
        <w:rPr>
          <w:rFonts w:ascii="宋体" w:eastAsia="宋体" w:hAnsi="宋体" w:cs="宋体" w:hint="eastAsia"/>
          <w:color w:val="2C343B"/>
          <w:sz w:val="24"/>
          <w:szCs w:val="24"/>
        </w:rPr>
        <w:t>）</w:t>
      </w:r>
      <w:r w:rsidRPr="00536274">
        <w:rPr>
          <w:rFonts w:ascii="宋体" w:eastAsia="宋体" w:hAnsi="宋体" w:cs="宋体"/>
          <w:color w:val="2C343B"/>
          <w:sz w:val="24"/>
          <w:szCs w:val="24"/>
        </w:rPr>
        <w:t>。</w:t>
      </w:r>
      <w:bookmarkStart w:id="2" w:name="_GoBack"/>
      <w:bookmarkEnd w:id="2"/>
    </w:p>
    <w:p w14:paraId="1F4BD0A8" w14:textId="77777777" w:rsidR="008E782D" w:rsidRPr="00536274" w:rsidRDefault="008E782D" w:rsidP="008E782D">
      <w:pPr>
        <w:shd w:val="clear" w:color="auto" w:fill="FFFFFF"/>
        <w:spacing w:after="0" w:line="480" w:lineRule="atLeast"/>
        <w:rPr>
          <w:rFonts w:ascii="Intro-Book" w:eastAsia="Times New Roman" w:hAnsi="Intro-Book" w:cs="Times New Roman"/>
          <w:color w:val="2C343B"/>
          <w:sz w:val="24"/>
          <w:szCs w:val="24"/>
        </w:rPr>
      </w:pPr>
      <w:r w:rsidRPr="00536274">
        <w:rPr>
          <w:rFonts w:ascii="Intro-Book" w:eastAsia="Times New Roman" w:hAnsi="Intro-Book" w:cs="Times New Roman"/>
          <w:color w:val="2C343B"/>
          <w:sz w:val="24"/>
          <w:szCs w:val="24"/>
        </w:rPr>
        <w:t xml:space="preserve">2.  </w:t>
      </w:r>
      <w:r w:rsidRPr="00536274">
        <w:rPr>
          <w:rFonts w:ascii="宋体" w:eastAsia="宋体" w:hAnsi="宋体" w:cs="宋体" w:hint="eastAsia"/>
          <w:color w:val="2C343B"/>
          <w:sz w:val="24"/>
          <w:szCs w:val="24"/>
        </w:rPr>
        <w:t>请发电子邮件至</w:t>
      </w:r>
      <w:r w:rsidRPr="00536274">
        <w:rPr>
          <w:rFonts w:ascii="Intro-Book" w:eastAsia="Times New Roman" w:hAnsi="Intro-Book" w:cs="Times New Roman"/>
          <w:color w:val="2C343B"/>
          <w:sz w:val="24"/>
          <w:szCs w:val="24"/>
        </w:rPr>
        <w:t xml:space="preserve">purchasing@gtiit.edu.cn </w:t>
      </w:r>
      <w:r w:rsidRPr="00536274">
        <w:rPr>
          <w:rFonts w:ascii="宋体" w:eastAsia="宋体" w:hAnsi="宋体" w:cs="宋体" w:hint="eastAsia"/>
          <w:color w:val="2C343B"/>
          <w:sz w:val="24"/>
          <w:szCs w:val="24"/>
        </w:rPr>
        <w:t>进行报名，为避免遗漏，请以</w:t>
      </w:r>
      <w:r w:rsidRPr="00536274">
        <w:rPr>
          <w:rFonts w:ascii="Intro-Book" w:eastAsia="Times New Roman" w:hAnsi="Intro-Book" w:cs="Times New Roman"/>
          <w:color w:val="2C343B"/>
          <w:sz w:val="24"/>
          <w:szCs w:val="24"/>
        </w:rPr>
        <w:t xml:space="preserve"> </w:t>
      </w:r>
      <w:r w:rsidRPr="00536274">
        <w:rPr>
          <w:rFonts w:ascii="Cambria" w:eastAsia="Times New Roman" w:hAnsi="Cambria" w:cs="Cambria"/>
          <w:color w:val="2C343B"/>
          <w:sz w:val="24"/>
          <w:szCs w:val="24"/>
        </w:rPr>
        <w:t>“</w:t>
      </w:r>
      <w:r w:rsidRPr="00536274">
        <w:rPr>
          <w:rFonts w:ascii="宋体" w:eastAsia="宋体" w:hAnsi="宋体" w:cs="宋体" w:hint="eastAsia"/>
          <w:color w:val="2C343B"/>
          <w:sz w:val="24"/>
          <w:szCs w:val="24"/>
        </w:rPr>
        <w:t>报名</w:t>
      </w:r>
      <w:r w:rsidRPr="00536274">
        <w:rPr>
          <w:rFonts w:ascii="Intro-Book" w:eastAsia="Times New Roman" w:hAnsi="Intro-Book" w:cs="Times New Roman"/>
          <w:color w:val="2C343B"/>
          <w:sz w:val="24"/>
          <w:szCs w:val="24"/>
        </w:rPr>
        <w:t>-</w:t>
      </w:r>
      <w:proofErr w:type="gramStart"/>
      <w:r w:rsidRPr="00536274">
        <w:rPr>
          <w:rFonts w:ascii="宋体" w:eastAsia="宋体" w:hAnsi="宋体" w:cs="宋体" w:hint="eastAsia"/>
          <w:color w:val="2C343B"/>
          <w:sz w:val="24"/>
          <w:szCs w:val="24"/>
        </w:rPr>
        <w:t>广东以色列理工学院工程造价咨询服务</w:t>
      </w:r>
      <w:r w:rsidRPr="00536274">
        <w:rPr>
          <w:rFonts w:ascii="宋体" w:eastAsia="宋体" w:hAnsi="宋体" w:cs="宋体"/>
          <w:color w:val="2C343B"/>
          <w:sz w:val="24"/>
          <w:szCs w:val="24"/>
        </w:rPr>
        <w:t>框架协议采购项目”</w:t>
      </w:r>
      <w:r w:rsidRPr="00536274">
        <w:rPr>
          <w:rFonts w:ascii="宋体" w:eastAsia="宋体" w:hAnsi="宋体" w:cs="宋体" w:hint="eastAsia"/>
          <w:color w:val="2C343B"/>
          <w:sz w:val="24"/>
          <w:szCs w:val="24"/>
        </w:rPr>
        <w:t>为邮件主题并提供单位营业执照及</w:t>
      </w:r>
      <w:r w:rsidRPr="00536274">
        <w:rPr>
          <w:rFonts w:ascii="宋体" w:eastAsia="宋体" w:hAnsi="宋体" w:cs="Times New Roman" w:hint="eastAsia"/>
          <w:color w:val="383838"/>
          <w:spacing w:val="15"/>
          <w:sz w:val="24"/>
          <w:szCs w:val="24"/>
          <w:bdr w:val="none" w:sz="0" w:space="0" w:color="auto" w:frame="1"/>
        </w:rPr>
        <w:t>工程造价咨询甲级资质证书扫描件</w:t>
      </w:r>
      <w:proofErr w:type="gramEnd"/>
      <w:r w:rsidRPr="00536274">
        <w:rPr>
          <w:rFonts w:ascii="宋体" w:eastAsia="宋体" w:hAnsi="宋体" w:cs="宋体"/>
          <w:color w:val="2C343B"/>
          <w:sz w:val="24"/>
          <w:szCs w:val="24"/>
        </w:rPr>
        <w:t>。</w:t>
      </w:r>
    </w:p>
    <w:p w14:paraId="3A906D83" w14:textId="77777777" w:rsidR="008E782D" w:rsidRPr="00536274" w:rsidRDefault="008E782D" w:rsidP="008E782D">
      <w:pPr>
        <w:shd w:val="clear" w:color="auto" w:fill="FFFFFF"/>
        <w:spacing w:after="0" w:line="480" w:lineRule="atLeast"/>
        <w:rPr>
          <w:rFonts w:ascii="Intro-Book" w:eastAsia="Times New Roman" w:hAnsi="Intro-Book" w:cs="Times New Roman"/>
          <w:color w:val="2C343B"/>
          <w:sz w:val="24"/>
          <w:szCs w:val="24"/>
        </w:rPr>
      </w:pPr>
      <w:r w:rsidRPr="00536274">
        <w:rPr>
          <w:rFonts w:ascii="Intro-Book" w:eastAsia="Times New Roman" w:hAnsi="Intro-Book" w:cs="Times New Roman"/>
          <w:color w:val="2C343B"/>
          <w:sz w:val="24"/>
          <w:szCs w:val="24"/>
        </w:rPr>
        <w:t> </w:t>
      </w:r>
    </w:p>
    <w:p w14:paraId="51C60212" w14:textId="77777777" w:rsidR="008E782D" w:rsidRPr="008C3DFC" w:rsidRDefault="008E782D" w:rsidP="008E782D">
      <w:pPr>
        <w:shd w:val="clear" w:color="auto" w:fill="FFFFFF"/>
        <w:spacing w:after="0" w:line="480" w:lineRule="atLeast"/>
        <w:rPr>
          <w:rFonts w:ascii="Intro-Book" w:eastAsia="Times New Roman" w:hAnsi="Intro-Book" w:cs="Times New Roman"/>
          <w:color w:val="2C343B"/>
          <w:sz w:val="24"/>
          <w:szCs w:val="24"/>
        </w:rPr>
      </w:pPr>
      <w:r w:rsidRPr="00536274">
        <w:rPr>
          <w:rFonts w:ascii="宋体" w:eastAsia="宋体" w:hAnsi="宋体" w:cs="宋体" w:hint="eastAsia"/>
          <w:b/>
          <w:bCs/>
          <w:color w:val="2C343B"/>
          <w:sz w:val="24"/>
          <w:szCs w:val="24"/>
        </w:rPr>
        <w:t>四、项目征集文件详见附件</w:t>
      </w:r>
      <w:r w:rsidRPr="00536274">
        <w:rPr>
          <w:rFonts w:ascii="宋体" w:eastAsia="宋体" w:hAnsi="宋体" w:cs="宋体"/>
          <w:b/>
          <w:bCs/>
          <w:color w:val="2C343B"/>
          <w:sz w:val="24"/>
          <w:szCs w:val="24"/>
        </w:rPr>
        <w:t>。</w:t>
      </w:r>
    </w:p>
    <w:p w14:paraId="344A5152" w14:textId="77777777" w:rsidR="008E782D" w:rsidRPr="008C3DFC" w:rsidRDefault="008E782D" w:rsidP="008E782D">
      <w:pPr>
        <w:shd w:val="clear" w:color="auto" w:fill="FFFFFF"/>
        <w:spacing w:after="0" w:line="480" w:lineRule="atLeast"/>
        <w:rPr>
          <w:rFonts w:ascii="Intro-Book" w:eastAsia="Times New Roman" w:hAnsi="Intro-Book" w:cs="Times New Roman"/>
          <w:color w:val="2C343B"/>
          <w:sz w:val="24"/>
          <w:szCs w:val="24"/>
        </w:rPr>
      </w:pPr>
      <w:r w:rsidRPr="008C3DFC">
        <w:rPr>
          <w:rFonts w:ascii="Intro-Book" w:eastAsia="Times New Roman" w:hAnsi="Intro-Book" w:cs="Times New Roman"/>
          <w:color w:val="2C343B"/>
          <w:sz w:val="24"/>
          <w:szCs w:val="24"/>
        </w:rPr>
        <w:t> </w:t>
      </w:r>
    </w:p>
    <w:p w14:paraId="221E7608" w14:textId="77777777" w:rsidR="008E782D" w:rsidRPr="00CC17C4" w:rsidRDefault="008E782D" w:rsidP="008E782D">
      <w:pPr>
        <w:shd w:val="clear" w:color="auto" w:fill="FFFFFF"/>
        <w:spacing w:after="0" w:line="480" w:lineRule="atLeast"/>
        <w:jc w:val="both"/>
        <w:rPr>
          <w:rFonts w:ascii="Intro-Book" w:eastAsia="Times New Roman" w:hAnsi="Intro-Book" w:cs="Times New Roman"/>
          <w:color w:val="2C343B"/>
          <w:sz w:val="24"/>
          <w:szCs w:val="24"/>
        </w:rPr>
      </w:pPr>
      <w:r w:rsidRPr="00CC17C4">
        <w:rPr>
          <w:rFonts w:ascii="宋体" w:eastAsia="宋体" w:hAnsi="宋体" w:cs="宋体" w:hint="eastAsia"/>
          <w:b/>
          <w:bCs/>
          <w:color w:val="2C343B"/>
          <w:sz w:val="24"/>
          <w:szCs w:val="24"/>
        </w:rPr>
        <w:lastRenderedPageBreak/>
        <w:t>五、</w:t>
      </w:r>
      <w:r>
        <w:rPr>
          <w:rFonts w:ascii="宋体" w:eastAsia="宋体" w:hAnsi="宋体" w:cs="宋体" w:hint="eastAsia"/>
          <w:b/>
          <w:bCs/>
          <w:color w:val="2C343B"/>
          <w:sz w:val="24"/>
          <w:szCs w:val="24"/>
        </w:rPr>
        <w:t>响应</w:t>
      </w:r>
      <w:r w:rsidRPr="00CC17C4">
        <w:rPr>
          <w:rFonts w:ascii="宋体" w:eastAsia="宋体" w:hAnsi="宋体" w:cs="宋体" w:hint="eastAsia"/>
          <w:b/>
          <w:bCs/>
          <w:color w:val="2C343B"/>
          <w:sz w:val="24"/>
          <w:szCs w:val="24"/>
        </w:rPr>
        <w:t>文件递交时间及地点</w:t>
      </w:r>
      <w:r w:rsidRPr="00CC17C4">
        <w:rPr>
          <w:rFonts w:ascii="宋体" w:eastAsia="宋体" w:hAnsi="宋体" w:cs="宋体"/>
          <w:b/>
          <w:bCs/>
          <w:color w:val="2C343B"/>
          <w:sz w:val="24"/>
          <w:szCs w:val="24"/>
        </w:rPr>
        <w:t>：</w:t>
      </w:r>
    </w:p>
    <w:p w14:paraId="05A2D013" w14:textId="77777777" w:rsidR="008E782D" w:rsidRPr="00CC17C4" w:rsidRDefault="008E782D" w:rsidP="008E782D">
      <w:pPr>
        <w:shd w:val="clear" w:color="auto" w:fill="FFFFFF"/>
        <w:spacing w:after="0" w:line="480" w:lineRule="atLeast"/>
        <w:jc w:val="both"/>
        <w:rPr>
          <w:rFonts w:ascii="Intro-Book" w:eastAsia="Times New Roman" w:hAnsi="Intro-Book" w:cs="Times New Roman"/>
          <w:color w:val="2C343B"/>
          <w:sz w:val="24"/>
          <w:szCs w:val="24"/>
        </w:rPr>
      </w:pPr>
      <w:r w:rsidRPr="00CC17C4">
        <w:rPr>
          <w:rFonts w:ascii="宋体" w:eastAsia="宋体" w:hAnsi="宋体" w:cs="宋体" w:hint="eastAsia"/>
          <w:color w:val="2C343B"/>
          <w:sz w:val="24"/>
          <w:szCs w:val="24"/>
        </w:rPr>
        <w:t>有意向参加</w:t>
      </w:r>
      <w:r>
        <w:rPr>
          <w:rFonts w:ascii="宋体" w:eastAsia="宋体" w:hAnsi="宋体" w:cs="宋体" w:hint="eastAsia"/>
          <w:color w:val="2C343B"/>
          <w:sz w:val="24"/>
          <w:szCs w:val="24"/>
        </w:rPr>
        <w:t>征集的供应商</w:t>
      </w:r>
      <w:r w:rsidRPr="00CC17C4">
        <w:rPr>
          <w:rFonts w:ascii="宋体" w:eastAsia="宋体" w:hAnsi="宋体" w:cs="宋体" w:hint="eastAsia"/>
          <w:color w:val="2C343B"/>
          <w:sz w:val="24"/>
          <w:szCs w:val="24"/>
        </w:rPr>
        <w:t>请将</w:t>
      </w:r>
      <w:r>
        <w:rPr>
          <w:rFonts w:ascii="宋体" w:eastAsia="宋体" w:hAnsi="宋体" w:cs="宋体" w:hint="eastAsia"/>
          <w:color w:val="2C343B"/>
          <w:sz w:val="24"/>
          <w:szCs w:val="24"/>
        </w:rPr>
        <w:t>响应文件</w:t>
      </w:r>
      <w:r w:rsidRPr="00CC17C4">
        <w:rPr>
          <w:rFonts w:ascii="宋体" w:eastAsia="宋体" w:hAnsi="宋体" w:cs="宋体" w:hint="eastAsia"/>
          <w:color w:val="2C343B"/>
          <w:sz w:val="24"/>
          <w:szCs w:val="24"/>
        </w:rPr>
        <w:t>（一式叁份</w:t>
      </w:r>
      <w:r>
        <w:rPr>
          <w:rFonts w:ascii="宋体" w:eastAsia="宋体" w:hAnsi="宋体" w:cs="宋体" w:hint="eastAsia"/>
          <w:color w:val="2C343B"/>
          <w:sz w:val="24"/>
          <w:szCs w:val="24"/>
        </w:rPr>
        <w:t>）</w:t>
      </w:r>
      <w:r w:rsidRPr="00CC17C4">
        <w:rPr>
          <w:rFonts w:ascii="宋体" w:eastAsia="宋体" w:hAnsi="宋体" w:cs="宋体" w:hint="eastAsia"/>
          <w:color w:val="2C343B"/>
          <w:sz w:val="24"/>
          <w:szCs w:val="24"/>
        </w:rPr>
        <w:t>密封盖章，于</w:t>
      </w:r>
      <w:r w:rsidRPr="00CC17C4">
        <w:rPr>
          <w:rFonts w:ascii="Intro-Book" w:eastAsia="Times New Roman" w:hAnsi="Intro-Book" w:cs="Times New Roman"/>
          <w:b/>
          <w:bCs/>
          <w:color w:val="2C343B"/>
          <w:sz w:val="24"/>
          <w:szCs w:val="24"/>
          <w:u w:val="single"/>
        </w:rPr>
        <w:t>2025</w:t>
      </w:r>
      <w:r w:rsidRPr="00CC17C4">
        <w:rPr>
          <w:rFonts w:ascii="宋体" w:eastAsia="宋体" w:hAnsi="宋体" w:cs="宋体" w:hint="eastAsia"/>
          <w:b/>
          <w:bCs/>
          <w:color w:val="2C343B"/>
          <w:sz w:val="24"/>
          <w:szCs w:val="24"/>
          <w:u w:val="single"/>
        </w:rPr>
        <w:t>年</w:t>
      </w:r>
      <w:r>
        <w:rPr>
          <w:rFonts w:ascii="Intro-Book" w:eastAsia="Times New Roman" w:hAnsi="Intro-Book" w:cs="Times New Roman"/>
          <w:b/>
          <w:bCs/>
          <w:color w:val="2C343B"/>
          <w:sz w:val="24"/>
          <w:szCs w:val="24"/>
          <w:u w:val="single"/>
        </w:rPr>
        <w:t>1</w:t>
      </w:r>
      <w:r>
        <w:rPr>
          <w:rFonts w:ascii="Intro-Book" w:hAnsi="Intro-Book" w:cs="Times New Roman"/>
          <w:b/>
          <w:bCs/>
          <w:color w:val="2C343B"/>
          <w:sz w:val="24"/>
          <w:szCs w:val="24"/>
          <w:u w:val="single"/>
        </w:rPr>
        <w:t>1</w:t>
      </w:r>
      <w:r w:rsidRPr="00CC17C4">
        <w:rPr>
          <w:rFonts w:ascii="宋体" w:eastAsia="宋体" w:hAnsi="宋体" w:cs="宋体" w:hint="eastAsia"/>
          <w:b/>
          <w:bCs/>
          <w:color w:val="2C343B"/>
          <w:sz w:val="24"/>
          <w:szCs w:val="24"/>
          <w:u w:val="single"/>
        </w:rPr>
        <w:t>月</w:t>
      </w:r>
      <w:r>
        <w:rPr>
          <w:rFonts w:ascii="Intro-Book" w:eastAsia="Times New Roman" w:hAnsi="Intro-Book" w:cs="Times New Roman"/>
          <w:b/>
          <w:bCs/>
          <w:color w:val="2C343B"/>
          <w:sz w:val="24"/>
          <w:szCs w:val="24"/>
          <w:u w:val="single"/>
        </w:rPr>
        <w:t>1</w:t>
      </w:r>
      <w:r>
        <w:rPr>
          <w:rFonts w:ascii="Intro-Book" w:hAnsi="Intro-Book" w:cs="Times New Roman"/>
          <w:b/>
          <w:bCs/>
          <w:color w:val="2C343B"/>
          <w:sz w:val="24"/>
          <w:szCs w:val="24"/>
          <w:u w:val="single"/>
        </w:rPr>
        <w:t>7</w:t>
      </w:r>
      <w:r w:rsidRPr="00CC17C4">
        <w:rPr>
          <w:rFonts w:ascii="宋体" w:eastAsia="宋体" w:hAnsi="宋体" w:cs="宋体" w:hint="eastAsia"/>
          <w:b/>
          <w:bCs/>
          <w:color w:val="2C343B"/>
          <w:sz w:val="24"/>
          <w:szCs w:val="24"/>
          <w:u w:val="single"/>
        </w:rPr>
        <w:t>日上午</w:t>
      </w:r>
      <w:r w:rsidRPr="00CC17C4">
        <w:rPr>
          <w:rFonts w:ascii="Intro-Book" w:eastAsia="Times New Roman" w:hAnsi="Intro-Book" w:cs="Times New Roman"/>
          <w:b/>
          <w:bCs/>
          <w:color w:val="2C343B"/>
          <w:sz w:val="24"/>
          <w:szCs w:val="24"/>
          <w:u w:val="single"/>
        </w:rPr>
        <w:t>1</w:t>
      </w:r>
      <w:r w:rsidRPr="00CC17C4">
        <w:rPr>
          <w:rFonts w:ascii="Intro-Book" w:hAnsi="Intro-Book" w:cs="Times New Roman"/>
          <w:b/>
          <w:bCs/>
          <w:color w:val="2C343B"/>
          <w:sz w:val="24"/>
          <w:szCs w:val="24"/>
          <w:u w:val="single"/>
        </w:rPr>
        <w:t>1</w:t>
      </w:r>
      <w:r w:rsidRPr="00CC17C4">
        <w:rPr>
          <w:rFonts w:ascii="Intro-Book" w:hAnsi="Intro-Book" w:cs="Times New Roman" w:hint="eastAsia"/>
          <w:b/>
          <w:bCs/>
          <w:color w:val="2C343B"/>
          <w:sz w:val="24"/>
          <w:szCs w:val="24"/>
          <w:u w:val="single"/>
        </w:rPr>
        <w:t>:</w:t>
      </w:r>
      <w:r w:rsidRPr="00CC17C4">
        <w:rPr>
          <w:rFonts w:ascii="Intro-Book" w:hAnsi="Intro-Book" w:cs="Times New Roman"/>
          <w:b/>
          <w:bCs/>
          <w:color w:val="2C343B"/>
          <w:sz w:val="24"/>
          <w:szCs w:val="24"/>
          <w:u w:val="single"/>
        </w:rPr>
        <w:t>00</w:t>
      </w:r>
      <w:r w:rsidRPr="00CC17C4">
        <w:rPr>
          <w:rFonts w:ascii="宋体" w:eastAsia="宋体" w:hAnsi="宋体" w:cs="宋体" w:hint="eastAsia"/>
          <w:b/>
          <w:bCs/>
          <w:color w:val="2C343B"/>
          <w:sz w:val="24"/>
          <w:szCs w:val="24"/>
          <w:u w:val="single"/>
        </w:rPr>
        <w:t>时</w:t>
      </w:r>
      <w:r w:rsidRPr="00CC17C4">
        <w:rPr>
          <w:rFonts w:ascii="宋体" w:eastAsia="宋体" w:hAnsi="宋体" w:cs="宋体" w:hint="eastAsia"/>
          <w:color w:val="2C343B"/>
          <w:sz w:val="24"/>
          <w:szCs w:val="24"/>
        </w:rPr>
        <w:t>前送至广东以色列理工学院南校区行政楼</w:t>
      </w:r>
      <w:r w:rsidRPr="00CC17C4">
        <w:rPr>
          <w:rFonts w:ascii="宋体" w:eastAsia="宋体" w:hAnsi="宋体" w:cs="宋体"/>
          <w:color w:val="2C343B"/>
          <w:sz w:val="24"/>
          <w:szCs w:val="24"/>
        </w:rPr>
        <w:t>A422-B</w:t>
      </w:r>
      <w:r w:rsidRPr="00CC17C4">
        <w:rPr>
          <w:rFonts w:ascii="宋体" w:eastAsia="宋体" w:hAnsi="宋体" w:cs="宋体" w:hint="eastAsia"/>
          <w:color w:val="2C343B"/>
          <w:sz w:val="24"/>
          <w:szCs w:val="24"/>
        </w:rPr>
        <w:t>吴老师</w:t>
      </w:r>
      <w:r w:rsidRPr="00CC17C4">
        <w:rPr>
          <w:rFonts w:ascii="Intro-Book" w:eastAsia="Times New Roman" w:hAnsi="Intro-Book" w:cs="Times New Roman"/>
          <w:color w:val="2C343B"/>
          <w:sz w:val="24"/>
          <w:szCs w:val="24"/>
        </w:rPr>
        <w:t xml:space="preserve"> </w:t>
      </w:r>
      <w:r w:rsidRPr="00CC17C4">
        <w:rPr>
          <w:rFonts w:ascii="宋体" w:eastAsia="宋体" w:hAnsi="宋体" w:cs="宋体" w:hint="eastAsia"/>
          <w:color w:val="2C343B"/>
          <w:sz w:val="24"/>
          <w:szCs w:val="24"/>
        </w:rPr>
        <w:t>收，联系电话</w:t>
      </w:r>
      <w:r w:rsidRPr="00CC17C4">
        <w:rPr>
          <w:rFonts w:ascii="Intro-Book" w:eastAsia="Times New Roman" w:hAnsi="Intro-Book" w:cs="Times New Roman"/>
          <w:color w:val="2C343B"/>
          <w:sz w:val="24"/>
          <w:szCs w:val="24"/>
        </w:rPr>
        <w:t>0754-88077130</w:t>
      </w:r>
      <w:r w:rsidRPr="00CC17C4">
        <w:rPr>
          <w:rFonts w:ascii="宋体" w:eastAsia="宋体" w:hAnsi="宋体" w:cs="宋体"/>
          <w:color w:val="2C343B"/>
          <w:sz w:val="24"/>
          <w:szCs w:val="24"/>
        </w:rPr>
        <w:t>。</w:t>
      </w:r>
    </w:p>
    <w:p w14:paraId="204BF63D" w14:textId="19981471" w:rsidR="00092F44" w:rsidRDefault="008E782D" w:rsidP="00092F44">
      <w:pPr>
        <w:shd w:val="clear" w:color="auto" w:fill="FFFFFF"/>
        <w:spacing w:after="0" w:line="480" w:lineRule="atLeast"/>
        <w:textAlignment w:val="baseline"/>
        <w:rPr>
          <w:rFonts w:ascii="inherit" w:eastAsia="微软雅黑" w:hAnsi="inherit" w:cs="Times New Roman" w:hint="eastAsia"/>
          <w:color w:val="383838"/>
          <w:sz w:val="24"/>
          <w:szCs w:val="24"/>
        </w:rPr>
      </w:pPr>
      <w:r w:rsidRPr="00E0480D">
        <w:rPr>
          <w:rFonts w:ascii="宋体" w:eastAsia="宋体" w:hAnsi="宋体" w:cs="Times New Roman" w:hint="eastAsia"/>
          <w:b/>
          <w:bCs/>
          <w:color w:val="383838"/>
          <w:sz w:val="24"/>
          <w:szCs w:val="24"/>
          <w:bdr w:val="none" w:sz="0" w:space="0" w:color="auto" w:frame="1"/>
        </w:rPr>
        <w:t>六、其他补充事宜</w:t>
      </w:r>
    </w:p>
    <w:p w14:paraId="0FA39EC4" w14:textId="1D324F44" w:rsidR="008E782D" w:rsidRPr="00E0480D" w:rsidRDefault="008E782D" w:rsidP="00092F44">
      <w:pPr>
        <w:shd w:val="clear" w:color="auto" w:fill="FFFFFF"/>
        <w:spacing w:after="0" w:line="480" w:lineRule="atLeast"/>
        <w:textAlignment w:val="baseline"/>
        <w:rPr>
          <w:rFonts w:ascii="inherit" w:eastAsia="微软雅黑" w:hAnsi="inherit" w:cs="Times New Roman" w:hint="eastAsia"/>
          <w:color w:val="383838"/>
          <w:sz w:val="24"/>
          <w:szCs w:val="24"/>
        </w:rPr>
      </w:pPr>
      <w:r w:rsidRPr="00E0480D">
        <w:rPr>
          <w:rFonts w:ascii="宋体" w:eastAsia="宋体" w:hAnsi="宋体" w:cs="Times New Roman" w:hint="eastAsia"/>
          <w:color w:val="383838"/>
          <w:spacing w:val="15"/>
          <w:sz w:val="24"/>
          <w:szCs w:val="24"/>
          <w:bdr w:val="none" w:sz="0" w:space="0" w:color="auto" w:frame="1"/>
        </w:rPr>
        <w:t>有效供应商不足法定数量时，征集人另行组织征集。</w:t>
      </w:r>
    </w:p>
    <w:p w14:paraId="5C4412B0" w14:textId="10F78FB9" w:rsidR="00611F5C" w:rsidRPr="00536274" w:rsidRDefault="008E782D" w:rsidP="008E782D">
      <w:pPr>
        <w:pStyle w:val="1"/>
        <w:ind w:firstLine="0"/>
        <w:jc w:val="center"/>
        <w:rPr>
          <w:rStyle w:val="af4"/>
          <w:rFonts w:ascii="宋体" w:eastAsia="宋体" w:hAnsi="宋体" w:cs="宋体"/>
          <w:b/>
          <w:bCs/>
          <w:color w:val="000000" w:themeColor="text1"/>
          <w:sz w:val="32"/>
          <w:szCs w:val="32"/>
        </w:rPr>
      </w:pPr>
      <w:r w:rsidRPr="00536274">
        <w:rPr>
          <w:rStyle w:val="af4"/>
          <w:rFonts w:ascii="宋体" w:eastAsia="宋体" w:hAnsi="宋体" w:cs="宋体" w:hint="eastAsia"/>
          <w:b/>
          <w:bCs/>
          <w:color w:val="000000" w:themeColor="text1"/>
          <w:sz w:val="32"/>
          <w:szCs w:val="32"/>
        </w:rPr>
        <w:t xml:space="preserve">第二章 </w:t>
      </w:r>
      <w:r w:rsidRPr="00536274">
        <w:rPr>
          <w:rStyle w:val="af4"/>
          <w:rFonts w:ascii="宋体" w:eastAsia="宋体" w:hAnsi="宋体" w:cs="宋体"/>
          <w:b/>
          <w:bCs/>
          <w:color w:val="000000" w:themeColor="text1"/>
          <w:sz w:val="32"/>
          <w:szCs w:val="32"/>
        </w:rPr>
        <w:t xml:space="preserve">  项目</w:t>
      </w:r>
      <w:r w:rsidR="00A2507F" w:rsidRPr="00536274">
        <w:rPr>
          <w:rStyle w:val="af4"/>
          <w:rFonts w:ascii="宋体" w:eastAsia="宋体" w:hAnsi="宋体" w:cs="宋体" w:hint="eastAsia"/>
          <w:b/>
          <w:bCs/>
          <w:color w:val="000000" w:themeColor="text1"/>
          <w:sz w:val="32"/>
          <w:szCs w:val="32"/>
        </w:rPr>
        <w:t>需求</w:t>
      </w:r>
    </w:p>
    <w:p w14:paraId="5C4412B1" w14:textId="77777777"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1、 工程造价咨询服务内容及范围：</w:t>
      </w:r>
    </w:p>
    <w:p w14:paraId="5C4412B2" w14:textId="33C3540E"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1.1、服务范围：广东以色列理工学院将根据需要，从</w:t>
      </w:r>
      <w:r w:rsidR="008E782D" w:rsidRPr="00536274">
        <w:rPr>
          <w:rFonts w:ascii="宋体" w:eastAsia="宋体" w:hAnsi="宋体" w:hint="eastAsia"/>
          <w:color w:val="000000" w:themeColor="text1"/>
        </w:rPr>
        <w:t>二家</w:t>
      </w:r>
      <w:r w:rsidR="00316A16" w:rsidRPr="00536274">
        <w:rPr>
          <w:rFonts w:ascii="宋体" w:eastAsia="宋体" w:hAnsi="宋体" w:hint="eastAsia"/>
          <w:color w:val="000000" w:themeColor="text1"/>
        </w:rPr>
        <w:t>入围供应商</w:t>
      </w:r>
      <w:r w:rsidRPr="00536274">
        <w:rPr>
          <w:rFonts w:ascii="宋体" w:eastAsia="宋体" w:hAnsi="宋体" w:hint="eastAsia"/>
          <w:color w:val="000000" w:themeColor="text1"/>
        </w:rPr>
        <w:t>中抽取一家服务商对广东以色列理工学院的工程、服务、仪器设备采购提供造价咨询或(事后)审核工作。</w:t>
      </w:r>
    </w:p>
    <w:p w14:paraId="5C4412B3" w14:textId="22602658"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（备注：总得分不足60分的不予推荐，本项目最多推荐二家</w:t>
      </w:r>
      <w:r w:rsidR="008E782D" w:rsidRPr="00536274">
        <w:rPr>
          <w:rFonts w:ascii="宋体" w:eastAsia="宋体" w:hAnsi="宋体" w:hint="eastAsia"/>
          <w:color w:val="000000" w:themeColor="text1"/>
        </w:rPr>
        <w:t>入围供应商</w:t>
      </w:r>
      <w:r w:rsidRPr="00536274">
        <w:rPr>
          <w:rFonts w:ascii="宋体" w:eastAsia="宋体" w:hAnsi="宋体" w:hint="eastAsia"/>
          <w:color w:val="000000" w:themeColor="text1"/>
        </w:rPr>
        <w:t>。）</w:t>
      </w:r>
    </w:p>
    <w:p w14:paraId="5C4412B4" w14:textId="77777777"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1.2、编制工程量清单及招标控制价</w:t>
      </w:r>
    </w:p>
    <w:p w14:paraId="5C4412B5" w14:textId="77777777"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工作内容：以施工图为依据编制工程量清单，并在上述工程量清单的基础上编制招标控制价。</w:t>
      </w:r>
    </w:p>
    <w:p w14:paraId="5C4412B6" w14:textId="77777777"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成果文件：工程量清单、招标控制价</w:t>
      </w:r>
    </w:p>
    <w:p w14:paraId="5C4412B7" w14:textId="77777777"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1.3、工程竣工结算审核</w:t>
      </w:r>
    </w:p>
    <w:p w14:paraId="5C4412B8" w14:textId="77777777"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工作内容：依据施工合同、竣工图及工程记录资料，对施工单位提交的工程结算书进行审核，并在委托人的参与下与施工单位进行核对并达成一致。</w:t>
      </w:r>
    </w:p>
    <w:p w14:paraId="5C4412B9" w14:textId="77777777"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成果文件：工程竣工结算审核报告</w:t>
      </w:r>
    </w:p>
    <w:p w14:paraId="5C4412BA" w14:textId="77777777"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2、 服务工作要求</w:t>
      </w:r>
    </w:p>
    <w:p w14:paraId="5C4412BB" w14:textId="77777777"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2.1、咨询人应为本项目配备经委托人认可的项目团队，并在工程进展过程中根据委托人要求及工程进度需求，进行调整充实。项目团队人员应业务精专，品行端正，廉洁自律，如不称职，委托人有权要求更换。</w:t>
      </w:r>
    </w:p>
    <w:p w14:paraId="5C4412BC" w14:textId="77777777"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2.2、咨询人项目团队应具备英语的书面及普通语言沟通能力；</w:t>
      </w:r>
    </w:p>
    <w:p w14:paraId="1D6D9B17" w14:textId="77777777"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2.3、在工程竣工、收到竣工验收合格报告及竣工结算书和签证资料后按招标人要求的时间完成全部结算审核工作并出具书面报告。</w:t>
      </w:r>
    </w:p>
    <w:p w14:paraId="5C4412BE" w14:textId="77777777"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2.4、项目人员不得与利害人串通、徇私舞弊、弄虚作假，否则视为不履约，并依法追究其刑事责任。</w:t>
      </w:r>
    </w:p>
    <w:p w14:paraId="66BB853B" w14:textId="77777777" w:rsidR="00611F5C" w:rsidRPr="00536274" w:rsidRDefault="00A2507F">
      <w:pPr>
        <w:rPr>
          <w:rFonts w:ascii="宋体" w:eastAsia="宋体" w:hAnsi="宋体"/>
          <w:color w:val="000000" w:themeColor="text1"/>
        </w:rPr>
      </w:pPr>
      <w:r w:rsidRPr="00536274">
        <w:rPr>
          <w:rFonts w:ascii="宋体" w:eastAsia="宋体" w:hAnsi="宋体"/>
          <w:color w:val="000000" w:themeColor="text1"/>
        </w:rPr>
        <w:lastRenderedPageBreak/>
        <w:t>2</w:t>
      </w:r>
      <w:r w:rsidRPr="00536274">
        <w:rPr>
          <w:rFonts w:ascii="宋体" w:eastAsia="宋体" w:hAnsi="宋体" w:hint="eastAsia"/>
          <w:color w:val="000000" w:themeColor="text1"/>
        </w:rPr>
        <w:t>.</w:t>
      </w:r>
      <w:r w:rsidRPr="00536274">
        <w:rPr>
          <w:rFonts w:ascii="宋体" w:eastAsia="宋体" w:hAnsi="宋体"/>
          <w:color w:val="000000" w:themeColor="text1"/>
        </w:rPr>
        <w:t>5</w:t>
      </w:r>
      <w:r w:rsidRPr="00536274">
        <w:rPr>
          <w:rFonts w:ascii="宋体" w:eastAsia="宋体" w:hAnsi="宋体" w:hint="eastAsia"/>
          <w:color w:val="000000" w:themeColor="text1"/>
        </w:rPr>
        <w:t>、项目预算阶段与结算阶段需为同一团队，具体专业需为同一工程师。</w:t>
      </w:r>
    </w:p>
    <w:p w14:paraId="020A3AC1" w14:textId="77777777" w:rsidR="00611F5C" w:rsidRPr="00536274" w:rsidRDefault="00A2507F">
      <w:pPr>
        <w:rPr>
          <w:rFonts w:ascii="宋体" w:eastAsia="宋体" w:hAnsi="宋体"/>
          <w:color w:val="000000" w:themeColor="text1"/>
        </w:rPr>
      </w:pPr>
      <w:r w:rsidRPr="00536274">
        <w:rPr>
          <w:rFonts w:ascii="宋体" w:eastAsia="宋体" w:hAnsi="宋体"/>
          <w:color w:val="000000" w:themeColor="text1"/>
        </w:rPr>
        <w:t>2.6</w:t>
      </w:r>
      <w:r w:rsidRPr="00536274">
        <w:rPr>
          <w:rFonts w:ascii="宋体" w:eastAsia="宋体" w:hAnsi="宋体" w:hint="eastAsia"/>
          <w:color w:val="000000" w:themeColor="text1"/>
        </w:rPr>
        <w:t>、造价服务需要根据与招标人约定好的期限内，提供造价结果。</w:t>
      </w:r>
    </w:p>
    <w:p w14:paraId="23145217" w14:textId="274A6D23"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2</w:t>
      </w:r>
      <w:r w:rsidRPr="00536274">
        <w:rPr>
          <w:rFonts w:ascii="宋体" w:eastAsia="宋体" w:hAnsi="宋体"/>
          <w:color w:val="000000" w:themeColor="text1"/>
        </w:rPr>
        <w:t>.7</w:t>
      </w:r>
      <w:r w:rsidRPr="00536274">
        <w:rPr>
          <w:rFonts w:ascii="宋体" w:eastAsia="宋体" w:hAnsi="宋体" w:hint="eastAsia"/>
          <w:color w:val="000000" w:themeColor="text1"/>
        </w:rPr>
        <w:t>、实验室项目造价服务单位需要具备实验室造价咨询服务相关经验。</w:t>
      </w:r>
    </w:p>
    <w:p w14:paraId="5C4412BF" w14:textId="77777777"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3、咨询成果文件要求</w:t>
      </w:r>
    </w:p>
    <w:p w14:paraId="5C4412C0" w14:textId="269DC4F2" w:rsidR="00611F5C" w:rsidRPr="00536274" w:rsidRDefault="00316A16">
      <w:pPr>
        <w:rPr>
          <w:rFonts w:ascii="宋体" w:eastAsia="宋体" w:hAnsi="宋体"/>
          <w:color w:val="000000" w:themeColor="text1"/>
        </w:rPr>
      </w:pPr>
      <w:r w:rsidRPr="00536274">
        <w:rPr>
          <w:rFonts w:ascii="宋体" w:eastAsia="宋体" w:hAnsi="宋体" w:hint="eastAsia"/>
          <w:color w:val="000000" w:themeColor="text1"/>
        </w:rPr>
        <w:t>入围供应商</w:t>
      </w:r>
      <w:r w:rsidR="00A2507F" w:rsidRPr="00536274">
        <w:rPr>
          <w:rFonts w:ascii="宋体" w:eastAsia="宋体" w:hAnsi="宋体" w:hint="eastAsia"/>
          <w:color w:val="000000" w:themeColor="text1"/>
        </w:rPr>
        <w:t>对项目的造价咨询建议、审核意见、审核报告等咨询成果以书面形式向委托人提供。咨询成果文件应规范、完整、详尽，能够全面准确描述审核范围、审核依据、已实施的主要审核程序和应发表的审核意见。咨询人出具正式审核意见、审核报告前，需将审核资料报委托人复核。所提交的咨询成果文件材质及数量要求：纸质文件一份，电子版文件一份。</w:t>
      </w:r>
    </w:p>
    <w:p w14:paraId="5C4412C1" w14:textId="68CC3E52" w:rsidR="00611F5C" w:rsidRPr="00536274" w:rsidRDefault="008E782D">
      <w:pPr>
        <w:rPr>
          <w:rFonts w:ascii="宋体" w:eastAsia="宋体" w:hAnsi="宋体"/>
          <w:b/>
          <w:color w:val="000000" w:themeColor="text1"/>
        </w:rPr>
      </w:pPr>
      <w:r w:rsidRPr="00536274">
        <w:rPr>
          <w:rFonts w:ascii="宋体" w:eastAsia="宋体" w:hAnsi="宋体" w:hint="eastAsia"/>
          <w:b/>
          <w:color w:val="000000" w:themeColor="text1"/>
        </w:rPr>
        <w:t>4．</w:t>
      </w:r>
      <w:r w:rsidR="00A2507F" w:rsidRPr="00536274">
        <w:rPr>
          <w:rFonts w:ascii="宋体" w:eastAsia="宋体" w:hAnsi="宋体" w:hint="eastAsia"/>
          <w:b/>
          <w:color w:val="000000" w:themeColor="text1"/>
        </w:rPr>
        <w:t>项目商务要求</w:t>
      </w:r>
    </w:p>
    <w:p w14:paraId="5C4412C2" w14:textId="7B4946E4"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4.1、经验要求：在经营范围内，且近年来资信良好，履约能力强，没有违法记录</w:t>
      </w:r>
    </w:p>
    <w:p w14:paraId="5C4412C3" w14:textId="2CDA5574"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4.2、报价要求：投标人按广东省物价局《关于调整我省建设工程造价咨询服务收费的复函》中规定的收费标准，</w:t>
      </w:r>
      <w:r w:rsidRPr="00536274">
        <w:rPr>
          <w:rFonts w:ascii="宋体" w:eastAsia="宋体" w:hAnsi="宋体" w:hint="eastAsia"/>
          <w:color w:val="000000" w:themeColor="text1"/>
          <w:highlight w:val="yellow"/>
        </w:rPr>
        <w:t>对本项目提供统一的投标折扣率（例如：提供七折优惠，则折扣率为70%）</w:t>
      </w:r>
      <w:r w:rsidRPr="00536274">
        <w:rPr>
          <w:rFonts w:ascii="宋体" w:eastAsia="宋体" w:hAnsi="宋体" w:hint="eastAsia"/>
          <w:color w:val="000000" w:themeColor="text1"/>
        </w:rPr>
        <w:t>。</w:t>
      </w:r>
    </w:p>
    <w:p w14:paraId="5C4412C4" w14:textId="4ADFCD72"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4.3、工期要求：根据实际项目的工作量，由招标人及</w:t>
      </w:r>
      <w:r w:rsidR="00316A16" w:rsidRPr="00536274">
        <w:rPr>
          <w:rFonts w:ascii="宋体" w:eastAsia="宋体" w:hAnsi="宋体" w:hint="eastAsia"/>
          <w:color w:val="000000" w:themeColor="text1"/>
        </w:rPr>
        <w:t>入围供应商</w:t>
      </w:r>
      <w:r w:rsidRPr="00536274">
        <w:rPr>
          <w:rFonts w:ascii="宋体" w:eastAsia="宋体" w:hAnsi="宋体" w:hint="eastAsia"/>
          <w:color w:val="000000" w:themeColor="text1"/>
        </w:rPr>
        <w:t>协商而定</w:t>
      </w:r>
    </w:p>
    <w:p w14:paraId="5C4412C5" w14:textId="7D3F2665"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4.4、付款方式：工程预算造价编制或工程结算审核工作完成后15</w:t>
      </w:r>
      <w:r w:rsidR="00B843C6" w:rsidRPr="00536274">
        <w:rPr>
          <w:rFonts w:ascii="宋体" w:eastAsia="宋体" w:hAnsi="宋体" w:hint="eastAsia"/>
          <w:color w:val="000000" w:themeColor="text1"/>
        </w:rPr>
        <w:t>个工作日</w:t>
      </w:r>
      <w:r w:rsidRPr="00536274">
        <w:rPr>
          <w:rFonts w:ascii="宋体" w:eastAsia="宋体" w:hAnsi="宋体" w:hint="eastAsia"/>
          <w:color w:val="000000" w:themeColor="text1"/>
        </w:rPr>
        <w:t>内，招标人一次性支付造价咨询单位咨询服务费。</w:t>
      </w:r>
    </w:p>
    <w:p w14:paraId="49FF0721" w14:textId="77777777" w:rsidR="008E782D" w:rsidRPr="00536274" w:rsidRDefault="008E782D" w:rsidP="00F45D69">
      <w:pPr>
        <w:pStyle w:val="1"/>
        <w:spacing w:line="240" w:lineRule="auto"/>
        <w:ind w:firstLine="0"/>
        <w:jc w:val="center"/>
        <w:rPr>
          <w:rStyle w:val="af4"/>
          <w:rFonts w:ascii="宋体" w:eastAsia="宋体" w:hAnsi="宋体" w:cs="宋体"/>
          <w:b/>
          <w:bCs/>
          <w:color w:val="000000" w:themeColor="text1"/>
          <w:sz w:val="32"/>
          <w:szCs w:val="32"/>
        </w:rPr>
      </w:pPr>
      <w:bookmarkStart w:id="3" w:name="_Toc1257"/>
    </w:p>
    <w:p w14:paraId="66B7BF5E" w14:textId="0883DFDD" w:rsidR="00F45D69" w:rsidRPr="00536274" w:rsidRDefault="00F45D69" w:rsidP="00F45D69">
      <w:pPr>
        <w:pStyle w:val="1"/>
        <w:spacing w:line="240" w:lineRule="auto"/>
        <w:ind w:firstLine="0"/>
        <w:jc w:val="center"/>
        <w:rPr>
          <w:rStyle w:val="af4"/>
          <w:rFonts w:ascii="宋体" w:eastAsia="宋体" w:hAnsi="宋体" w:cs="宋体"/>
          <w:b/>
          <w:bCs/>
          <w:color w:val="000000" w:themeColor="text1"/>
          <w:sz w:val="24"/>
          <w:szCs w:val="24"/>
        </w:rPr>
      </w:pPr>
      <w:r w:rsidRPr="00536274">
        <w:rPr>
          <w:rStyle w:val="af4"/>
          <w:rFonts w:ascii="宋体" w:eastAsia="宋体" w:hAnsi="宋体" w:cs="宋体" w:hint="eastAsia"/>
          <w:b/>
          <w:bCs/>
          <w:color w:val="000000" w:themeColor="text1"/>
          <w:sz w:val="32"/>
          <w:szCs w:val="32"/>
        </w:rPr>
        <w:t>第</w:t>
      </w:r>
      <w:r w:rsidR="00F41CEB" w:rsidRPr="00536274">
        <w:rPr>
          <w:rStyle w:val="af4"/>
          <w:rFonts w:ascii="宋体" w:eastAsia="宋体" w:hAnsi="宋体" w:cs="宋体" w:hint="eastAsia"/>
          <w:b/>
          <w:bCs/>
          <w:color w:val="000000" w:themeColor="text1"/>
          <w:sz w:val="32"/>
          <w:szCs w:val="32"/>
        </w:rPr>
        <w:t>三</w:t>
      </w:r>
      <w:r w:rsidRPr="00536274">
        <w:rPr>
          <w:rStyle w:val="af4"/>
          <w:rFonts w:ascii="宋体" w:eastAsia="宋体" w:hAnsi="宋体" w:cs="宋体" w:hint="eastAsia"/>
          <w:b/>
          <w:bCs/>
          <w:color w:val="000000" w:themeColor="text1"/>
          <w:sz w:val="32"/>
          <w:szCs w:val="32"/>
        </w:rPr>
        <w:t>章  评审办法</w:t>
      </w:r>
      <w:bookmarkEnd w:id="3"/>
    </w:p>
    <w:p w14:paraId="5C4412C7" w14:textId="77777777" w:rsidR="00611F5C" w:rsidRPr="00536274" w:rsidRDefault="00611F5C">
      <w:pPr>
        <w:pStyle w:val="a7"/>
        <w:ind w:firstLine="0"/>
        <w:rPr>
          <w:rFonts w:ascii="宋体" w:hAnsi="宋体"/>
          <w:b/>
          <w:color w:val="000000" w:themeColor="text1"/>
          <w:sz w:val="22"/>
          <w:szCs w:val="22"/>
        </w:rPr>
      </w:pPr>
    </w:p>
    <w:p w14:paraId="5C4412C8" w14:textId="6E469F83" w:rsidR="00611F5C" w:rsidRPr="00536274" w:rsidRDefault="00A2507F">
      <w:pPr>
        <w:pStyle w:val="a7"/>
        <w:ind w:firstLine="0"/>
        <w:rPr>
          <w:rFonts w:ascii="宋体" w:hAnsi="宋体"/>
          <w:color w:val="000000" w:themeColor="text1"/>
          <w:kern w:val="0"/>
          <w:sz w:val="22"/>
          <w:szCs w:val="22"/>
        </w:rPr>
      </w:pPr>
      <w:r w:rsidRPr="00536274">
        <w:rPr>
          <w:rFonts w:ascii="宋体" w:hAnsi="宋体" w:hint="eastAsia"/>
          <w:color w:val="000000" w:themeColor="text1"/>
          <w:kern w:val="0"/>
          <w:sz w:val="22"/>
          <w:szCs w:val="22"/>
        </w:rPr>
        <w:t>本次</w:t>
      </w:r>
      <w:r w:rsidR="005E3E70" w:rsidRPr="00536274">
        <w:rPr>
          <w:rFonts w:hint="eastAsia"/>
          <w:color w:val="000000" w:themeColor="text1"/>
          <w:kern w:val="0"/>
          <w:sz w:val="22"/>
          <w:szCs w:val="22"/>
        </w:rPr>
        <w:t>评审</w:t>
      </w:r>
      <w:r w:rsidRPr="00536274">
        <w:rPr>
          <w:rFonts w:ascii="宋体" w:hAnsi="宋体" w:hint="eastAsia"/>
          <w:color w:val="000000" w:themeColor="text1"/>
          <w:kern w:val="0"/>
          <w:sz w:val="22"/>
          <w:szCs w:val="22"/>
        </w:rPr>
        <w:t>采用综合评分法，即在最大限度地满足</w:t>
      </w:r>
      <w:r w:rsidR="00C70075" w:rsidRPr="00536274">
        <w:rPr>
          <w:rFonts w:ascii="宋体" w:hAnsi="宋体" w:hint="eastAsia"/>
          <w:color w:val="000000" w:themeColor="text1"/>
          <w:kern w:val="0"/>
          <w:sz w:val="22"/>
          <w:szCs w:val="22"/>
        </w:rPr>
        <w:t>征集</w:t>
      </w:r>
      <w:r w:rsidRPr="00536274">
        <w:rPr>
          <w:rFonts w:ascii="宋体" w:hAnsi="宋体" w:hint="eastAsia"/>
          <w:color w:val="000000" w:themeColor="text1"/>
          <w:kern w:val="0"/>
          <w:sz w:val="22"/>
          <w:szCs w:val="22"/>
        </w:rPr>
        <w:t>文件实质性要求前提下，按技术、商务和价格进行评分。三项总分为100分，</w:t>
      </w:r>
      <w:proofErr w:type="gramStart"/>
      <w:r w:rsidRPr="00536274">
        <w:rPr>
          <w:rFonts w:ascii="宋体" w:hAnsi="宋体" w:hint="eastAsia"/>
          <w:color w:val="000000" w:themeColor="text1"/>
          <w:kern w:val="0"/>
          <w:sz w:val="22"/>
          <w:szCs w:val="22"/>
        </w:rPr>
        <w:t>其中服务</w:t>
      </w:r>
      <w:proofErr w:type="gramEnd"/>
      <w:r w:rsidRPr="00536274">
        <w:rPr>
          <w:rFonts w:ascii="宋体" w:hAnsi="宋体" w:hint="eastAsia"/>
          <w:color w:val="000000" w:themeColor="text1"/>
          <w:kern w:val="0"/>
          <w:sz w:val="22"/>
          <w:szCs w:val="22"/>
        </w:rPr>
        <w:t>及商务得分占80分，价格得分占20分。按综合得分高低的次序推荐</w:t>
      </w:r>
      <w:r w:rsidR="008E782D" w:rsidRPr="00536274">
        <w:rPr>
          <w:rFonts w:ascii="宋体" w:hAnsi="宋体" w:hint="eastAsia"/>
          <w:color w:val="000000" w:themeColor="text1"/>
          <w:kern w:val="0"/>
          <w:sz w:val="22"/>
          <w:szCs w:val="22"/>
        </w:rPr>
        <w:t>入围</w:t>
      </w:r>
      <w:r w:rsidR="00C70075" w:rsidRPr="00536274">
        <w:rPr>
          <w:rFonts w:ascii="宋体" w:hAnsi="宋体" w:hint="eastAsia"/>
          <w:color w:val="000000" w:themeColor="text1"/>
          <w:kern w:val="0"/>
          <w:sz w:val="22"/>
          <w:szCs w:val="22"/>
        </w:rPr>
        <w:t>供应商</w:t>
      </w:r>
      <w:r w:rsidRPr="00536274">
        <w:rPr>
          <w:rFonts w:ascii="宋体" w:hAnsi="宋体" w:hint="eastAsia"/>
          <w:color w:val="000000" w:themeColor="text1"/>
          <w:kern w:val="0"/>
          <w:sz w:val="22"/>
          <w:szCs w:val="22"/>
        </w:rPr>
        <w:t>，总得分不足60分的不予推荐，本项目最多推荐</w:t>
      </w:r>
      <w:r w:rsidR="00B843C6" w:rsidRPr="00536274">
        <w:rPr>
          <w:rFonts w:ascii="宋体" w:hAnsi="宋体" w:hint="eastAsia"/>
          <w:color w:val="000000" w:themeColor="text1"/>
          <w:sz w:val="22"/>
          <w:szCs w:val="22"/>
        </w:rPr>
        <w:t>二家</w:t>
      </w:r>
      <w:r w:rsidR="00C70075" w:rsidRPr="00536274">
        <w:rPr>
          <w:rFonts w:ascii="宋体" w:hAnsi="宋体" w:hint="eastAsia"/>
          <w:color w:val="000000" w:themeColor="text1"/>
          <w:kern w:val="0"/>
          <w:sz w:val="22"/>
          <w:szCs w:val="22"/>
        </w:rPr>
        <w:t>入围供应商</w:t>
      </w:r>
      <w:r w:rsidRPr="00536274">
        <w:rPr>
          <w:rFonts w:ascii="宋体" w:hAnsi="宋体" w:hint="eastAsia"/>
          <w:color w:val="000000" w:themeColor="text1"/>
          <w:kern w:val="0"/>
          <w:sz w:val="22"/>
          <w:szCs w:val="22"/>
        </w:rPr>
        <w:t>。</w:t>
      </w:r>
    </w:p>
    <w:p w14:paraId="5C4412C9" w14:textId="77777777" w:rsidR="00611F5C" w:rsidRPr="00536274" w:rsidRDefault="00611F5C">
      <w:pPr>
        <w:pStyle w:val="a7"/>
        <w:ind w:firstLine="359"/>
        <w:rPr>
          <w:rFonts w:ascii="宋体" w:hAnsi="宋体"/>
          <w:color w:val="000000" w:themeColor="text1"/>
          <w:sz w:val="22"/>
          <w:szCs w:val="22"/>
        </w:rPr>
      </w:pPr>
    </w:p>
    <w:p w14:paraId="5C4412CA" w14:textId="77777777" w:rsidR="00611F5C" w:rsidRPr="00536274" w:rsidRDefault="00611F5C">
      <w:pPr>
        <w:pStyle w:val="a7"/>
        <w:ind w:firstLineChars="199" w:firstLine="440"/>
        <w:rPr>
          <w:rFonts w:ascii="宋体" w:hAnsi="宋体"/>
          <w:b/>
          <w:color w:val="000000" w:themeColor="text1"/>
          <w:sz w:val="22"/>
          <w:szCs w:val="22"/>
        </w:rPr>
      </w:pPr>
    </w:p>
    <w:p w14:paraId="5C4412CB" w14:textId="77777777" w:rsidR="00611F5C" w:rsidRPr="00536274" w:rsidRDefault="00A2507F">
      <w:pPr>
        <w:pStyle w:val="a7"/>
        <w:ind w:firstLine="0"/>
        <w:rPr>
          <w:rFonts w:ascii="宋体" w:hAnsi="宋体"/>
          <w:color w:val="000000" w:themeColor="text1"/>
          <w:sz w:val="22"/>
          <w:szCs w:val="22"/>
        </w:rPr>
      </w:pPr>
      <w:r w:rsidRPr="00536274">
        <w:rPr>
          <w:rFonts w:ascii="宋体" w:hAnsi="宋体" w:hint="eastAsia"/>
          <w:color w:val="000000" w:themeColor="text1"/>
          <w:sz w:val="22"/>
          <w:szCs w:val="22"/>
        </w:rPr>
        <w:t>1.服务及商务评价：</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0"/>
        <w:gridCol w:w="6947"/>
      </w:tblGrid>
      <w:tr w:rsidR="00536274" w:rsidRPr="00536274" w14:paraId="5C4412CF" w14:textId="77777777" w:rsidTr="00C70075">
        <w:trPr>
          <w:trHeight w:val="361"/>
        </w:trPr>
        <w:tc>
          <w:tcPr>
            <w:tcW w:w="1242" w:type="dxa"/>
            <w:shd w:val="clear" w:color="auto" w:fill="auto"/>
          </w:tcPr>
          <w:p w14:paraId="5C4412CC" w14:textId="77777777" w:rsidR="00611F5C" w:rsidRPr="00536274" w:rsidRDefault="00A2507F">
            <w:pPr>
              <w:pStyle w:val="2"/>
              <w:adjustRightInd w:val="0"/>
              <w:spacing w:after="0"/>
              <w:ind w:leftChars="0" w:left="0" w:firstLineChars="0" w:firstLine="0"/>
              <w:contextualSpacing/>
              <w:jc w:val="center"/>
              <w:rPr>
                <w:rFonts w:ascii="宋体" w:hAnsi="宋体"/>
                <w:b/>
                <w:color w:val="000000" w:themeColor="text1"/>
                <w:sz w:val="22"/>
              </w:rPr>
            </w:pPr>
            <w:r w:rsidRPr="00536274">
              <w:rPr>
                <w:rFonts w:ascii="宋体" w:hAnsi="宋体" w:hint="eastAsia"/>
                <w:b/>
                <w:color w:val="000000" w:themeColor="text1"/>
                <w:sz w:val="22"/>
              </w:rPr>
              <w:t>评分内容</w:t>
            </w:r>
          </w:p>
        </w:tc>
        <w:tc>
          <w:tcPr>
            <w:tcW w:w="850" w:type="dxa"/>
            <w:shd w:val="clear" w:color="auto" w:fill="auto"/>
          </w:tcPr>
          <w:p w14:paraId="5C4412CD" w14:textId="77777777" w:rsidR="00611F5C" w:rsidRPr="00536274" w:rsidRDefault="00A2507F">
            <w:pPr>
              <w:pStyle w:val="2"/>
              <w:adjustRightInd w:val="0"/>
              <w:spacing w:after="0"/>
              <w:ind w:leftChars="0" w:left="0" w:firstLineChars="0" w:firstLine="0"/>
              <w:contextualSpacing/>
              <w:jc w:val="center"/>
              <w:rPr>
                <w:rFonts w:ascii="宋体" w:hAnsi="宋体"/>
                <w:b/>
                <w:color w:val="000000" w:themeColor="text1"/>
                <w:sz w:val="22"/>
              </w:rPr>
            </w:pPr>
            <w:r w:rsidRPr="00536274">
              <w:rPr>
                <w:rFonts w:ascii="宋体" w:hAnsi="宋体" w:hint="eastAsia"/>
                <w:b/>
                <w:color w:val="000000" w:themeColor="text1"/>
                <w:sz w:val="22"/>
              </w:rPr>
              <w:t>分值</w:t>
            </w:r>
          </w:p>
        </w:tc>
        <w:tc>
          <w:tcPr>
            <w:tcW w:w="6947" w:type="dxa"/>
            <w:shd w:val="clear" w:color="auto" w:fill="auto"/>
          </w:tcPr>
          <w:p w14:paraId="5C4412CE" w14:textId="77777777" w:rsidR="00611F5C" w:rsidRPr="00536274" w:rsidRDefault="00A2507F">
            <w:pPr>
              <w:pStyle w:val="2"/>
              <w:adjustRightInd w:val="0"/>
              <w:spacing w:after="0"/>
              <w:ind w:leftChars="0" w:left="0" w:firstLineChars="0" w:firstLine="0"/>
              <w:contextualSpacing/>
              <w:jc w:val="center"/>
              <w:rPr>
                <w:rFonts w:ascii="宋体" w:hAnsi="宋体"/>
                <w:b/>
                <w:color w:val="000000" w:themeColor="text1"/>
                <w:sz w:val="22"/>
              </w:rPr>
            </w:pPr>
            <w:r w:rsidRPr="00536274">
              <w:rPr>
                <w:rFonts w:ascii="宋体" w:hAnsi="宋体" w:hint="eastAsia"/>
                <w:b/>
                <w:color w:val="000000" w:themeColor="text1"/>
                <w:sz w:val="22"/>
              </w:rPr>
              <w:t>评分标准</w:t>
            </w:r>
          </w:p>
        </w:tc>
      </w:tr>
      <w:tr w:rsidR="00536274" w:rsidRPr="00536274" w14:paraId="5C4412D3" w14:textId="77777777">
        <w:tc>
          <w:tcPr>
            <w:tcW w:w="1242" w:type="dxa"/>
            <w:shd w:val="clear" w:color="auto" w:fill="auto"/>
            <w:vAlign w:val="center"/>
          </w:tcPr>
          <w:p w14:paraId="5C4412D0" w14:textId="77777777" w:rsidR="00611F5C" w:rsidRPr="00536274" w:rsidRDefault="00A2507F">
            <w:pPr>
              <w:adjustRightInd w:val="0"/>
              <w:contextualSpacing/>
              <w:jc w:val="center"/>
              <w:rPr>
                <w:rFonts w:ascii="宋体" w:eastAsia="宋体" w:hAnsi="宋体"/>
                <w:color w:val="000000" w:themeColor="text1"/>
              </w:rPr>
            </w:pPr>
            <w:r w:rsidRPr="00536274">
              <w:rPr>
                <w:rFonts w:ascii="宋体" w:eastAsia="宋体" w:hAnsi="宋体"/>
                <w:color w:val="000000" w:themeColor="text1"/>
              </w:rPr>
              <w:t>业绩</w:t>
            </w:r>
          </w:p>
        </w:tc>
        <w:tc>
          <w:tcPr>
            <w:tcW w:w="850" w:type="dxa"/>
            <w:shd w:val="clear" w:color="auto" w:fill="auto"/>
            <w:vAlign w:val="center"/>
          </w:tcPr>
          <w:p w14:paraId="5C4412D1" w14:textId="77777777" w:rsidR="00611F5C" w:rsidRPr="00536274" w:rsidRDefault="00A2507F">
            <w:pPr>
              <w:adjustRightInd w:val="0"/>
              <w:contextualSpacing/>
              <w:jc w:val="center"/>
              <w:rPr>
                <w:rFonts w:ascii="宋体" w:eastAsia="宋体" w:hAnsi="宋体"/>
                <w:color w:val="000000" w:themeColor="text1"/>
              </w:rPr>
            </w:pPr>
            <w:r w:rsidRPr="00536274">
              <w:rPr>
                <w:rFonts w:ascii="宋体" w:eastAsia="宋体" w:hAnsi="宋体"/>
                <w:color w:val="000000" w:themeColor="text1"/>
              </w:rPr>
              <w:t>20分</w:t>
            </w:r>
          </w:p>
        </w:tc>
        <w:tc>
          <w:tcPr>
            <w:tcW w:w="6947" w:type="dxa"/>
            <w:shd w:val="clear" w:color="auto" w:fill="auto"/>
            <w:vAlign w:val="center"/>
          </w:tcPr>
          <w:p w14:paraId="5C4412D2" w14:textId="0CE06CE8" w:rsidR="00611F5C" w:rsidRPr="00536274" w:rsidRDefault="00A2507F">
            <w:pPr>
              <w:pStyle w:val="Default"/>
              <w:contextualSpacing/>
              <w:rPr>
                <w:rFonts w:cs="Times New Roman"/>
                <w:color w:val="000000" w:themeColor="text1"/>
                <w:sz w:val="22"/>
                <w:szCs w:val="22"/>
              </w:rPr>
            </w:pPr>
            <w:r w:rsidRPr="00536274">
              <w:rPr>
                <w:rFonts w:cs="Times New Roman"/>
                <w:color w:val="000000" w:themeColor="text1"/>
                <w:sz w:val="22"/>
                <w:szCs w:val="22"/>
              </w:rPr>
              <w:t>投标人承担的</w:t>
            </w:r>
            <w:r w:rsidRPr="00536274">
              <w:rPr>
                <w:rFonts w:cs="Times New Roman" w:hint="eastAsia"/>
                <w:color w:val="000000" w:themeColor="text1"/>
                <w:sz w:val="22"/>
                <w:szCs w:val="22"/>
              </w:rPr>
              <w:t>装饰、修缮、改造</w:t>
            </w:r>
            <w:r w:rsidRPr="00536274">
              <w:rPr>
                <w:rFonts w:cs="Times New Roman"/>
                <w:color w:val="000000" w:themeColor="text1"/>
                <w:sz w:val="22"/>
                <w:szCs w:val="22"/>
              </w:rPr>
              <w:t>工程造价咨询业绩</w:t>
            </w:r>
            <w:r w:rsidRPr="00536274">
              <w:rPr>
                <w:rFonts w:cs="Times New Roman" w:hint="eastAsia"/>
                <w:color w:val="000000" w:themeColor="text1"/>
                <w:sz w:val="22"/>
                <w:szCs w:val="22"/>
              </w:rPr>
              <w:t>，</w:t>
            </w:r>
            <w:r w:rsidRPr="00536274">
              <w:rPr>
                <w:rFonts w:cs="Times New Roman"/>
                <w:color w:val="000000" w:themeColor="text1"/>
                <w:sz w:val="22"/>
                <w:szCs w:val="22"/>
              </w:rPr>
              <w:t>每提供一个得2分，本项最多得20分。（</w:t>
            </w:r>
            <w:r w:rsidRPr="00536274">
              <w:rPr>
                <w:rFonts w:cs="Times New Roman" w:hint="eastAsia"/>
                <w:color w:val="000000" w:themeColor="text1"/>
                <w:sz w:val="22"/>
                <w:szCs w:val="22"/>
              </w:rPr>
              <w:t>业绩证明包括咨询合同(以及成果文件)或委托书(以及成果文件)原件扫描件加盖公章(成果文件可只提供封面或审核报告书、定案书等):成果文件如无委托人或业主印章的，需提供能证实委托关系的证明材料，</w:t>
            </w:r>
            <w:r w:rsidRPr="00536274">
              <w:rPr>
                <w:rFonts w:cs="Times New Roman"/>
                <w:color w:val="000000" w:themeColor="text1"/>
                <w:sz w:val="22"/>
                <w:szCs w:val="22"/>
              </w:rPr>
              <w:t>不提供不得分）</w:t>
            </w:r>
          </w:p>
        </w:tc>
      </w:tr>
      <w:tr w:rsidR="00536274" w:rsidRPr="00536274" w14:paraId="5C4412D8" w14:textId="77777777">
        <w:tc>
          <w:tcPr>
            <w:tcW w:w="1242" w:type="dxa"/>
            <w:vMerge w:val="restart"/>
            <w:shd w:val="clear" w:color="auto" w:fill="auto"/>
            <w:vAlign w:val="center"/>
          </w:tcPr>
          <w:p w14:paraId="5C4412D4" w14:textId="77777777" w:rsidR="00611F5C" w:rsidRPr="00536274" w:rsidRDefault="00A2507F">
            <w:pPr>
              <w:adjustRightInd w:val="0"/>
              <w:contextualSpacing/>
              <w:jc w:val="center"/>
              <w:rPr>
                <w:rFonts w:ascii="宋体" w:eastAsia="宋体" w:hAnsi="宋体"/>
                <w:i/>
                <w:iCs/>
                <w:color w:val="000000" w:themeColor="text1"/>
                <w:u w:val="single"/>
              </w:rPr>
            </w:pPr>
            <w:r w:rsidRPr="00536274">
              <w:rPr>
                <w:rFonts w:ascii="宋体" w:eastAsia="宋体" w:hAnsi="宋体"/>
                <w:color w:val="000000" w:themeColor="text1"/>
              </w:rPr>
              <w:lastRenderedPageBreak/>
              <w:t>证书要求</w:t>
            </w:r>
          </w:p>
        </w:tc>
        <w:tc>
          <w:tcPr>
            <w:tcW w:w="850" w:type="dxa"/>
            <w:vMerge w:val="restart"/>
            <w:shd w:val="clear" w:color="auto" w:fill="auto"/>
            <w:vAlign w:val="center"/>
          </w:tcPr>
          <w:p w14:paraId="5C4412D5" w14:textId="77777777" w:rsidR="00611F5C" w:rsidRPr="00536274" w:rsidRDefault="00A2507F">
            <w:pPr>
              <w:adjustRightInd w:val="0"/>
              <w:contextualSpacing/>
              <w:jc w:val="center"/>
              <w:rPr>
                <w:rFonts w:ascii="宋体" w:eastAsia="宋体" w:hAnsi="宋体"/>
                <w:color w:val="000000" w:themeColor="text1"/>
              </w:rPr>
            </w:pPr>
            <w:r w:rsidRPr="00536274">
              <w:rPr>
                <w:rFonts w:ascii="宋体" w:eastAsia="宋体" w:hAnsi="宋体"/>
                <w:color w:val="000000" w:themeColor="text1"/>
              </w:rPr>
              <w:t>8分</w:t>
            </w:r>
          </w:p>
        </w:tc>
        <w:tc>
          <w:tcPr>
            <w:tcW w:w="6947" w:type="dxa"/>
            <w:shd w:val="clear" w:color="auto" w:fill="auto"/>
            <w:vAlign w:val="center"/>
          </w:tcPr>
          <w:p w14:paraId="5C4412D6" w14:textId="77777777" w:rsidR="00611F5C" w:rsidRPr="00536274" w:rsidRDefault="00A2507F">
            <w:pPr>
              <w:pStyle w:val="Default"/>
              <w:contextualSpacing/>
              <w:rPr>
                <w:rFonts w:cs="Times New Roman"/>
                <w:color w:val="000000" w:themeColor="text1"/>
                <w:sz w:val="22"/>
                <w:szCs w:val="22"/>
              </w:rPr>
            </w:pPr>
            <w:r w:rsidRPr="00536274">
              <w:rPr>
                <w:rFonts w:cs="Times New Roman"/>
                <w:color w:val="000000" w:themeColor="text1"/>
                <w:sz w:val="22"/>
                <w:szCs w:val="22"/>
              </w:rPr>
              <w:t>具有</w:t>
            </w:r>
            <w:r w:rsidRPr="00536274">
              <w:rPr>
                <w:rFonts w:cs="Times New Roman" w:hint="eastAsia"/>
                <w:color w:val="000000" w:themeColor="text1"/>
                <w:sz w:val="22"/>
                <w:szCs w:val="22"/>
              </w:rPr>
              <w:t>I</w:t>
            </w:r>
            <w:r w:rsidRPr="00536274">
              <w:rPr>
                <w:rFonts w:cs="Times New Roman"/>
                <w:color w:val="000000" w:themeColor="text1"/>
                <w:sz w:val="22"/>
                <w:szCs w:val="22"/>
              </w:rPr>
              <w:t xml:space="preserve">SO质量体系认证的，得2分 </w:t>
            </w:r>
          </w:p>
          <w:p w14:paraId="5C4412D7" w14:textId="77777777" w:rsidR="00611F5C" w:rsidRPr="00536274" w:rsidRDefault="00A2507F">
            <w:pPr>
              <w:pStyle w:val="Default"/>
              <w:contextualSpacing/>
              <w:rPr>
                <w:rFonts w:cs="Times New Roman"/>
                <w:color w:val="000000" w:themeColor="text1"/>
                <w:sz w:val="22"/>
                <w:szCs w:val="22"/>
              </w:rPr>
            </w:pPr>
            <w:r w:rsidRPr="00536274">
              <w:rPr>
                <w:rFonts w:cs="Times New Roman"/>
                <w:color w:val="000000" w:themeColor="text1"/>
                <w:sz w:val="22"/>
                <w:szCs w:val="22"/>
              </w:rPr>
              <w:t>（提供有效期内的证书复印件作为证明材料，不提供不得分）</w:t>
            </w:r>
          </w:p>
        </w:tc>
      </w:tr>
      <w:tr w:rsidR="00536274" w:rsidRPr="00536274" w14:paraId="5C4412DD" w14:textId="77777777">
        <w:tc>
          <w:tcPr>
            <w:tcW w:w="1242" w:type="dxa"/>
            <w:vMerge/>
            <w:shd w:val="clear" w:color="auto" w:fill="auto"/>
            <w:vAlign w:val="center"/>
          </w:tcPr>
          <w:p w14:paraId="5C4412D9" w14:textId="77777777" w:rsidR="00611F5C" w:rsidRPr="00536274" w:rsidRDefault="00611F5C">
            <w:pPr>
              <w:adjustRightInd w:val="0"/>
              <w:contextualSpacing/>
              <w:jc w:val="center"/>
              <w:rPr>
                <w:rFonts w:ascii="宋体" w:eastAsia="宋体" w:hAnsi="宋体"/>
                <w:color w:val="000000" w:themeColor="text1"/>
              </w:rPr>
            </w:pPr>
          </w:p>
        </w:tc>
        <w:tc>
          <w:tcPr>
            <w:tcW w:w="850" w:type="dxa"/>
            <w:vMerge/>
            <w:shd w:val="clear" w:color="auto" w:fill="auto"/>
            <w:vAlign w:val="center"/>
          </w:tcPr>
          <w:p w14:paraId="5C4412DA" w14:textId="77777777" w:rsidR="00611F5C" w:rsidRPr="00536274" w:rsidRDefault="00611F5C">
            <w:pPr>
              <w:adjustRightInd w:val="0"/>
              <w:contextualSpacing/>
              <w:jc w:val="center"/>
              <w:rPr>
                <w:rFonts w:ascii="宋体" w:eastAsia="宋体" w:hAnsi="宋体"/>
                <w:color w:val="000000" w:themeColor="text1"/>
              </w:rPr>
            </w:pPr>
          </w:p>
        </w:tc>
        <w:tc>
          <w:tcPr>
            <w:tcW w:w="6947" w:type="dxa"/>
            <w:shd w:val="clear" w:color="auto" w:fill="auto"/>
            <w:vAlign w:val="center"/>
          </w:tcPr>
          <w:p w14:paraId="5C4412DB" w14:textId="77777777" w:rsidR="00611F5C" w:rsidRPr="00536274" w:rsidRDefault="00A2507F">
            <w:pPr>
              <w:pStyle w:val="Default"/>
              <w:contextualSpacing/>
              <w:rPr>
                <w:rFonts w:cs="Times New Roman"/>
                <w:color w:val="000000" w:themeColor="text1"/>
                <w:sz w:val="22"/>
                <w:szCs w:val="22"/>
              </w:rPr>
            </w:pPr>
            <w:r w:rsidRPr="00536274">
              <w:rPr>
                <w:rFonts w:cs="Times New Roman"/>
                <w:color w:val="000000" w:themeColor="text1"/>
                <w:sz w:val="22"/>
                <w:szCs w:val="22"/>
              </w:rPr>
              <w:t>具有</w:t>
            </w:r>
            <w:r w:rsidRPr="00536274">
              <w:rPr>
                <w:rFonts w:cs="Times New Roman" w:hint="eastAsia"/>
                <w:color w:val="000000" w:themeColor="text1"/>
                <w:sz w:val="22"/>
                <w:szCs w:val="22"/>
              </w:rPr>
              <w:t>I</w:t>
            </w:r>
            <w:r w:rsidRPr="00536274">
              <w:rPr>
                <w:rFonts w:cs="Times New Roman"/>
                <w:color w:val="000000" w:themeColor="text1"/>
                <w:sz w:val="22"/>
                <w:szCs w:val="22"/>
              </w:rPr>
              <w:t>SO环境管理体系认证的，得2分</w:t>
            </w:r>
          </w:p>
          <w:p w14:paraId="5C4412DC" w14:textId="77777777" w:rsidR="00611F5C" w:rsidRPr="00536274" w:rsidRDefault="00A2507F">
            <w:pPr>
              <w:pStyle w:val="Default"/>
              <w:contextualSpacing/>
              <w:rPr>
                <w:rFonts w:cs="Times New Roman"/>
                <w:color w:val="000000" w:themeColor="text1"/>
                <w:sz w:val="22"/>
                <w:szCs w:val="22"/>
              </w:rPr>
            </w:pPr>
            <w:r w:rsidRPr="00536274">
              <w:rPr>
                <w:rFonts w:cs="Times New Roman"/>
                <w:color w:val="000000" w:themeColor="text1"/>
                <w:sz w:val="22"/>
                <w:szCs w:val="22"/>
              </w:rPr>
              <w:t>（提供有效期内的证书复印件作为证明材料，不提供不得分）</w:t>
            </w:r>
          </w:p>
        </w:tc>
      </w:tr>
      <w:tr w:rsidR="00536274" w:rsidRPr="00536274" w14:paraId="5C4412E2" w14:textId="77777777">
        <w:tc>
          <w:tcPr>
            <w:tcW w:w="1242" w:type="dxa"/>
            <w:vMerge/>
            <w:shd w:val="clear" w:color="auto" w:fill="auto"/>
            <w:vAlign w:val="center"/>
          </w:tcPr>
          <w:p w14:paraId="5C4412DE" w14:textId="77777777" w:rsidR="00611F5C" w:rsidRPr="00536274" w:rsidRDefault="00611F5C">
            <w:pPr>
              <w:adjustRightInd w:val="0"/>
              <w:contextualSpacing/>
              <w:jc w:val="center"/>
              <w:rPr>
                <w:rFonts w:ascii="宋体" w:eastAsia="宋体" w:hAnsi="宋体"/>
                <w:color w:val="000000" w:themeColor="text1"/>
              </w:rPr>
            </w:pPr>
          </w:p>
        </w:tc>
        <w:tc>
          <w:tcPr>
            <w:tcW w:w="850" w:type="dxa"/>
            <w:vMerge/>
            <w:shd w:val="clear" w:color="auto" w:fill="auto"/>
            <w:vAlign w:val="center"/>
          </w:tcPr>
          <w:p w14:paraId="5C4412DF" w14:textId="77777777" w:rsidR="00611F5C" w:rsidRPr="00536274" w:rsidRDefault="00611F5C">
            <w:pPr>
              <w:adjustRightInd w:val="0"/>
              <w:contextualSpacing/>
              <w:jc w:val="center"/>
              <w:rPr>
                <w:rFonts w:ascii="宋体" w:eastAsia="宋体" w:hAnsi="宋体"/>
                <w:color w:val="000000" w:themeColor="text1"/>
              </w:rPr>
            </w:pPr>
          </w:p>
        </w:tc>
        <w:tc>
          <w:tcPr>
            <w:tcW w:w="6947" w:type="dxa"/>
            <w:shd w:val="clear" w:color="auto" w:fill="auto"/>
            <w:vAlign w:val="center"/>
          </w:tcPr>
          <w:p w14:paraId="5C4412E0" w14:textId="77777777" w:rsidR="00611F5C" w:rsidRPr="00536274" w:rsidRDefault="00A2507F">
            <w:pPr>
              <w:pStyle w:val="Default"/>
              <w:contextualSpacing/>
              <w:rPr>
                <w:rFonts w:cs="Times New Roman"/>
                <w:color w:val="000000" w:themeColor="text1"/>
                <w:sz w:val="22"/>
                <w:szCs w:val="22"/>
              </w:rPr>
            </w:pPr>
            <w:r w:rsidRPr="00536274">
              <w:rPr>
                <w:rFonts w:cs="Times New Roman"/>
                <w:color w:val="000000" w:themeColor="text1"/>
                <w:sz w:val="22"/>
                <w:szCs w:val="22"/>
              </w:rPr>
              <w:t>具有</w:t>
            </w:r>
            <w:r w:rsidRPr="00536274">
              <w:rPr>
                <w:rFonts w:cs="Times New Roman" w:hint="eastAsia"/>
                <w:color w:val="000000" w:themeColor="text1"/>
                <w:sz w:val="22"/>
                <w:szCs w:val="22"/>
              </w:rPr>
              <w:t>I</w:t>
            </w:r>
            <w:r w:rsidRPr="00536274">
              <w:rPr>
                <w:rFonts w:cs="Times New Roman"/>
                <w:color w:val="000000" w:themeColor="text1"/>
                <w:sz w:val="22"/>
                <w:szCs w:val="22"/>
              </w:rPr>
              <w:t>SO职业健康安全管理体系认证的，得2分</w:t>
            </w:r>
          </w:p>
          <w:p w14:paraId="5C4412E1" w14:textId="77777777" w:rsidR="00611F5C" w:rsidRPr="00536274" w:rsidRDefault="00A2507F">
            <w:pPr>
              <w:pStyle w:val="Default"/>
              <w:contextualSpacing/>
              <w:rPr>
                <w:rFonts w:cs="Times New Roman"/>
                <w:color w:val="000000" w:themeColor="text1"/>
                <w:sz w:val="22"/>
                <w:szCs w:val="22"/>
              </w:rPr>
            </w:pPr>
            <w:r w:rsidRPr="00536274">
              <w:rPr>
                <w:rFonts w:cs="Times New Roman"/>
                <w:color w:val="000000" w:themeColor="text1"/>
                <w:sz w:val="22"/>
                <w:szCs w:val="22"/>
              </w:rPr>
              <w:t>（提供有效期内的证书复印件作为证明材料，不提供不得分）</w:t>
            </w:r>
          </w:p>
        </w:tc>
      </w:tr>
      <w:tr w:rsidR="00536274" w:rsidRPr="00536274" w14:paraId="5C4412E7" w14:textId="77777777">
        <w:tc>
          <w:tcPr>
            <w:tcW w:w="1242" w:type="dxa"/>
            <w:vMerge/>
            <w:shd w:val="clear" w:color="auto" w:fill="auto"/>
            <w:vAlign w:val="center"/>
          </w:tcPr>
          <w:p w14:paraId="5C4412E3" w14:textId="77777777" w:rsidR="00611F5C" w:rsidRPr="00536274" w:rsidRDefault="00611F5C">
            <w:pPr>
              <w:adjustRightInd w:val="0"/>
              <w:contextualSpacing/>
              <w:jc w:val="center"/>
              <w:rPr>
                <w:rFonts w:ascii="宋体" w:eastAsia="宋体" w:hAnsi="宋体"/>
                <w:color w:val="000000" w:themeColor="text1"/>
              </w:rPr>
            </w:pPr>
          </w:p>
        </w:tc>
        <w:tc>
          <w:tcPr>
            <w:tcW w:w="850" w:type="dxa"/>
            <w:vMerge/>
            <w:shd w:val="clear" w:color="auto" w:fill="auto"/>
            <w:vAlign w:val="center"/>
          </w:tcPr>
          <w:p w14:paraId="5C4412E4" w14:textId="77777777" w:rsidR="00611F5C" w:rsidRPr="00536274" w:rsidRDefault="00611F5C">
            <w:pPr>
              <w:adjustRightInd w:val="0"/>
              <w:contextualSpacing/>
              <w:jc w:val="center"/>
              <w:rPr>
                <w:rFonts w:ascii="宋体" w:eastAsia="宋体" w:hAnsi="宋体"/>
                <w:color w:val="000000" w:themeColor="text1"/>
              </w:rPr>
            </w:pPr>
          </w:p>
        </w:tc>
        <w:tc>
          <w:tcPr>
            <w:tcW w:w="6947" w:type="dxa"/>
            <w:shd w:val="clear" w:color="auto" w:fill="auto"/>
            <w:vAlign w:val="center"/>
          </w:tcPr>
          <w:p w14:paraId="5C4412E5" w14:textId="77777777" w:rsidR="00611F5C" w:rsidRPr="00536274" w:rsidRDefault="00A2507F">
            <w:pPr>
              <w:pStyle w:val="Default"/>
              <w:contextualSpacing/>
              <w:rPr>
                <w:rFonts w:cs="Times New Roman"/>
                <w:color w:val="000000" w:themeColor="text1"/>
                <w:sz w:val="22"/>
                <w:szCs w:val="22"/>
              </w:rPr>
            </w:pPr>
            <w:r w:rsidRPr="00536274">
              <w:rPr>
                <w:rFonts w:cs="Times New Roman"/>
                <w:color w:val="000000" w:themeColor="text1"/>
                <w:sz w:val="22"/>
                <w:szCs w:val="22"/>
              </w:rPr>
              <w:t>具有</w:t>
            </w:r>
            <w:r w:rsidRPr="00536274">
              <w:rPr>
                <w:rFonts w:hint="eastAsia"/>
                <w:color w:val="000000" w:themeColor="text1"/>
                <w:sz w:val="21"/>
                <w:szCs w:val="21"/>
              </w:rPr>
              <w:t>广东省工程造价协会颁发的造价咨询企业信用AAA等级证书</w:t>
            </w:r>
            <w:r w:rsidRPr="00536274">
              <w:rPr>
                <w:rFonts w:cs="Times New Roman"/>
                <w:color w:val="000000" w:themeColor="text1"/>
                <w:sz w:val="22"/>
                <w:szCs w:val="22"/>
              </w:rPr>
              <w:t xml:space="preserve">，得2分 </w:t>
            </w:r>
          </w:p>
          <w:p w14:paraId="5C4412E6" w14:textId="77777777" w:rsidR="00611F5C" w:rsidRPr="00536274" w:rsidRDefault="00A2507F">
            <w:pPr>
              <w:pStyle w:val="Default"/>
              <w:contextualSpacing/>
              <w:rPr>
                <w:rFonts w:cs="Times New Roman"/>
                <w:color w:val="000000" w:themeColor="text1"/>
                <w:sz w:val="22"/>
                <w:szCs w:val="22"/>
              </w:rPr>
            </w:pPr>
            <w:r w:rsidRPr="00536274">
              <w:rPr>
                <w:rFonts w:cs="Times New Roman"/>
                <w:color w:val="000000" w:themeColor="text1"/>
                <w:sz w:val="22"/>
                <w:szCs w:val="22"/>
              </w:rPr>
              <w:t>（提供有效期内的证书复印件作为证明材料，不提供不得分）</w:t>
            </w:r>
          </w:p>
        </w:tc>
      </w:tr>
      <w:tr w:rsidR="00536274" w:rsidRPr="00536274" w14:paraId="5C4412EB" w14:textId="77777777" w:rsidTr="00536274">
        <w:tc>
          <w:tcPr>
            <w:tcW w:w="1242" w:type="dxa"/>
            <w:shd w:val="clear" w:color="auto" w:fill="auto"/>
            <w:vAlign w:val="center"/>
          </w:tcPr>
          <w:p w14:paraId="5C4412E8" w14:textId="77777777" w:rsidR="00611F5C" w:rsidRPr="00536274" w:rsidRDefault="00A2507F">
            <w:pPr>
              <w:adjustRightInd w:val="0"/>
              <w:contextualSpacing/>
              <w:jc w:val="center"/>
              <w:rPr>
                <w:rFonts w:ascii="宋体" w:eastAsia="宋体" w:hAnsi="宋体"/>
                <w:color w:val="000000" w:themeColor="text1"/>
              </w:rPr>
            </w:pPr>
            <w:r w:rsidRPr="00536274">
              <w:rPr>
                <w:rFonts w:ascii="宋体" w:eastAsia="宋体" w:hAnsi="宋体"/>
                <w:color w:val="000000" w:themeColor="text1"/>
              </w:rPr>
              <w:t xml:space="preserve">项目总负责人要求 </w:t>
            </w:r>
          </w:p>
        </w:tc>
        <w:tc>
          <w:tcPr>
            <w:tcW w:w="850" w:type="dxa"/>
            <w:shd w:val="clear" w:color="auto" w:fill="auto"/>
            <w:vAlign w:val="center"/>
          </w:tcPr>
          <w:p w14:paraId="5C4412E9" w14:textId="77777777" w:rsidR="00611F5C" w:rsidRPr="00536274" w:rsidRDefault="00A2507F">
            <w:pPr>
              <w:pStyle w:val="Default"/>
              <w:contextualSpacing/>
              <w:jc w:val="center"/>
              <w:rPr>
                <w:rFonts w:cs="Times New Roman"/>
                <w:color w:val="000000" w:themeColor="text1"/>
                <w:sz w:val="22"/>
                <w:szCs w:val="22"/>
              </w:rPr>
            </w:pPr>
            <w:r w:rsidRPr="00536274">
              <w:rPr>
                <w:rFonts w:cs="Times New Roman"/>
                <w:color w:val="000000" w:themeColor="text1"/>
                <w:sz w:val="22"/>
                <w:szCs w:val="22"/>
              </w:rPr>
              <w:t>6分</w:t>
            </w:r>
          </w:p>
        </w:tc>
        <w:tc>
          <w:tcPr>
            <w:tcW w:w="6947" w:type="dxa"/>
            <w:shd w:val="clear" w:color="auto" w:fill="FFFFFF" w:themeFill="background1"/>
            <w:vAlign w:val="center"/>
          </w:tcPr>
          <w:p w14:paraId="5C4412EA" w14:textId="05C49AF0" w:rsidR="00611F5C" w:rsidRPr="00536274" w:rsidRDefault="00A2507F">
            <w:pPr>
              <w:adjustRightInd w:val="0"/>
              <w:contextualSpacing/>
              <w:rPr>
                <w:rFonts w:ascii="宋体" w:eastAsia="宋体" w:hAnsi="宋体"/>
                <w:color w:val="000000" w:themeColor="text1"/>
              </w:rPr>
            </w:pPr>
            <w:r w:rsidRPr="00536274">
              <w:rPr>
                <w:rFonts w:ascii="宋体" w:eastAsia="宋体" w:hAnsi="宋体"/>
                <w:color w:val="000000" w:themeColor="text1"/>
              </w:rPr>
              <w:t>项目总负责人同时持有注册</w:t>
            </w:r>
            <w:r w:rsidR="00F41CEB" w:rsidRPr="00536274">
              <w:rPr>
                <w:rFonts w:ascii="宋体" w:eastAsia="宋体" w:hAnsi="宋体" w:hint="eastAsia"/>
                <w:color w:val="000000" w:themeColor="text1"/>
              </w:rPr>
              <w:t>于本单位</w:t>
            </w:r>
            <w:r w:rsidRPr="00536274">
              <w:rPr>
                <w:rFonts w:ascii="宋体" w:eastAsia="宋体" w:hAnsi="宋体"/>
                <w:color w:val="000000" w:themeColor="text1"/>
              </w:rPr>
              <w:t>的</w:t>
            </w:r>
            <w:proofErr w:type="gramStart"/>
            <w:r w:rsidRPr="00536274">
              <w:rPr>
                <w:rFonts w:ascii="宋体" w:eastAsia="宋体" w:hAnsi="宋体"/>
                <w:color w:val="000000" w:themeColor="text1"/>
              </w:rPr>
              <w:t>造价师</w:t>
            </w:r>
            <w:proofErr w:type="gramEnd"/>
            <w:r w:rsidRPr="00536274">
              <w:rPr>
                <w:rFonts w:ascii="宋体" w:eastAsia="宋体" w:hAnsi="宋体"/>
                <w:color w:val="000000" w:themeColor="text1"/>
              </w:rPr>
              <w:t>证书</w:t>
            </w:r>
            <w:r w:rsidRPr="00536274">
              <w:rPr>
                <w:rFonts w:ascii="宋体" w:eastAsia="宋体" w:hAnsi="宋体" w:hint="eastAsia"/>
                <w:color w:val="000000" w:themeColor="text1"/>
              </w:rPr>
              <w:t>、以及</w:t>
            </w:r>
            <w:r w:rsidRPr="00536274">
              <w:rPr>
                <w:rFonts w:ascii="宋体" w:eastAsia="宋体" w:hAnsi="宋体"/>
                <w:color w:val="000000" w:themeColor="text1"/>
              </w:rPr>
              <w:t xml:space="preserve">高级工程师职称的，得6分；只具有上述一个证书得3分；其余得0分 </w:t>
            </w:r>
          </w:p>
        </w:tc>
      </w:tr>
      <w:tr w:rsidR="00536274" w:rsidRPr="00536274" w14:paraId="5C4412EF" w14:textId="77777777" w:rsidTr="00536274">
        <w:tc>
          <w:tcPr>
            <w:tcW w:w="1242" w:type="dxa"/>
            <w:shd w:val="clear" w:color="auto" w:fill="auto"/>
            <w:vAlign w:val="center"/>
          </w:tcPr>
          <w:p w14:paraId="5C4412EC" w14:textId="77777777" w:rsidR="00611F5C" w:rsidRPr="00536274" w:rsidRDefault="00A2507F">
            <w:pPr>
              <w:adjustRightInd w:val="0"/>
              <w:contextualSpacing/>
              <w:jc w:val="center"/>
              <w:rPr>
                <w:rFonts w:ascii="宋体" w:eastAsia="宋体" w:hAnsi="宋体"/>
                <w:color w:val="000000" w:themeColor="text1"/>
              </w:rPr>
            </w:pPr>
            <w:r w:rsidRPr="00536274">
              <w:rPr>
                <w:rFonts w:ascii="宋体" w:eastAsia="宋体" w:hAnsi="宋体" w:hint="eastAsia"/>
                <w:color w:val="000000" w:themeColor="text1"/>
              </w:rPr>
              <w:t>团队人员</w:t>
            </w:r>
          </w:p>
        </w:tc>
        <w:tc>
          <w:tcPr>
            <w:tcW w:w="850" w:type="dxa"/>
            <w:shd w:val="clear" w:color="auto" w:fill="auto"/>
            <w:vAlign w:val="center"/>
          </w:tcPr>
          <w:p w14:paraId="5C4412ED" w14:textId="77777777" w:rsidR="00611F5C" w:rsidRPr="00536274" w:rsidRDefault="00A2507F">
            <w:pPr>
              <w:pStyle w:val="Default"/>
              <w:contextualSpacing/>
              <w:jc w:val="center"/>
              <w:rPr>
                <w:rFonts w:cs="Times New Roman"/>
                <w:color w:val="000000" w:themeColor="text1"/>
                <w:sz w:val="22"/>
                <w:szCs w:val="22"/>
              </w:rPr>
            </w:pPr>
            <w:r w:rsidRPr="00536274">
              <w:rPr>
                <w:rFonts w:cs="Times New Roman" w:hint="eastAsia"/>
                <w:color w:val="000000" w:themeColor="text1"/>
                <w:sz w:val="22"/>
                <w:szCs w:val="22"/>
              </w:rPr>
              <w:t>10</w:t>
            </w:r>
            <w:r w:rsidRPr="00536274">
              <w:rPr>
                <w:rFonts w:cs="Times New Roman"/>
                <w:color w:val="000000" w:themeColor="text1"/>
                <w:sz w:val="22"/>
                <w:szCs w:val="22"/>
              </w:rPr>
              <w:t>分</w:t>
            </w:r>
          </w:p>
        </w:tc>
        <w:tc>
          <w:tcPr>
            <w:tcW w:w="6947" w:type="dxa"/>
            <w:shd w:val="clear" w:color="auto" w:fill="FFFFFF" w:themeFill="background1"/>
            <w:vAlign w:val="center"/>
          </w:tcPr>
          <w:p w14:paraId="5C4412EE" w14:textId="5F9667F2" w:rsidR="00611F5C" w:rsidRPr="00536274" w:rsidRDefault="00A2507F">
            <w:pPr>
              <w:adjustRightInd w:val="0"/>
              <w:contextualSpacing/>
              <w:rPr>
                <w:rFonts w:ascii="宋体" w:eastAsia="宋体" w:hAnsi="宋体"/>
                <w:color w:val="000000" w:themeColor="text1"/>
              </w:rPr>
            </w:pPr>
            <w:r w:rsidRPr="00536274">
              <w:rPr>
                <w:rFonts w:ascii="宋体" w:eastAsia="宋体" w:hAnsi="宋体" w:cs="宋体" w:hint="eastAsia"/>
                <w:color w:val="000000" w:themeColor="text1"/>
                <w:sz w:val="21"/>
                <w:szCs w:val="21"/>
              </w:rPr>
              <w:t>1、企业有一级注册造价工程师每1人得1分，最高得7分。</w:t>
            </w:r>
            <w:r w:rsidRPr="00536274">
              <w:rPr>
                <w:rFonts w:ascii="宋体" w:eastAsia="宋体" w:hAnsi="宋体" w:cs="宋体" w:hint="eastAsia"/>
                <w:color w:val="000000" w:themeColor="text1"/>
                <w:sz w:val="21"/>
                <w:szCs w:val="21"/>
              </w:rPr>
              <w:br/>
              <w:t>2、企业有注册造价工程师（二级</w:t>
            </w:r>
            <w:r w:rsidR="002058C6" w:rsidRPr="00536274">
              <w:rPr>
                <w:rFonts w:ascii="宋体" w:eastAsia="宋体" w:hAnsi="宋体" w:cs="宋体" w:hint="eastAsia"/>
                <w:color w:val="000000" w:themeColor="text1"/>
                <w:sz w:val="21"/>
                <w:szCs w:val="21"/>
              </w:rPr>
              <w:t>及以上</w:t>
            </w:r>
            <w:r w:rsidRPr="00536274">
              <w:rPr>
                <w:rFonts w:ascii="宋体" w:eastAsia="宋体" w:hAnsi="宋体" w:cs="宋体" w:hint="eastAsia"/>
                <w:color w:val="000000" w:themeColor="text1"/>
                <w:sz w:val="21"/>
                <w:szCs w:val="21"/>
              </w:rPr>
              <w:t>），其中土建工程专业每人得0.5分，最高得1.5分，安装工程专业每人得0.5分，最高得1.5分，最高得3分。</w:t>
            </w:r>
            <w:r w:rsidRPr="00536274">
              <w:rPr>
                <w:rFonts w:ascii="宋体" w:eastAsia="宋体" w:hAnsi="宋体" w:cs="宋体" w:hint="eastAsia"/>
                <w:color w:val="000000" w:themeColor="text1"/>
                <w:sz w:val="21"/>
                <w:szCs w:val="21"/>
              </w:rPr>
              <w:br/>
              <w:t>注：须提供扫描件，加盖响应人公章。</w:t>
            </w:r>
          </w:p>
        </w:tc>
      </w:tr>
      <w:tr w:rsidR="00536274" w:rsidRPr="00536274" w14:paraId="5C4412F7" w14:textId="77777777">
        <w:tc>
          <w:tcPr>
            <w:tcW w:w="1242" w:type="dxa"/>
            <w:shd w:val="clear" w:color="auto" w:fill="auto"/>
            <w:vAlign w:val="center"/>
          </w:tcPr>
          <w:p w14:paraId="5C4412F0" w14:textId="77777777" w:rsidR="00611F5C" w:rsidRPr="00536274" w:rsidRDefault="00A2507F">
            <w:pPr>
              <w:adjustRightInd w:val="0"/>
              <w:contextualSpacing/>
              <w:jc w:val="center"/>
              <w:rPr>
                <w:rFonts w:ascii="宋体" w:eastAsia="宋体" w:hAnsi="宋体"/>
                <w:color w:val="000000" w:themeColor="text1"/>
              </w:rPr>
            </w:pPr>
            <w:r w:rsidRPr="00536274">
              <w:rPr>
                <w:rFonts w:ascii="宋体" w:eastAsia="宋体" w:hAnsi="宋体"/>
                <w:color w:val="000000" w:themeColor="text1"/>
              </w:rPr>
              <w:t>服务方案</w:t>
            </w:r>
          </w:p>
        </w:tc>
        <w:tc>
          <w:tcPr>
            <w:tcW w:w="850" w:type="dxa"/>
            <w:shd w:val="clear" w:color="auto" w:fill="auto"/>
            <w:vAlign w:val="center"/>
          </w:tcPr>
          <w:p w14:paraId="5C4412F1" w14:textId="77777777" w:rsidR="00611F5C" w:rsidRPr="00536274" w:rsidRDefault="00A2507F">
            <w:pPr>
              <w:adjustRightInd w:val="0"/>
              <w:contextualSpacing/>
              <w:jc w:val="center"/>
              <w:rPr>
                <w:rFonts w:ascii="宋体" w:eastAsia="宋体" w:hAnsi="宋体"/>
                <w:color w:val="000000" w:themeColor="text1"/>
              </w:rPr>
            </w:pPr>
            <w:r w:rsidRPr="00536274">
              <w:rPr>
                <w:rFonts w:ascii="宋体" w:eastAsia="宋体" w:hAnsi="宋体" w:hint="eastAsia"/>
                <w:color w:val="000000" w:themeColor="text1"/>
              </w:rPr>
              <w:t>10</w:t>
            </w:r>
            <w:r w:rsidRPr="00536274">
              <w:rPr>
                <w:rFonts w:ascii="宋体" w:eastAsia="宋体" w:hAnsi="宋体"/>
                <w:color w:val="000000" w:themeColor="text1"/>
              </w:rPr>
              <w:t>分</w:t>
            </w:r>
          </w:p>
        </w:tc>
        <w:tc>
          <w:tcPr>
            <w:tcW w:w="6947" w:type="dxa"/>
            <w:shd w:val="clear" w:color="auto" w:fill="auto"/>
            <w:vAlign w:val="center"/>
          </w:tcPr>
          <w:p w14:paraId="5C4412F2"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bCs/>
                <w:color w:val="000000" w:themeColor="text1"/>
              </w:rPr>
              <w:t>根据投标人对针对本项目的服务方案、保证措施是否完整，详细、可行、有效，具有可操作性及技术性能指标的成熟性、稳定性、先进性以及关键重要部位控制措施是否明确、详尽、合理作为评审依据。</w:t>
            </w:r>
          </w:p>
          <w:p w14:paraId="5C4412F3"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hint="eastAsia"/>
                <w:color w:val="000000" w:themeColor="text1"/>
              </w:rPr>
              <w:t>优：</w:t>
            </w:r>
            <w:r w:rsidRPr="00536274">
              <w:rPr>
                <w:rFonts w:ascii="宋体" w:eastAsia="宋体" w:hAnsi="宋体"/>
                <w:color w:val="000000" w:themeColor="text1"/>
              </w:rPr>
              <w:t>投标人的服务方案具有完整的保证措施，并且详细、可行、有效，具有可操作性的得</w:t>
            </w:r>
            <w:r w:rsidRPr="00536274">
              <w:rPr>
                <w:rFonts w:ascii="宋体" w:eastAsia="宋体" w:hAnsi="宋体" w:hint="eastAsia"/>
                <w:color w:val="000000" w:themeColor="text1"/>
              </w:rPr>
              <w:t>10</w:t>
            </w:r>
            <w:r w:rsidRPr="00536274">
              <w:rPr>
                <w:rFonts w:ascii="宋体" w:eastAsia="宋体" w:hAnsi="宋体"/>
                <w:color w:val="000000" w:themeColor="text1"/>
              </w:rPr>
              <w:t>分；</w:t>
            </w:r>
          </w:p>
          <w:p w14:paraId="5C4412F4"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hint="eastAsia"/>
                <w:color w:val="000000" w:themeColor="text1"/>
              </w:rPr>
              <w:t>良：</w:t>
            </w:r>
            <w:r w:rsidRPr="00536274">
              <w:rPr>
                <w:rFonts w:ascii="宋体" w:eastAsia="宋体" w:hAnsi="宋体"/>
                <w:color w:val="000000" w:themeColor="text1"/>
              </w:rPr>
              <w:t>投标人的服务方案具有一定的保证措施，并且具有一定的可行性、有效性、操作性的得</w:t>
            </w:r>
            <w:r w:rsidRPr="00536274">
              <w:rPr>
                <w:rFonts w:ascii="宋体" w:eastAsia="宋体" w:hAnsi="宋体" w:hint="eastAsia"/>
                <w:color w:val="000000" w:themeColor="text1"/>
              </w:rPr>
              <w:t>6</w:t>
            </w:r>
            <w:r w:rsidRPr="00536274">
              <w:rPr>
                <w:rFonts w:ascii="宋体" w:eastAsia="宋体" w:hAnsi="宋体"/>
                <w:color w:val="000000" w:themeColor="text1"/>
              </w:rPr>
              <w:t>分；</w:t>
            </w:r>
          </w:p>
          <w:p w14:paraId="5C4412F5"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hint="eastAsia"/>
                <w:color w:val="000000" w:themeColor="text1"/>
              </w:rPr>
              <w:t>中：</w:t>
            </w:r>
            <w:r w:rsidRPr="00536274">
              <w:rPr>
                <w:rFonts w:ascii="宋体" w:eastAsia="宋体" w:hAnsi="宋体"/>
                <w:color w:val="000000" w:themeColor="text1"/>
              </w:rPr>
              <w:t>投标人的服务方案具有不完善的保证措施，具有一些可行性、有效性、操作性的得4分；</w:t>
            </w:r>
          </w:p>
          <w:p w14:paraId="5C4412F6"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hint="eastAsia"/>
                <w:color w:val="000000" w:themeColor="text1"/>
              </w:rPr>
              <w:t>差：</w:t>
            </w:r>
            <w:r w:rsidRPr="00536274">
              <w:rPr>
                <w:rFonts w:ascii="宋体" w:eastAsia="宋体" w:hAnsi="宋体"/>
                <w:color w:val="000000" w:themeColor="text1"/>
              </w:rPr>
              <w:t>无服务方案不得分。</w:t>
            </w:r>
          </w:p>
        </w:tc>
      </w:tr>
      <w:tr w:rsidR="00536274" w:rsidRPr="00536274" w14:paraId="5C4412FF" w14:textId="77777777">
        <w:tc>
          <w:tcPr>
            <w:tcW w:w="1242" w:type="dxa"/>
            <w:shd w:val="clear" w:color="auto" w:fill="auto"/>
            <w:vAlign w:val="center"/>
          </w:tcPr>
          <w:p w14:paraId="5C4412F8" w14:textId="77777777" w:rsidR="00611F5C" w:rsidRPr="00536274" w:rsidRDefault="00A2507F">
            <w:pPr>
              <w:adjustRightInd w:val="0"/>
              <w:contextualSpacing/>
              <w:jc w:val="center"/>
              <w:rPr>
                <w:rFonts w:ascii="宋体" w:eastAsia="宋体" w:hAnsi="宋体"/>
                <w:color w:val="000000" w:themeColor="text1"/>
              </w:rPr>
            </w:pPr>
            <w:r w:rsidRPr="00536274">
              <w:rPr>
                <w:rFonts w:ascii="宋体" w:eastAsia="宋体" w:hAnsi="宋体"/>
                <w:color w:val="000000" w:themeColor="text1"/>
              </w:rPr>
              <w:t xml:space="preserve">人员配备 </w:t>
            </w:r>
          </w:p>
        </w:tc>
        <w:tc>
          <w:tcPr>
            <w:tcW w:w="850" w:type="dxa"/>
            <w:shd w:val="clear" w:color="auto" w:fill="auto"/>
            <w:vAlign w:val="center"/>
          </w:tcPr>
          <w:p w14:paraId="5C4412F9" w14:textId="77777777" w:rsidR="00611F5C" w:rsidRPr="00536274" w:rsidRDefault="00A2507F">
            <w:pPr>
              <w:adjustRightInd w:val="0"/>
              <w:contextualSpacing/>
              <w:jc w:val="center"/>
              <w:rPr>
                <w:rFonts w:ascii="宋体" w:eastAsia="宋体" w:hAnsi="宋体"/>
                <w:color w:val="000000" w:themeColor="text1"/>
              </w:rPr>
            </w:pPr>
            <w:r w:rsidRPr="00536274">
              <w:rPr>
                <w:rFonts w:ascii="宋体" w:eastAsia="宋体" w:hAnsi="宋体" w:hint="eastAsia"/>
                <w:color w:val="000000" w:themeColor="text1"/>
              </w:rPr>
              <w:t>10</w:t>
            </w:r>
            <w:r w:rsidRPr="00536274">
              <w:rPr>
                <w:rFonts w:ascii="宋体" w:eastAsia="宋体" w:hAnsi="宋体"/>
                <w:color w:val="000000" w:themeColor="text1"/>
              </w:rPr>
              <w:t>分</w:t>
            </w:r>
          </w:p>
        </w:tc>
        <w:tc>
          <w:tcPr>
            <w:tcW w:w="6947" w:type="dxa"/>
            <w:shd w:val="clear" w:color="auto" w:fill="auto"/>
            <w:vAlign w:val="center"/>
          </w:tcPr>
          <w:p w14:paraId="5C4412FA"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color w:val="000000" w:themeColor="text1"/>
              </w:rPr>
              <w:t>针对投标人对拟投入本项目的主要管理人员和工作人员的人员数量配置、人员工作经验、岗位设置及职责分工的合理性强、与服务需求的契合度等因素评分。</w:t>
            </w:r>
          </w:p>
          <w:p w14:paraId="5C4412FB"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hint="eastAsia"/>
                <w:color w:val="000000" w:themeColor="text1"/>
              </w:rPr>
              <w:t>优：</w:t>
            </w:r>
            <w:r w:rsidRPr="00536274">
              <w:rPr>
                <w:rFonts w:ascii="宋体" w:eastAsia="宋体" w:hAnsi="宋体"/>
                <w:color w:val="000000" w:themeColor="text1"/>
              </w:rPr>
              <w:t>拟投入本项目的主要管理人员和工作人员的人员数量配置</w:t>
            </w:r>
            <w:r w:rsidRPr="00536274">
              <w:rPr>
                <w:rFonts w:ascii="宋体" w:eastAsia="宋体" w:hAnsi="宋体" w:hint="eastAsia"/>
                <w:color w:val="000000" w:themeColor="text1"/>
              </w:rPr>
              <w:t>最多，</w:t>
            </w:r>
            <w:r w:rsidRPr="00536274">
              <w:rPr>
                <w:rFonts w:ascii="宋体" w:eastAsia="宋体" w:hAnsi="宋体"/>
                <w:color w:val="000000" w:themeColor="text1"/>
              </w:rPr>
              <w:t>人员工作经验</w:t>
            </w:r>
            <w:r w:rsidRPr="00536274">
              <w:rPr>
                <w:rFonts w:ascii="宋体" w:eastAsia="宋体" w:hAnsi="宋体" w:hint="eastAsia"/>
                <w:color w:val="000000" w:themeColor="text1"/>
              </w:rPr>
              <w:t>丰富，</w:t>
            </w:r>
            <w:r w:rsidRPr="00536274">
              <w:rPr>
                <w:rFonts w:ascii="宋体" w:eastAsia="宋体" w:hAnsi="宋体"/>
                <w:color w:val="000000" w:themeColor="text1"/>
              </w:rPr>
              <w:t>岗位设置及职责分工的</w:t>
            </w:r>
            <w:r w:rsidRPr="00536274">
              <w:rPr>
                <w:rFonts w:ascii="宋体" w:eastAsia="宋体" w:hAnsi="宋体" w:hint="eastAsia"/>
                <w:color w:val="000000" w:themeColor="text1"/>
              </w:rPr>
              <w:t>科学</w:t>
            </w:r>
            <w:r w:rsidRPr="00536274">
              <w:rPr>
                <w:rFonts w:ascii="宋体" w:eastAsia="宋体" w:hAnsi="宋体"/>
                <w:color w:val="000000" w:themeColor="text1"/>
              </w:rPr>
              <w:t>合理</w:t>
            </w:r>
            <w:r w:rsidRPr="00536274">
              <w:rPr>
                <w:rFonts w:ascii="宋体" w:eastAsia="宋体" w:hAnsi="宋体" w:hint="eastAsia"/>
                <w:color w:val="000000" w:themeColor="text1"/>
              </w:rPr>
              <w:t>，完全契合本次</w:t>
            </w:r>
            <w:r w:rsidRPr="00536274">
              <w:rPr>
                <w:rFonts w:ascii="宋体" w:eastAsia="宋体" w:hAnsi="宋体"/>
                <w:color w:val="000000" w:themeColor="text1"/>
              </w:rPr>
              <w:t>服务需求</w:t>
            </w:r>
            <w:r w:rsidRPr="00536274">
              <w:rPr>
                <w:rFonts w:ascii="宋体" w:eastAsia="宋体" w:hAnsi="宋体" w:hint="eastAsia"/>
                <w:color w:val="000000" w:themeColor="text1"/>
              </w:rPr>
              <w:t>，</w:t>
            </w:r>
            <w:r w:rsidRPr="00536274">
              <w:rPr>
                <w:rFonts w:ascii="宋体" w:eastAsia="宋体" w:hAnsi="宋体"/>
                <w:color w:val="000000" w:themeColor="text1"/>
              </w:rPr>
              <w:t>得</w:t>
            </w:r>
            <w:r w:rsidRPr="00536274">
              <w:rPr>
                <w:rFonts w:ascii="宋体" w:eastAsia="宋体" w:hAnsi="宋体" w:hint="eastAsia"/>
                <w:color w:val="000000" w:themeColor="text1"/>
              </w:rPr>
              <w:t>10</w:t>
            </w:r>
            <w:r w:rsidRPr="00536274">
              <w:rPr>
                <w:rFonts w:ascii="宋体" w:eastAsia="宋体" w:hAnsi="宋体"/>
                <w:color w:val="000000" w:themeColor="text1"/>
              </w:rPr>
              <w:t>分；</w:t>
            </w:r>
          </w:p>
          <w:p w14:paraId="5C4412FC"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hint="eastAsia"/>
                <w:color w:val="000000" w:themeColor="text1"/>
              </w:rPr>
              <w:t>良：</w:t>
            </w:r>
            <w:r w:rsidRPr="00536274">
              <w:rPr>
                <w:rFonts w:ascii="宋体" w:eastAsia="宋体" w:hAnsi="宋体"/>
                <w:color w:val="000000" w:themeColor="text1"/>
              </w:rPr>
              <w:t>拟投入本项目的主要管理人员和工作人员的人员数量配置</w:t>
            </w:r>
            <w:r w:rsidRPr="00536274">
              <w:rPr>
                <w:rFonts w:ascii="宋体" w:eastAsia="宋体" w:hAnsi="宋体" w:hint="eastAsia"/>
                <w:color w:val="000000" w:themeColor="text1"/>
              </w:rPr>
              <w:t>充足，具有一定的</w:t>
            </w:r>
            <w:r w:rsidRPr="00536274">
              <w:rPr>
                <w:rFonts w:ascii="宋体" w:eastAsia="宋体" w:hAnsi="宋体"/>
                <w:color w:val="000000" w:themeColor="text1"/>
              </w:rPr>
              <w:t>人员工作经验</w:t>
            </w:r>
            <w:r w:rsidRPr="00536274">
              <w:rPr>
                <w:rFonts w:ascii="宋体" w:eastAsia="宋体" w:hAnsi="宋体" w:hint="eastAsia"/>
                <w:color w:val="000000" w:themeColor="text1"/>
              </w:rPr>
              <w:t>，</w:t>
            </w:r>
            <w:r w:rsidRPr="00536274">
              <w:rPr>
                <w:rFonts w:ascii="宋体" w:eastAsia="宋体" w:hAnsi="宋体"/>
                <w:color w:val="000000" w:themeColor="text1"/>
              </w:rPr>
              <w:t>岗位设置及职责分工的</w:t>
            </w:r>
            <w:r w:rsidRPr="00536274">
              <w:rPr>
                <w:rFonts w:ascii="宋体" w:eastAsia="宋体" w:hAnsi="宋体" w:hint="eastAsia"/>
                <w:color w:val="000000" w:themeColor="text1"/>
              </w:rPr>
              <w:t>基本</w:t>
            </w:r>
            <w:r w:rsidRPr="00536274">
              <w:rPr>
                <w:rFonts w:ascii="宋体" w:eastAsia="宋体" w:hAnsi="宋体"/>
                <w:color w:val="000000" w:themeColor="text1"/>
              </w:rPr>
              <w:t>合理</w:t>
            </w:r>
            <w:r w:rsidRPr="00536274">
              <w:rPr>
                <w:rFonts w:ascii="宋体" w:eastAsia="宋体" w:hAnsi="宋体" w:hint="eastAsia"/>
                <w:color w:val="000000" w:themeColor="text1"/>
              </w:rPr>
              <w:t>，基本满足本次</w:t>
            </w:r>
            <w:r w:rsidRPr="00536274">
              <w:rPr>
                <w:rFonts w:ascii="宋体" w:eastAsia="宋体" w:hAnsi="宋体"/>
                <w:color w:val="000000" w:themeColor="text1"/>
              </w:rPr>
              <w:t>服务需求</w:t>
            </w:r>
            <w:r w:rsidRPr="00536274">
              <w:rPr>
                <w:rFonts w:ascii="宋体" w:eastAsia="宋体" w:hAnsi="宋体" w:hint="eastAsia"/>
                <w:color w:val="000000" w:themeColor="text1"/>
              </w:rPr>
              <w:t>，</w:t>
            </w:r>
            <w:r w:rsidRPr="00536274">
              <w:rPr>
                <w:rFonts w:ascii="宋体" w:eastAsia="宋体" w:hAnsi="宋体"/>
                <w:color w:val="000000" w:themeColor="text1"/>
              </w:rPr>
              <w:t>得</w:t>
            </w:r>
            <w:r w:rsidRPr="00536274">
              <w:rPr>
                <w:rFonts w:ascii="宋体" w:eastAsia="宋体" w:hAnsi="宋体" w:hint="eastAsia"/>
                <w:color w:val="000000" w:themeColor="text1"/>
              </w:rPr>
              <w:t>6</w:t>
            </w:r>
            <w:r w:rsidRPr="00536274">
              <w:rPr>
                <w:rFonts w:ascii="宋体" w:eastAsia="宋体" w:hAnsi="宋体"/>
                <w:color w:val="000000" w:themeColor="text1"/>
              </w:rPr>
              <w:t>分；</w:t>
            </w:r>
          </w:p>
          <w:p w14:paraId="5C4412FD"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hint="eastAsia"/>
                <w:color w:val="000000" w:themeColor="text1"/>
              </w:rPr>
              <w:t>中：</w:t>
            </w:r>
            <w:r w:rsidRPr="00536274">
              <w:rPr>
                <w:rFonts w:ascii="宋体" w:eastAsia="宋体" w:hAnsi="宋体"/>
                <w:color w:val="000000" w:themeColor="text1"/>
              </w:rPr>
              <w:t>拟投入本项目的主要管理人员和工作人员的人员数量配置</w:t>
            </w:r>
            <w:r w:rsidRPr="00536274">
              <w:rPr>
                <w:rFonts w:ascii="宋体" w:eastAsia="宋体" w:hAnsi="宋体" w:hint="eastAsia"/>
                <w:color w:val="000000" w:themeColor="text1"/>
              </w:rPr>
              <w:t>一般，</w:t>
            </w:r>
            <w:r w:rsidRPr="00536274">
              <w:rPr>
                <w:rFonts w:ascii="宋体" w:eastAsia="宋体" w:hAnsi="宋体"/>
                <w:color w:val="000000" w:themeColor="text1"/>
              </w:rPr>
              <w:t>人员工作经验</w:t>
            </w:r>
            <w:r w:rsidRPr="00536274">
              <w:rPr>
                <w:rFonts w:ascii="宋体" w:eastAsia="宋体" w:hAnsi="宋体" w:hint="eastAsia"/>
                <w:color w:val="000000" w:themeColor="text1"/>
              </w:rPr>
              <w:t>欠缺，</w:t>
            </w:r>
            <w:r w:rsidRPr="00536274">
              <w:rPr>
                <w:rFonts w:ascii="宋体" w:eastAsia="宋体" w:hAnsi="宋体"/>
                <w:color w:val="000000" w:themeColor="text1"/>
              </w:rPr>
              <w:t>岗位设置及职责分工的</w:t>
            </w:r>
            <w:r w:rsidRPr="00536274">
              <w:rPr>
                <w:rFonts w:ascii="宋体" w:eastAsia="宋体" w:hAnsi="宋体" w:hint="eastAsia"/>
                <w:color w:val="000000" w:themeColor="text1"/>
              </w:rPr>
              <w:t>欠</w:t>
            </w:r>
            <w:r w:rsidRPr="00536274">
              <w:rPr>
                <w:rFonts w:ascii="宋体" w:eastAsia="宋体" w:hAnsi="宋体"/>
                <w:color w:val="000000" w:themeColor="text1"/>
              </w:rPr>
              <w:t>合理</w:t>
            </w:r>
            <w:r w:rsidRPr="00536274">
              <w:rPr>
                <w:rFonts w:ascii="宋体" w:eastAsia="宋体" w:hAnsi="宋体" w:hint="eastAsia"/>
                <w:color w:val="000000" w:themeColor="text1"/>
              </w:rPr>
              <w:t>，基本不满足本次</w:t>
            </w:r>
            <w:r w:rsidRPr="00536274">
              <w:rPr>
                <w:rFonts w:ascii="宋体" w:eastAsia="宋体" w:hAnsi="宋体"/>
                <w:color w:val="000000" w:themeColor="text1"/>
              </w:rPr>
              <w:t>服务需求</w:t>
            </w:r>
            <w:r w:rsidRPr="00536274">
              <w:rPr>
                <w:rFonts w:ascii="宋体" w:eastAsia="宋体" w:hAnsi="宋体" w:hint="eastAsia"/>
                <w:color w:val="000000" w:themeColor="text1"/>
              </w:rPr>
              <w:t>，</w:t>
            </w:r>
            <w:r w:rsidRPr="00536274">
              <w:rPr>
                <w:rFonts w:ascii="宋体" w:eastAsia="宋体" w:hAnsi="宋体"/>
                <w:color w:val="000000" w:themeColor="text1"/>
              </w:rPr>
              <w:t>得</w:t>
            </w:r>
            <w:r w:rsidRPr="00536274">
              <w:rPr>
                <w:rFonts w:ascii="宋体" w:eastAsia="宋体" w:hAnsi="宋体" w:hint="eastAsia"/>
                <w:color w:val="000000" w:themeColor="text1"/>
              </w:rPr>
              <w:t>4</w:t>
            </w:r>
            <w:r w:rsidRPr="00536274">
              <w:rPr>
                <w:rFonts w:ascii="宋体" w:eastAsia="宋体" w:hAnsi="宋体"/>
                <w:color w:val="000000" w:themeColor="text1"/>
              </w:rPr>
              <w:t>分；</w:t>
            </w:r>
          </w:p>
          <w:p w14:paraId="5C4412FE" w14:textId="77777777" w:rsidR="00611F5C" w:rsidRPr="00536274" w:rsidRDefault="00A2507F">
            <w:pPr>
              <w:adjustRightInd w:val="0"/>
              <w:contextualSpacing/>
              <w:rPr>
                <w:rFonts w:ascii="宋体" w:eastAsia="宋体" w:hAnsi="宋体"/>
                <w:strike/>
                <w:color w:val="000000" w:themeColor="text1"/>
              </w:rPr>
            </w:pPr>
            <w:r w:rsidRPr="00536274">
              <w:rPr>
                <w:rFonts w:ascii="宋体" w:eastAsia="宋体" w:hAnsi="宋体" w:hint="eastAsia"/>
                <w:color w:val="000000" w:themeColor="text1"/>
              </w:rPr>
              <w:t>差：</w:t>
            </w:r>
            <w:r w:rsidRPr="00536274">
              <w:rPr>
                <w:rFonts w:ascii="宋体" w:eastAsia="宋体" w:hAnsi="宋体"/>
                <w:color w:val="000000" w:themeColor="text1"/>
              </w:rPr>
              <w:t>无人员配备方案不得分。</w:t>
            </w:r>
          </w:p>
        </w:tc>
      </w:tr>
      <w:tr w:rsidR="00536274" w:rsidRPr="00536274" w14:paraId="5C441306" w14:textId="77777777">
        <w:tc>
          <w:tcPr>
            <w:tcW w:w="1242" w:type="dxa"/>
            <w:shd w:val="clear" w:color="auto" w:fill="auto"/>
            <w:vAlign w:val="center"/>
          </w:tcPr>
          <w:p w14:paraId="5C441300" w14:textId="77777777" w:rsidR="00611F5C" w:rsidRPr="00536274" w:rsidRDefault="00A2507F">
            <w:pPr>
              <w:adjustRightInd w:val="0"/>
              <w:contextualSpacing/>
              <w:jc w:val="center"/>
              <w:rPr>
                <w:rFonts w:ascii="宋体" w:eastAsia="宋体" w:hAnsi="宋体"/>
                <w:color w:val="000000" w:themeColor="text1"/>
              </w:rPr>
            </w:pPr>
            <w:r w:rsidRPr="00536274">
              <w:rPr>
                <w:rFonts w:ascii="宋体" w:eastAsia="宋体" w:hAnsi="宋体"/>
                <w:color w:val="000000" w:themeColor="text1"/>
              </w:rPr>
              <w:lastRenderedPageBreak/>
              <w:t xml:space="preserve">应急措施 </w:t>
            </w:r>
          </w:p>
        </w:tc>
        <w:tc>
          <w:tcPr>
            <w:tcW w:w="850" w:type="dxa"/>
            <w:shd w:val="clear" w:color="auto" w:fill="auto"/>
            <w:vAlign w:val="center"/>
          </w:tcPr>
          <w:p w14:paraId="5C441301" w14:textId="77777777" w:rsidR="00611F5C" w:rsidRPr="00536274" w:rsidRDefault="00A2507F">
            <w:pPr>
              <w:adjustRightInd w:val="0"/>
              <w:contextualSpacing/>
              <w:jc w:val="center"/>
              <w:rPr>
                <w:rFonts w:ascii="宋体" w:eastAsia="宋体" w:hAnsi="宋体"/>
                <w:color w:val="000000" w:themeColor="text1"/>
              </w:rPr>
            </w:pPr>
            <w:r w:rsidRPr="00536274">
              <w:rPr>
                <w:rFonts w:ascii="宋体" w:eastAsia="宋体" w:hAnsi="宋体"/>
                <w:color w:val="000000" w:themeColor="text1"/>
              </w:rPr>
              <w:t>6分</w:t>
            </w:r>
          </w:p>
        </w:tc>
        <w:tc>
          <w:tcPr>
            <w:tcW w:w="6947" w:type="dxa"/>
            <w:shd w:val="clear" w:color="auto" w:fill="auto"/>
            <w:vAlign w:val="center"/>
          </w:tcPr>
          <w:p w14:paraId="5C441302"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bCs/>
                <w:color w:val="000000" w:themeColor="text1"/>
              </w:rPr>
              <w:t>根据投标人针对本项目的应急措施是否完整、全面、可行作为评审依据。</w:t>
            </w:r>
          </w:p>
          <w:p w14:paraId="5C441303"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hint="eastAsia"/>
                <w:color w:val="000000" w:themeColor="text1"/>
              </w:rPr>
              <w:t>优：</w:t>
            </w:r>
            <w:r w:rsidRPr="00536274">
              <w:rPr>
                <w:rFonts w:ascii="宋体" w:eastAsia="宋体" w:hAnsi="宋体"/>
                <w:color w:val="000000" w:themeColor="text1"/>
              </w:rPr>
              <w:t xml:space="preserve">应急措施完整、全面、可行性高的得6分； </w:t>
            </w:r>
          </w:p>
          <w:p w14:paraId="5C441304"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hint="eastAsia"/>
                <w:color w:val="000000" w:themeColor="text1"/>
              </w:rPr>
              <w:t>中：</w:t>
            </w:r>
            <w:r w:rsidRPr="00536274">
              <w:rPr>
                <w:rFonts w:ascii="宋体" w:eastAsia="宋体" w:hAnsi="宋体"/>
                <w:color w:val="000000" w:themeColor="text1"/>
              </w:rPr>
              <w:t xml:space="preserve">应急措施不够全面、具备一定可行性的得3分； </w:t>
            </w:r>
          </w:p>
          <w:p w14:paraId="5C441305"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hint="eastAsia"/>
                <w:color w:val="000000" w:themeColor="text1"/>
              </w:rPr>
              <w:t>差：</w:t>
            </w:r>
            <w:r w:rsidRPr="00536274">
              <w:rPr>
                <w:rFonts w:ascii="宋体" w:eastAsia="宋体" w:hAnsi="宋体"/>
                <w:color w:val="000000" w:themeColor="text1"/>
              </w:rPr>
              <w:t xml:space="preserve">应急措施不完整、不具备可行性或未提供的不得分。 </w:t>
            </w:r>
          </w:p>
        </w:tc>
      </w:tr>
      <w:tr w:rsidR="00611F5C" w:rsidRPr="00536274" w14:paraId="5C44130F" w14:textId="77777777">
        <w:tc>
          <w:tcPr>
            <w:tcW w:w="1242" w:type="dxa"/>
            <w:shd w:val="clear" w:color="auto" w:fill="auto"/>
            <w:vAlign w:val="center"/>
          </w:tcPr>
          <w:p w14:paraId="5C441307" w14:textId="77777777" w:rsidR="00611F5C" w:rsidRPr="00536274" w:rsidRDefault="00A2507F">
            <w:pPr>
              <w:adjustRightInd w:val="0"/>
              <w:contextualSpacing/>
              <w:jc w:val="center"/>
              <w:rPr>
                <w:rFonts w:ascii="宋体" w:eastAsia="宋体" w:hAnsi="宋体"/>
                <w:color w:val="000000" w:themeColor="text1"/>
              </w:rPr>
            </w:pPr>
            <w:r w:rsidRPr="00536274">
              <w:rPr>
                <w:rFonts w:ascii="宋体" w:eastAsia="宋体" w:hAnsi="宋体"/>
                <w:color w:val="000000" w:themeColor="text1"/>
              </w:rPr>
              <w:t xml:space="preserve">服务承诺、服务响应时间 </w:t>
            </w:r>
          </w:p>
        </w:tc>
        <w:tc>
          <w:tcPr>
            <w:tcW w:w="850" w:type="dxa"/>
            <w:shd w:val="clear" w:color="auto" w:fill="auto"/>
            <w:vAlign w:val="center"/>
          </w:tcPr>
          <w:p w14:paraId="5C441308" w14:textId="77777777" w:rsidR="00611F5C" w:rsidRPr="00536274" w:rsidRDefault="00A2507F">
            <w:pPr>
              <w:adjustRightInd w:val="0"/>
              <w:contextualSpacing/>
              <w:jc w:val="center"/>
              <w:rPr>
                <w:rFonts w:ascii="宋体" w:eastAsia="宋体" w:hAnsi="宋体"/>
                <w:color w:val="000000" w:themeColor="text1"/>
              </w:rPr>
            </w:pPr>
            <w:r w:rsidRPr="00536274">
              <w:rPr>
                <w:rFonts w:ascii="宋体" w:eastAsia="宋体" w:hAnsi="宋体"/>
                <w:color w:val="000000" w:themeColor="text1"/>
              </w:rPr>
              <w:t>1</w:t>
            </w:r>
            <w:r w:rsidRPr="00536274">
              <w:rPr>
                <w:rFonts w:ascii="宋体" w:eastAsia="宋体" w:hAnsi="宋体" w:hint="eastAsia"/>
                <w:color w:val="000000" w:themeColor="text1"/>
              </w:rPr>
              <w:t>0</w:t>
            </w:r>
            <w:r w:rsidRPr="00536274">
              <w:rPr>
                <w:rFonts w:ascii="宋体" w:eastAsia="宋体" w:hAnsi="宋体"/>
                <w:color w:val="000000" w:themeColor="text1"/>
              </w:rPr>
              <w:t>分</w:t>
            </w:r>
          </w:p>
        </w:tc>
        <w:tc>
          <w:tcPr>
            <w:tcW w:w="6947" w:type="dxa"/>
            <w:shd w:val="clear" w:color="auto" w:fill="auto"/>
            <w:vAlign w:val="center"/>
          </w:tcPr>
          <w:p w14:paraId="5C441309" w14:textId="77777777" w:rsidR="00611F5C" w:rsidRPr="00536274" w:rsidRDefault="00A2507F">
            <w:pPr>
              <w:adjustRightInd w:val="0"/>
              <w:contextualSpacing/>
              <w:rPr>
                <w:rFonts w:ascii="宋体" w:eastAsia="宋体" w:hAnsi="宋体"/>
                <w:bCs/>
                <w:color w:val="000000" w:themeColor="text1"/>
              </w:rPr>
            </w:pPr>
            <w:r w:rsidRPr="00536274">
              <w:rPr>
                <w:rFonts w:ascii="宋体" w:eastAsia="宋体" w:hAnsi="宋体"/>
                <w:bCs/>
                <w:color w:val="000000" w:themeColor="text1"/>
              </w:rPr>
              <w:t>根据投标人所提供的《服务质量承诺书》的详尽程度和可行性，服务响应时间等因素综合分析比较评分。</w:t>
            </w:r>
          </w:p>
          <w:p w14:paraId="5C44130A"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hint="eastAsia"/>
                <w:bCs/>
                <w:color w:val="000000" w:themeColor="text1"/>
              </w:rPr>
              <w:t>优：</w:t>
            </w:r>
            <w:r w:rsidRPr="00536274">
              <w:rPr>
                <w:rFonts w:ascii="宋体" w:eastAsia="宋体" w:hAnsi="宋体"/>
                <w:color w:val="000000" w:themeColor="text1"/>
              </w:rPr>
              <w:t>服务质量承诺书详尽、可行，响应时间迅速的得</w:t>
            </w:r>
            <w:r w:rsidRPr="00536274">
              <w:rPr>
                <w:rFonts w:ascii="宋体" w:eastAsia="宋体" w:hAnsi="宋体" w:hint="eastAsia"/>
                <w:color w:val="000000" w:themeColor="text1"/>
              </w:rPr>
              <w:t>10</w:t>
            </w:r>
            <w:r w:rsidRPr="00536274">
              <w:rPr>
                <w:rFonts w:ascii="宋体" w:eastAsia="宋体" w:hAnsi="宋体"/>
                <w:color w:val="000000" w:themeColor="text1"/>
              </w:rPr>
              <w:t>分</w:t>
            </w:r>
          </w:p>
          <w:p w14:paraId="5C44130B"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hint="eastAsia"/>
                <w:color w:val="000000" w:themeColor="text1"/>
              </w:rPr>
              <w:t>良：</w:t>
            </w:r>
            <w:r w:rsidRPr="00536274">
              <w:rPr>
                <w:rFonts w:ascii="宋体" w:eastAsia="宋体" w:hAnsi="宋体"/>
                <w:color w:val="000000" w:themeColor="text1"/>
              </w:rPr>
              <w:t>服务质量承诺书比较详尽可行，响应时间较迅速的得</w:t>
            </w:r>
            <w:r w:rsidRPr="00536274">
              <w:rPr>
                <w:rFonts w:ascii="宋体" w:eastAsia="宋体" w:hAnsi="宋体" w:hint="eastAsia"/>
                <w:color w:val="000000" w:themeColor="text1"/>
              </w:rPr>
              <w:t>6</w:t>
            </w:r>
            <w:r w:rsidRPr="00536274">
              <w:rPr>
                <w:rFonts w:ascii="宋体" w:eastAsia="宋体" w:hAnsi="宋体"/>
                <w:color w:val="000000" w:themeColor="text1"/>
              </w:rPr>
              <w:t>分；</w:t>
            </w:r>
          </w:p>
          <w:p w14:paraId="5C44130C"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hint="eastAsia"/>
                <w:color w:val="000000" w:themeColor="text1"/>
              </w:rPr>
              <w:t>中：</w:t>
            </w:r>
            <w:r w:rsidRPr="00536274">
              <w:rPr>
                <w:rFonts w:ascii="宋体" w:eastAsia="宋体" w:hAnsi="宋体"/>
                <w:color w:val="000000" w:themeColor="text1"/>
              </w:rPr>
              <w:t>服务质量承诺书比较详尽可行，响应时间一般的得</w:t>
            </w:r>
            <w:r w:rsidRPr="00536274">
              <w:rPr>
                <w:rFonts w:ascii="宋体" w:eastAsia="宋体" w:hAnsi="宋体" w:hint="eastAsia"/>
                <w:color w:val="000000" w:themeColor="text1"/>
              </w:rPr>
              <w:t>4</w:t>
            </w:r>
            <w:r w:rsidRPr="00536274">
              <w:rPr>
                <w:rFonts w:ascii="宋体" w:eastAsia="宋体" w:hAnsi="宋体"/>
                <w:color w:val="000000" w:themeColor="text1"/>
              </w:rPr>
              <w:t>分；</w:t>
            </w:r>
          </w:p>
          <w:p w14:paraId="5C44130D" w14:textId="77777777" w:rsidR="00611F5C" w:rsidRPr="00536274" w:rsidRDefault="00A2507F">
            <w:pPr>
              <w:adjustRightInd w:val="0"/>
              <w:contextualSpacing/>
              <w:rPr>
                <w:rFonts w:ascii="宋体" w:eastAsia="宋体" w:hAnsi="宋体"/>
                <w:color w:val="000000" w:themeColor="text1"/>
              </w:rPr>
            </w:pPr>
            <w:r w:rsidRPr="00536274">
              <w:rPr>
                <w:rFonts w:ascii="宋体" w:eastAsia="宋体" w:hAnsi="宋体" w:hint="eastAsia"/>
                <w:color w:val="000000" w:themeColor="text1"/>
              </w:rPr>
              <w:t>差：</w:t>
            </w:r>
            <w:r w:rsidRPr="00536274">
              <w:rPr>
                <w:rFonts w:ascii="宋体" w:eastAsia="宋体" w:hAnsi="宋体"/>
                <w:color w:val="000000" w:themeColor="text1"/>
              </w:rPr>
              <w:t>服务质量承诺书不可行或未提供的不得分。</w:t>
            </w:r>
          </w:p>
          <w:p w14:paraId="5C44130E" w14:textId="77777777" w:rsidR="00611F5C" w:rsidRPr="00536274" w:rsidRDefault="00611F5C">
            <w:pPr>
              <w:adjustRightInd w:val="0"/>
              <w:contextualSpacing/>
              <w:rPr>
                <w:rFonts w:ascii="宋体" w:eastAsia="宋体" w:hAnsi="宋体"/>
                <w:color w:val="000000" w:themeColor="text1"/>
              </w:rPr>
            </w:pPr>
          </w:p>
        </w:tc>
      </w:tr>
    </w:tbl>
    <w:p w14:paraId="5C441310" w14:textId="77777777" w:rsidR="00611F5C" w:rsidRPr="00536274" w:rsidRDefault="00611F5C">
      <w:pPr>
        <w:pStyle w:val="a7"/>
        <w:ind w:firstLineChars="200" w:firstLine="440"/>
        <w:rPr>
          <w:rFonts w:ascii="宋体" w:hAnsi="宋体"/>
          <w:color w:val="000000" w:themeColor="text1"/>
          <w:sz w:val="22"/>
          <w:szCs w:val="22"/>
        </w:rPr>
      </w:pPr>
    </w:p>
    <w:p w14:paraId="5C441311" w14:textId="77777777" w:rsidR="00611F5C" w:rsidRPr="00536274" w:rsidRDefault="00A2507F">
      <w:pPr>
        <w:pStyle w:val="a7"/>
        <w:ind w:firstLine="0"/>
        <w:rPr>
          <w:rFonts w:ascii="宋体" w:hAnsi="宋体"/>
          <w:color w:val="000000" w:themeColor="text1"/>
          <w:sz w:val="22"/>
          <w:szCs w:val="22"/>
        </w:rPr>
      </w:pPr>
      <w:r w:rsidRPr="00536274">
        <w:rPr>
          <w:rFonts w:ascii="宋体" w:hAnsi="宋体" w:hint="eastAsia"/>
          <w:color w:val="000000" w:themeColor="text1"/>
          <w:sz w:val="22"/>
          <w:szCs w:val="22"/>
        </w:rPr>
        <w:t>2.价格评价：</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5"/>
        <w:gridCol w:w="6816"/>
      </w:tblGrid>
      <w:tr w:rsidR="00536274" w:rsidRPr="00536274" w14:paraId="5C441315" w14:textId="77777777">
        <w:trPr>
          <w:trHeight w:val="509"/>
          <w:jc w:val="center"/>
        </w:trPr>
        <w:tc>
          <w:tcPr>
            <w:tcW w:w="1134" w:type="dxa"/>
            <w:tcBorders>
              <w:top w:val="single" w:sz="4" w:space="0" w:color="auto"/>
              <w:left w:val="single" w:sz="4" w:space="0" w:color="auto"/>
              <w:bottom w:val="single" w:sz="4" w:space="0" w:color="auto"/>
              <w:right w:val="single" w:sz="4" w:space="0" w:color="auto"/>
            </w:tcBorders>
            <w:vAlign w:val="center"/>
          </w:tcPr>
          <w:p w14:paraId="5C441312" w14:textId="77777777" w:rsidR="00611F5C" w:rsidRPr="00536274" w:rsidRDefault="00A2507F">
            <w:pPr>
              <w:jc w:val="center"/>
              <w:rPr>
                <w:rFonts w:ascii="宋体" w:eastAsia="宋体" w:hAnsi="宋体" w:cs="宋体"/>
                <w:color w:val="000000" w:themeColor="text1"/>
              </w:rPr>
            </w:pPr>
            <w:r w:rsidRPr="00536274">
              <w:rPr>
                <w:rFonts w:ascii="宋体" w:eastAsia="宋体" w:hAnsi="宋体" w:hint="eastAsia"/>
                <w:color w:val="000000" w:themeColor="text1"/>
              </w:rPr>
              <w:t>评审项目</w:t>
            </w:r>
          </w:p>
        </w:tc>
        <w:tc>
          <w:tcPr>
            <w:tcW w:w="705" w:type="dxa"/>
            <w:tcBorders>
              <w:top w:val="single" w:sz="4" w:space="0" w:color="auto"/>
              <w:left w:val="single" w:sz="4" w:space="0" w:color="auto"/>
              <w:bottom w:val="single" w:sz="4" w:space="0" w:color="auto"/>
              <w:right w:val="single" w:sz="4" w:space="0" w:color="auto"/>
            </w:tcBorders>
            <w:vAlign w:val="center"/>
          </w:tcPr>
          <w:p w14:paraId="5C441313" w14:textId="77777777" w:rsidR="00611F5C" w:rsidRPr="00536274" w:rsidRDefault="00A2507F">
            <w:pPr>
              <w:jc w:val="center"/>
              <w:rPr>
                <w:rFonts w:ascii="宋体" w:eastAsia="宋体" w:hAnsi="宋体"/>
                <w:color w:val="000000" w:themeColor="text1"/>
              </w:rPr>
            </w:pPr>
            <w:r w:rsidRPr="00536274">
              <w:rPr>
                <w:rFonts w:ascii="宋体" w:eastAsia="宋体" w:hAnsi="宋体" w:hint="eastAsia"/>
                <w:color w:val="000000" w:themeColor="text1"/>
              </w:rPr>
              <w:t>分值</w:t>
            </w:r>
          </w:p>
        </w:tc>
        <w:tc>
          <w:tcPr>
            <w:tcW w:w="6816" w:type="dxa"/>
            <w:tcBorders>
              <w:top w:val="single" w:sz="4" w:space="0" w:color="auto"/>
              <w:left w:val="single" w:sz="4" w:space="0" w:color="auto"/>
              <w:bottom w:val="single" w:sz="4" w:space="0" w:color="auto"/>
              <w:right w:val="single" w:sz="4" w:space="0" w:color="auto"/>
            </w:tcBorders>
            <w:vAlign w:val="center"/>
          </w:tcPr>
          <w:p w14:paraId="5C441314" w14:textId="77777777" w:rsidR="00611F5C" w:rsidRPr="00536274" w:rsidRDefault="00A2507F">
            <w:pPr>
              <w:jc w:val="center"/>
              <w:rPr>
                <w:rFonts w:ascii="宋体" w:eastAsia="宋体" w:hAnsi="宋体"/>
                <w:color w:val="000000" w:themeColor="text1"/>
              </w:rPr>
            </w:pPr>
            <w:r w:rsidRPr="00536274">
              <w:rPr>
                <w:rFonts w:ascii="宋体" w:eastAsia="宋体" w:hAnsi="宋体" w:hint="eastAsia"/>
                <w:color w:val="000000" w:themeColor="text1"/>
              </w:rPr>
              <w:t>评分细则</w:t>
            </w:r>
          </w:p>
        </w:tc>
      </w:tr>
      <w:tr w:rsidR="00611F5C" w:rsidRPr="00536274" w14:paraId="5C44131A" w14:textId="77777777">
        <w:trPr>
          <w:trHeight w:val="791"/>
          <w:jc w:val="center"/>
        </w:trPr>
        <w:tc>
          <w:tcPr>
            <w:tcW w:w="1134" w:type="dxa"/>
            <w:tcBorders>
              <w:top w:val="single" w:sz="4" w:space="0" w:color="auto"/>
              <w:left w:val="single" w:sz="4" w:space="0" w:color="auto"/>
              <w:bottom w:val="single" w:sz="4" w:space="0" w:color="auto"/>
              <w:right w:val="single" w:sz="4" w:space="0" w:color="auto"/>
            </w:tcBorders>
            <w:vAlign w:val="center"/>
          </w:tcPr>
          <w:p w14:paraId="5C441316" w14:textId="77777777" w:rsidR="00611F5C" w:rsidRPr="00536274" w:rsidRDefault="00A2507F">
            <w:pPr>
              <w:jc w:val="center"/>
              <w:rPr>
                <w:rFonts w:ascii="宋体" w:eastAsia="宋体" w:hAnsi="宋体" w:cs="宋体"/>
                <w:color w:val="000000" w:themeColor="text1"/>
              </w:rPr>
            </w:pPr>
            <w:r w:rsidRPr="00536274">
              <w:rPr>
                <w:rFonts w:ascii="宋体" w:eastAsia="宋体" w:hAnsi="宋体" w:hint="eastAsia"/>
                <w:color w:val="000000" w:themeColor="text1"/>
              </w:rPr>
              <w:t>价格</w:t>
            </w:r>
          </w:p>
        </w:tc>
        <w:tc>
          <w:tcPr>
            <w:tcW w:w="705" w:type="dxa"/>
            <w:tcBorders>
              <w:top w:val="single" w:sz="4" w:space="0" w:color="auto"/>
              <w:left w:val="single" w:sz="4" w:space="0" w:color="auto"/>
              <w:bottom w:val="single" w:sz="4" w:space="0" w:color="auto"/>
              <w:right w:val="single" w:sz="4" w:space="0" w:color="auto"/>
            </w:tcBorders>
            <w:vAlign w:val="center"/>
          </w:tcPr>
          <w:p w14:paraId="5C441317" w14:textId="77777777" w:rsidR="00611F5C" w:rsidRPr="00536274" w:rsidRDefault="00A2507F">
            <w:pPr>
              <w:jc w:val="center"/>
              <w:rPr>
                <w:rFonts w:ascii="宋体" w:eastAsia="宋体" w:hAnsi="宋体"/>
                <w:color w:val="000000" w:themeColor="text1"/>
              </w:rPr>
            </w:pPr>
            <w:r w:rsidRPr="00536274">
              <w:rPr>
                <w:rFonts w:ascii="宋体" w:eastAsia="宋体" w:hAnsi="宋体" w:hint="eastAsia"/>
                <w:color w:val="000000" w:themeColor="text1"/>
              </w:rPr>
              <w:t>20</w:t>
            </w:r>
          </w:p>
        </w:tc>
        <w:tc>
          <w:tcPr>
            <w:tcW w:w="6816" w:type="dxa"/>
            <w:tcBorders>
              <w:top w:val="single" w:sz="4" w:space="0" w:color="auto"/>
              <w:left w:val="single" w:sz="4" w:space="0" w:color="auto"/>
              <w:bottom w:val="single" w:sz="4" w:space="0" w:color="auto"/>
              <w:right w:val="single" w:sz="4" w:space="0" w:color="auto"/>
            </w:tcBorders>
            <w:vAlign w:val="center"/>
          </w:tcPr>
          <w:p w14:paraId="5C441318" w14:textId="77777777"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价格分是以满足招标文件要求且投标价格最低的投标报价（投标折扣率）为评标基准价，其他投标人的价格分则按比例算出。</w:t>
            </w:r>
          </w:p>
          <w:p w14:paraId="5C441319" w14:textId="77777777" w:rsidR="00611F5C" w:rsidRPr="00536274" w:rsidRDefault="00A2507F">
            <w:pPr>
              <w:rPr>
                <w:rFonts w:ascii="宋体" w:eastAsia="宋体" w:hAnsi="宋体"/>
                <w:color w:val="000000" w:themeColor="text1"/>
              </w:rPr>
            </w:pPr>
            <w:r w:rsidRPr="00536274">
              <w:rPr>
                <w:rFonts w:ascii="宋体" w:eastAsia="宋体" w:hAnsi="宋体" w:hint="eastAsia"/>
                <w:color w:val="000000" w:themeColor="text1"/>
              </w:rPr>
              <w:t>价格分＝（评标基准价/投标报价）×20</w:t>
            </w:r>
          </w:p>
        </w:tc>
      </w:tr>
    </w:tbl>
    <w:p w14:paraId="5C44131B" w14:textId="77777777" w:rsidR="00611F5C" w:rsidRPr="00536274" w:rsidRDefault="00611F5C">
      <w:pPr>
        <w:pStyle w:val="a7"/>
        <w:ind w:firstLine="0"/>
        <w:rPr>
          <w:rFonts w:ascii="宋体" w:hAnsi="宋体"/>
          <w:color w:val="000000" w:themeColor="text1"/>
          <w:sz w:val="22"/>
          <w:szCs w:val="22"/>
        </w:rPr>
      </w:pPr>
    </w:p>
    <w:p w14:paraId="5C44131C" w14:textId="77777777" w:rsidR="00611F5C" w:rsidRPr="00536274" w:rsidRDefault="00611F5C">
      <w:pPr>
        <w:pStyle w:val="a7"/>
        <w:ind w:firstLine="0"/>
        <w:rPr>
          <w:rFonts w:ascii="宋体" w:hAnsi="宋体"/>
          <w:b/>
          <w:color w:val="000000" w:themeColor="text1"/>
          <w:sz w:val="22"/>
          <w:szCs w:val="22"/>
        </w:rPr>
      </w:pPr>
    </w:p>
    <w:p w14:paraId="5C44131D" w14:textId="1ABC849E" w:rsidR="00611F5C" w:rsidRPr="00536274" w:rsidRDefault="00A2507F">
      <w:pPr>
        <w:pStyle w:val="a7"/>
        <w:ind w:firstLine="0"/>
        <w:rPr>
          <w:rFonts w:ascii="宋体" w:hAnsi="宋体"/>
          <w:color w:val="000000" w:themeColor="text1"/>
          <w:sz w:val="22"/>
          <w:szCs w:val="22"/>
        </w:rPr>
      </w:pPr>
      <w:r w:rsidRPr="00536274">
        <w:rPr>
          <w:rFonts w:ascii="宋体" w:hAnsi="宋体" w:hint="eastAsia"/>
          <w:color w:val="000000" w:themeColor="text1"/>
          <w:sz w:val="22"/>
          <w:szCs w:val="22"/>
        </w:rPr>
        <w:t>按综合得分高低的次序推荐</w:t>
      </w:r>
      <w:r w:rsidR="00F41CEB" w:rsidRPr="00536274">
        <w:rPr>
          <w:rFonts w:ascii="宋体" w:hAnsi="宋体" w:hint="eastAsia"/>
          <w:color w:val="000000" w:themeColor="text1"/>
          <w:sz w:val="22"/>
          <w:szCs w:val="22"/>
        </w:rPr>
        <w:t>入围供应商</w:t>
      </w:r>
      <w:r w:rsidRPr="00536274">
        <w:rPr>
          <w:rFonts w:ascii="宋体" w:hAnsi="宋体" w:hint="eastAsia"/>
          <w:color w:val="000000" w:themeColor="text1"/>
          <w:sz w:val="22"/>
          <w:szCs w:val="22"/>
        </w:rPr>
        <w:t>，总得分不足60分的不予推荐，本项目最多推荐二家中标候选人。</w:t>
      </w:r>
    </w:p>
    <w:p w14:paraId="5C44131E" w14:textId="77777777" w:rsidR="00611F5C" w:rsidRPr="00536274" w:rsidRDefault="00611F5C">
      <w:pPr>
        <w:rPr>
          <w:rFonts w:ascii="宋体" w:eastAsia="宋体" w:hAnsi="宋体"/>
          <w:color w:val="000000" w:themeColor="text1"/>
        </w:rPr>
      </w:pPr>
    </w:p>
    <w:sectPr w:rsidR="00611F5C" w:rsidRPr="0053627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C82E9" w14:textId="77777777" w:rsidR="001F645A" w:rsidRDefault="001F645A" w:rsidP="00DF515A">
      <w:pPr>
        <w:spacing w:after="0" w:line="240" w:lineRule="auto"/>
      </w:pPr>
      <w:r>
        <w:separator/>
      </w:r>
    </w:p>
  </w:endnote>
  <w:endnote w:type="continuationSeparator" w:id="0">
    <w:p w14:paraId="46A8651B" w14:textId="77777777" w:rsidR="001F645A" w:rsidRDefault="001F645A" w:rsidP="00DF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Intro-Book">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9F409" w14:textId="77777777" w:rsidR="001F645A" w:rsidRDefault="001F645A" w:rsidP="00DF515A">
      <w:pPr>
        <w:spacing w:after="0" w:line="240" w:lineRule="auto"/>
      </w:pPr>
      <w:r>
        <w:separator/>
      </w:r>
    </w:p>
  </w:footnote>
  <w:footnote w:type="continuationSeparator" w:id="0">
    <w:p w14:paraId="60174F78" w14:textId="77777777" w:rsidR="001F645A" w:rsidRDefault="001F645A" w:rsidP="00DF51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F5C"/>
    <w:rsid w:val="00056423"/>
    <w:rsid w:val="00060325"/>
    <w:rsid w:val="00092F44"/>
    <w:rsid w:val="001F645A"/>
    <w:rsid w:val="002058C6"/>
    <w:rsid w:val="00316A16"/>
    <w:rsid w:val="00445177"/>
    <w:rsid w:val="00536274"/>
    <w:rsid w:val="005E3E70"/>
    <w:rsid w:val="00611F5C"/>
    <w:rsid w:val="007B2D6E"/>
    <w:rsid w:val="00892DAF"/>
    <w:rsid w:val="008E782D"/>
    <w:rsid w:val="009271E1"/>
    <w:rsid w:val="00940CA6"/>
    <w:rsid w:val="00A2507F"/>
    <w:rsid w:val="00AF18F4"/>
    <w:rsid w:val="00B843C6"/>
    <w:rsid w:val="00C70075"/>
    <w:rsid w:val="00D318EA"/>
    <w:rsid w:val="00DB2454"/>
    <w:rsid w:val="00DF515A"/>
    <w:rsid w:val="00E16A2C"/>
    <w:rsid w:val="00F41CEB"/>
    <w:rsid w:val="00F45D69"/>
    <w:rsid w:val="00FD317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0667C"/>
  <w15:docId w15:val="{2CBC7953-1AC0-445E-8032-158222CA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heme="minorHAnsi" w:eastAsiaTheme="minorEastAsia" w:hAnsiTheme="minorHAnsi" w:cstheme="minorBidi"/>
      <w:sz w:val="22"/>
      <w:szCs w:val="22"/>
      <w:lang w:val="en-US" w:bidi="he-IL"/>
    </w:rPr>
  </w:style>
  <w:style w:type="paragraph" w:styleId="1">
    <w:name w:val="heading 1"/>
    <w:basedOn w:val="a"/>
    <w:next w:val="a"/>
    <w:link w:val="10"/>
    <w:uiPriority w:val="9"/>
    <w:qFormat/>
    <w:rsid w:val="00940CA6"/>
    <w:pPr>
      <w:keepNext/>
      <w:keepLines/>
      <w:widowControl w:val="0"/>
      <w:spacing w:before="340" w:after="330" w:line="578" w:lineRule="atLeast"/>
      <w:ind w:firstLine="288"/>
      <w:jc w:val="both"/>
      <w:outlineLvl w:val="0"/>
    </w:pPr>
    <w:rPr>
      <w:rFonts w:ascii="Times New Roman" w:eastAsia="Times New Roman" w:hAnsi="Times New Roman" w:cs="Times New Roman"/>
      <w:b/>
      <w:bCs/>
      <w:kern w:val="44"/>
      <w:sz w:val="44"/>
      <w:szCs w:val="4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spacing w:line="240" w:lineRule="auto"/>
    </w:pPr>
    <w:rPr>
      <w:sz w:val="20"/>
      <w:szCs w:val="20"/>
    </w:rPr>
  </w:style>
  <w:style w:type="paragraph" w:styleId="a7">
    <w:name w:val="Normal Indent"/>
    <w:basedOn w:val="a"/>
    <w:link w:val="a8"/>
    <w:qFormat/>
    <w:pPr>
      <w:widowControl w:val="0"/>
      <w:spacing w:after="0" w:line="240" w:lineRule="auto"/>
      <w:ind w:firstLine="420"/>
      <w:jc w:val="both"/>
    </w:pPr>
    <w:rPr>
      <w:rFonts w:ascii="Times New Roman" w:eastAsia="宋体" w:hAnsi="Times New Roman" w:cs="Times New Roman"/>
      <w:kern w:val="2"/>
      <w:sz w:val="21"/>
      <w:szCs w:val="20"/>
      <w:lang w:bidi="ar-SA"/>
    </w:rPr>
  </w:style>
  <w:style w:type="paragraph" w:styleId="a9">
    <w:name w:val="Body Text Indent"/>
    <w:basedOn w:val="a"/>
    <w:link w:val="aa"/>
    <w:uiPriority w:val="99"/>
    <w:unhideWhenUsed/>
    <w:qFormat/>
    <w:pPr>
      <w:spacing w:after="120"/>
      <w:ind w:left="283"/>
    </w:pPr>
  </w:style>
  <w:style w:type="paragraph" w:styleId="ab">
    <w:name w:val="Balloon Text"/>
    <w:basedOn w:val="a"/>
    <w:link w:val="ac"/>
    <w:uiPriority w:val="99"/>
    <w:unhideWhenUsed/>
    <w:qFormat/>
    <w:pPr>
      <w:spacing w:after="0" w:line="240" w:lineRule="auto"/>
    </w:pPr>
    <w:rPr>
      <w:rFonts w:ascii="Segoe UI" w:hAnsi="Segoe UI" w:cs="Segoe UI"/>
      <w:sz w:val="18"/>
      <w:szCs w:val="18"/>
    </w:rPr>
  </w:style>
  <w:style w:type="paragraph" w:styleId="ad">
    <w:name w:val="footer"/>
    <w:basedOn w:val="a"/>
    <w:link w:val="ae"/>
    <w:uiPriority w:val="99"/>
    <w:unhideWhenUsed/>
    <w:qFormat/>
    <w:pPr>
      <w:tabs>
        <w:tab w:val="center" w:pos="4320"/>
        <w:tab w:val="right" w:pos="8640"/>
      </w:tabs>
      <w:spacing w:after="0" w:line="240" w:lineRule="auto"/>
    </w:pPr>
  </w:style>
  <w:style w:type="paragraph" w:styleId="2">
    <w:name w:val="Body Text First Indent 2"/>
    <w:basedOn w:val="a9"/>
    <w:link w:val="20"/>
    <w:uiPriority w:val="99"/>
    <w:unhideWhenUsed/>
    <w:qFormat/>
    <w:pPr>
      <w:widowControl w:val="0"/>
      <w:spacing w:line="240" w:lineRule="auto"/>
      <w:ind w:leftChars="200" w:left="420" w:firstLineChars="200" w:firstLine="420"/>
      <w:jc w:val="both"/>
    </w:pPr>
    <w:rPr>
      <w:rFonts w:ascii="Calibri" w:eastAsia="宋体" w:hAnsi="Calibri" w:cs="Times New Roman"/>
      <w:kern w:val="2"/>
      <w:sz w:val="21"/>
      <w:lang w:bidi="ar-SA"/>
    </w:rPr>
  </w:style>
  <w:style w:type="paragraph" w:styleId="af">
    <w:name w:val="header"/>
    <w:basedOn w:val="a"/>
    <w:link w:val="af0"/>
    <w:uiPriority w:val="99"/>
    <w:unhideWhenUsed/>
    <w:qFormat/>
    <w:pPr>
      <w:tabs>
        <w:tab w:val="center" w:pos="4320"/>
        <w:tab w:val="right" w:pos="8640"/>
      </w:tabs>
      <w:spacing w:after="0" w:line="240" w:lineRule="auto"/>
    </w:pPr>
  </w:style>
  <w:style w:type="paragraph" w:styleId="af1">
    <w:name w:val="Normal (Web)"/>
    <w:basedOn w:val="a"/>
    <w:uiPriority w:val="99"/>
    <w:unhideWhenUsed/>
    <w:rPr>
      <w:rFonts w:ascii="Times New Roman" w:hAnsi="Times New Roman" w:cs="Times New Roman"/>
      <w:sz w:val="24"/>
      <w:szCs w:val="24"/>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unhideWhenUsed/>
    <w:qFormat/>
    <w:rPr>
      <w:sz w:val="16"/>
      <w:szCs w:val="16"/>
    </w:rPr>
  </w:style>
  <w:style w:type="character" w:customStyle="1" w:styleId="a8">
    <w:name w:val="正文缩进 字符"/>
    <w:link w:val="a7"/>
    <w:qFormat/>
    <w:rPr>
      <w:rFonts w:ascii="Times New Roman" w:eastAsia="宋体" w:hAnsi="Times New Roman" w:cs="Times New Roman"/>
      <w:kern w:val="2"/>
      <w:sz w:val="21"/>
      <w:szCs w:val="20"/>
      <w:lang w:bidi="ar-SA"/>
    </w:rPr>
  </w:style>
  <w:style w:type="character" w:customStyle="1" w:styleId="aa">
    <w:name w:val="正文文本缩进 字符"/>
    <w:basedOn w:val="a0"/>
    <w:link w:val="a9"/>
    <w:uiPriority w:val="99"/>
    <w:semiHidden/>
    <w:qFormat/>
  </w:style>
  <w:style w:type="character" w:customStyle="1" w:styleId="20">
    <w:name w:val="正文文本首行缩进 2 字符"/>
    <w:basedOn w:val="aa"/>
    <w:link w:val="2"/>
    <w:uiPriority w:val="99"/>
    <w:rPr>
      <w:rFonts w:ascii="Calibri" w:eastAsia="宋体" w:hAnsi="Calibri" w:cs="Times New Roman"/>
      <w:kern w:val="2"/>
      <w:sz w:val="21"/>
      <w:lang w:bidi="ar-SA"/>
    </w:rPr>
  </w:style>
  <w:style w:type="paragraph" w:customStyle="1" w:styleId="Default">
    <w:name w:val="Default"/>
    <w:qFormat/>
    <w:pPr>
      <w:widowControl w:val="0"/>
      <w:autoSpaceDE w:val="0"/>
      <w:autoSpaceDN w:val="0"/>
      <w:adjustRightInd w:val="0"/>
    </w:pPr>
    <w:rPr>
      <w:rFonts w:ascii="宋体" w:hAnsi="宋体" w:cs="宋体"/>
      <w:color w:val="000000"/>
      <w:sz w:val="24"/>
      <w:szCs w:val="24"/>
      <w:lang w:val="en-US"/>
    </w:rPr>
  </w:style>
  <w:style w:type="character" w:customStyle="1" w:styleId="a6">
    <w:name w:val="批注文字 字符"/>
    <w:basedOn w:val="a0"/>
    <w:link w:val="a4"/>
    <w:uiPriority w:val="99"/>
    <w:semiHidden/>
    <w:qFormat/>
    <w:rPr>
      <w:sz w:val="20"/>
      <w:szCs w:val="20"/>
    </w:rPr>
  </w:style>
  <w:style w:type="character" w:customStyle="1" w:styleId="a5">
    <w:name w:val="批注主题 字符"/>
    <w:basedOn w:val="a6"/>
    <w:link w:val="a3"/>
    <w:uiPriority w:val="99"/>
    <w:semiHidden/>
    <w:qFormat/>
    <w:rPr>
      <w:b/>
      <w:bCs/>
      <w:sz w:val="20"/>
      <w:szCs w:val="20"/>
    </w:rPr>
  </w:style>
  <w:style w:type="character" w:customStyle="1" w:styleId="ac">
    <w:name w:val="批注框文本 字符"/>
    <w:basedOn w:val="a0"/>
    <w:link w:val="ab"/>
    <w:uiPriority w:val="99"/>
    <w:semiHidden/>
    <w:qFormat/>
    <w:rPr>
      <w:rFonts w:ascii="Segoe UI" w:hAnsi="Segoe UI" w:cs="Segoe UI"/>
      <w:sz w:val="18"/>
      <w:szCs w:val="18"/>
    </w:rPr>
  </w:style>
  <w:style w:type="character" w:customStyle="1" w:styleId="af0">
    <w:name w:val="页眉 字符"/>
    <w:basedOn w:val="a0"/>
    <w:link w:val="af"/>
    <w:uiPriority w:val="99"/>
    <w:qFormat/>
  </w:style>
  <w:style w:type="character" w:customStyle="1" w:styleId="ae">
    <w:name w:val="页脚 字符"/>
    <w:basedOn w:val="a0"/>
    <w:link w:val="ad"/>
    <w:uiPriority w:val="99"/>
    <w:qFormat/>
  </w:style>
  <w:style w:type="character" w:customStyle="1" w:styleId="10">
    <w:name w:val="标题 1 字符"/>
    <w:basedOn w:val="a0"/>
    <w:link w:val="1"/>
    <w:uiPriority w:val="9"/>
    <w:rsid w:val="00940CA6"/>
    <w:rPr>
      <w:rFonts w:eastAsia="Times New Roman"/>
      <w:b/>
      <w:bCs/>
      <w:kern w:val="44"/>
      <w:sz w:val="44"/>
      <w:szCs w:val="44"/>
      <w:lang w:val="en-US"/>
    </w:rPr>
  </w:style>
  <w:style w:type="character" w:styleId="af4">
    <w:name w:val="Strong"/>
    <w:basedOn w:val="a0"/>
    <w:qFormat/>
    <w:rsid w:val="00940C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332382">
      <w:bodyDiv w:val="1"/>
      <w:marLeft w:val="0"/>
      <w:marRight w:val="0"/>
      <w:marTop w:val="0"/>
      <w:marBottom w:val="0"/>
      <w:divBdr>
        <w:top w:val="none" w:sz="0" w:space="0" w:color="auto"/>
        <w:left w:val="none" w:sz="0" w:space="0" w:color="auto"/>
        <w:bottom w:val="none" w:sz="0" w:space="0" w:color="auto"/>
        <w:right w:val="none" w:sz="0" w:space="0" w:color="auto"/>
      </w:divBdr>
    </w:div>
    <w:div w:id="1064068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dcic.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660</Words>
  <Characters>3766</Characters>
  <Application>Microsoft Office Word</Application>
  <DocSecurity>0</DocSecurity>
  <Lines>31</Lines>
  <Paragraphs>8</Paragraphs>
  <ScaleCrop>false</ScaleCrop>
  <Company>GTIIT</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Elma XIE 谢心洁</dc:creator>
  <cp:lastModifiedBy>Nancy WU 吴烁纯</cp:lastModifiedBy>
  <cp:revision>2</cp:revision>
  <dcterms:created xsi:type="dcterms:W3CDTF">2025-11-05T04:09:00Z</dcterms:created>
  <dcterms:modified xsi:type="dcterms:W3CDTF">2025-11-05T04:09:00Z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eyJoZGlkIjoiOTQxYWU5NTRjMzg1MzY1NDNmMTBiOWUwMDE1YWZlN2UiLCJ1c2VySWQiOiI3Njc0ODI2NTMifQ==</vt:lpwstr>
  </property>
  <property fmtid="{D5CDD505-2E9C-101B-9397-08002B2CF9AE}" pid="3" name="KSOProductBuildVer">
    <vt:lpwstr>2052-12.33.0</vt:lpwstr>
  </property>
  <property fmtid="{D5CDD505-2E9C-101B-9397-08002B2CF9AE}" pid="4" name="ICV">
    <vt:lpwstr>F110323312C545048E6EA81D7E97BC8A_12</vt:lpwstr>
  </property>
  <property fmtid="{D5CDD505-2E9C-101B-9397-08002B2CF9AE}" pid="5" name="ContentTypeId">
    <vt:lpwstr>0x010100C377F228CD7E774495A7E354228AFDAD</vt:lpwstr>
  </property>
</Properties>
</file>